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15.3.0.0 -->
  <w:body>
    <w:p w:rsidR="008514BE" w:rsidRPr="00DA10E6" w:rsidP="008514BE">
      <w:pPr>
        <w:spacing w:after="0" w:line="240" w:lineRule="auto"/>
        <w:jc w:val="center"/>
        <w:outlineLvl w:val="0"/>
        <w:rPr>
          <w:rFonts w:ascii="Arial" w:eastAsia="Times New Roman" w:hAnsi="Arial" w:cs="Arial"/>
          <w:b/>
          <w:lang w:eastAsia="es-ES"/>
        </w:rPr>
      </w:pPr>
      <w:r w:rsidRPr="00DA10E6">
        <w:rPr>
          <w:rFonts w:ascii="Arial" w:hAnsi="Arial" w:cs="Arial"/>
          <w:b/>
          <w:bCs/>
          <w:u w:val="single"/>
        </w:rPr>
        <w:t xml:space="preserve">PLIEGO DE CLÁUSULAS ADMINISTRATIVAS PARTICULARES. SERVICIOS. ABIERTO. PLURALIDAD DE CRITERIOS </w:t>
      </w:r>
    </w:p>
    <w:p w:rsidR="008514BE" w:rsidRPr="00DA10E6" w:rsidP="008514BE">
      <w:pPr>
        <w:spacing w:after="0" w:line="240" w:lineRule="auto"/>
        <w:jc w:val="both"/>
        <w:rPr>
          <w:rFonts w:ascii="Arial" w:hAnsi="Arial" w:cs="Arial"/>
          <w:b/>
          <w:bCs/>
          <w:u w:val="single"/>
        </w:rPr>
      </w:pPr>
    </w:p>
    <w:p w:rsidR="008514BE" w:rsidRPr="00DA10E6" w:rsidP="008514BE">
      <w:pPr>
        <w:spacing w:after="0" w:line="240" w:lineRule="auto"/>
        <w:jc w:val="both"/>
        <w:rPr>
          <w:rFonts w:ascii="Arial" w:hAnsi="Arial" w:cs="Arial"/>
          <w:b/>
          <w:bCs/>
          <w:u w:val="single"/>
        </w:rPr>
      </w:pPr>
    </w:p>
    <w:p w:rsidR="008514BE" w:rsidRPr="00DA10E6" w:rsidP="008514BE">
      <w:pPr>
        <w:spacing w:after="0" w:line="240" w:lineRule="auto"/>
        <w:jc w:val="both"/>
        <w:rPr>
          <w:rFonts w:ascii="Arial" w:hAnsi="Arial" w:cs="Arial"/>
          <w:b/>
          <w:bCs/>
          <w:u w:val="single"/>
        </w:rPr>
      </w:pPr>
      <w:r w:rsidRPr="00DA10E6">
        <w:rPr>
          <w:rFonts w:ascii="Arial" w:hAnsi="Arial" w:cs="Arial"/>
          <w:b/>
          <w:bCs/>
          <w:u w:val="single"/>
        </w:rPr>
        <w:t xml:space="preserve">PLIEGO DE CLÁUSULAS ADMINISTRATIVAS PARTICULARES QUE HA DE REGIR EN EL CONTRATO DE SERVICIOS DE </w:t>
      </w:r>
      <w:r>
        <w:rPr>
          <w:rFonts w:ascii="Arial" w:hAnsi="Arial" w:cs="Arial"/>
          <w:b/>
          <w:bCs/>
          <w:u w:val="single"/>
        </w:rPr>
        <w:t>Test Javi - Certificado de Existencia de Crédito 2</w:t>
      </w:r>
    </w:p>
    <w:p w:rsidR="008514BE" w:rsidRPr="00DA10E6" w:rsidP="008514BE">
      <w:pPr>
        <w:spacing w:after="0" w:line="240" w:lineRule="auto"/>
        <w:jc w:val="both"/>
        <w:rPr>
          <w:rFonts w:ascii="Arial" w:hAnsi="Arial" w:cs="Arial"/>
          <w:b/>
          <w:bCs/>
        </w:rPr>
      </w:pPr>
    </w:p>
    <w:p w:rsidR="008514BE" w:rsidRPr="00DA10E6" w:rsidP="008514BE">
      <w:pPr>
        <w:spacing w:after="0" w:line="240" w:lineRule="auto"/>
        <w:jc w:val="both"/>
        <w:rPr>
          <w:rFonts w:ascii="Arial" w:hAnsi="Arial" w:cs="Arial"/>
          <w:b/>
          <w:bCs/>
        </w:rPr>
      </w:pPr>
      <w:r w:rsidRPr="00DA10E6">
        <w:rPr>
          <w:rFonts w:ascii="Arial" w:hAnsi="Arial" w:cs="Arial"/>
          <w:b/>
        </w:rPr>
        <w:t xml:space="preserve">Nº EXPEDIENTE: </w:t>
      </w:r>
      <w:r>
        <w:rPr>
          <w:rFonts w:ascii="Arial" w:hAnsi="Arial" w:cs="Arial"/>
          <w:b/>
          <w:bCs/>
        </w:rPr>
        <w:t>F-0034-24(F)-AB</w:t>
      </w:r>
    </w:p>
    <w:p w:rsidR="008514BE" w:rsidRPr="00DA10E6" w:rsidP="008514BE">
      <w:pPr>
        <w:spacing w:after="0" w:line="240" w:lineRule="auto"/>
        <w:jc w:val="both"/>
        <w:outlineLvl w:val="0"/>
        <w:rPr>
          <w:rFonts w:ascii="Arial" w:hAnsi="Arial" w:cs="Arial"/>
          <w:b/>
        </w:rPr>
      </w:pPr>
    </w:p>
    <w:p w:rsidR="008514BE" w:rsidRPr="00DA10E6" w:rsidP="008514BE">
      <w:pPr>
        <w:spacing w:after="0" w:line="240" w:lineRule="auto"/>
        <w:jc w:val="center"/>
        <w:outlineLvl w:val="0"/>
        <w:rPr>
          <w:rFonts w:ascii="Arial" w:hAnsi="Arial" w:cs="Arial"/>
          <w:b/>
          <w:u w:val="single"/>
        </w:rPr>
      </w:pPr>
      <w:r w:rsidRPr="00DA10E6">
        <w:rPr>
          <w:rFonts w:ascii="Arial" w:hAnsi="Arial" w:cs="Arial"/>
          <w:b/>
          <w:u w:val="single"/>
        </w:rPr>
        <w:t>DISPOSICIONES PARTICULARES</w:t>
      </w:r>
    </w:p>
    <w:p w:rsidR="008514BE" w:rsidRPr="00DA10E6" w:rsidP="008514BE">
      <w:pPr>
        <w:spacing w:after="0" w:line="240" w:lineRule="auto"/>
        <w:jc w:val="both"/>
        <w:outlineLvl w:val="0"/>
        <w:rPr>
          <w:rFonts w:ascii="Arial" w:hAnsi="Arial" w:cs="Arial"/>
          <w:b/>
          <w:u w:val="single"/>
        </w:rPr>
      </w:pPr>
    </w:p>
    <w:p w:rsidR="008514BE" w:rsidRPr="00DA10E6" w:rsidP="008514BE">
      <w:pPr>
        <w:spacing w:after="0" w:line="240" w:lineRule="auto"/>
        <w:jc w:val="both"/>
        <w:outlineLvl w:val="0"/>
        <w:rPr>
          <w:rFonts w:ascii="Arial" w:hAnsi="Arial" w:cs="Arial"/>
          <w:b/>
          <w:u w:val="single"/>
        </w:rPr>
      </w:pPr>
    </w:p>
    <w:p w:rsidR="008514BE" w:rsidRPr="00DA10E6" w:rsidP="008514BE">
      <w:pPr>
        <w:spacing w:after="0" w:line="240" w:lineRule="auto"/>
        <w:jc w:val="both"/>
        <w:outlineLvl w:val="1"/>
        <w:rPr>
          <w:rFonts w:ascii="Arial" w:hAnsi="Arial" w:cs="Arial"/>
          <w:i/>
          <w:u w:val="single"/>
        </w:rPr>
      </w:pPr>
      <w:r w:rsidRPr="00DA10E6">
        <w:rPr>
          <w:rFonts w:ascii="Arial" w:hAnsi="Arial" w:cs="Arial"/>
          <w:b/>
          <w:u w:val="single"/>
        </w:rPr>
        <w:t>Cláusula 1.</w:t>
      </w:r>
      <w:r w:rsidRPr="00DA10E6">
        <w:rPr>
          <w:rFonts w:ascii="Arial" w:hAnsi="Arial" w:cs="Arial"/>
          <w:u w:val="single"/>
        </w:rPr>
        <w:t xml:space="preserve"> </w:t>
      </w:r>
      <w:r w:rsidRPr="00DA10E6">
        <w:rPr>
          <w:rFonts w:ascii="Arial" w:hAnsi="Arial" w:cs="Arial"/>
          <w:b/>
          <w:i/>
          <w:u w:val="single"/>
        </w:rPr>
        <w:t>Características del contrato</w:t>
      </w:r>
      <w:r w:rsidRPr="00DA10E6">
        <w:rPr>
          <w:rFonts w:ascii="Arial" w:hAnsi="Arial" w:cs="Arial"/>
          <w:i/>
          <w:u w:val="single"/>
        </w:rPr>
        <w:t xml:space="preserve">. </w:t>
      </w:r>
    </w:p>
    <w:p w:rsidR="008514BE" w:rsidRPr="00DA10E6" w:rsidP="008514BE">
      <w:pPr>
        <w:widowControl w:val="0"/>
        <w:suppressAutoHyphens/>
        <w:autoSpaceDE w:val="0"/>
        <w:autoSpaceDN w:val="0"/>
        <w:adjustRightInd w:val="0"/>
        <w:spacing w:after="0" w:line="240" w:lineRule="auto"/>
        <w:jc w:val="both"/>
        <w:rPr>
          <w:rFonts w:ascii="Arial" w:hAnsi="Arial" w:cs="Arial"/>
          <w:b/>
          <w:spacing w:val="-3"/>
        </w:rPr>
      </w:pPr>
    </w:p>
    <w:p w:rsidR="008514BE" w:rsidRPr="00DA10E6" w:rsidP="008514BE">
      <w:pPr>
        <w:widowControl w:val="0"/>
        <w:suppressAutoHyphens/>
        <w:autoSpaceDE w:val="0"/>
        <w:autoSpaceDN w:val="0"/>
        <w:adjustRightInd w:val="0"/>
        <w:spacing w:after="0" w:line="240" w:lineRule="auto"/>
        <w:jc w:val="both"/>
        <w:rPr>
          <w:rFonts w:ascii="Arial" w:hAnsi="Arial" w:cs="Arial"/>
          <w:b/>
          <w:spacing w:val="-3"/>
          <w:u w:val="single"/>
        </w:rPr>
      </w:pPr>
      <w:r w:rsidRPr="00DA10E6">
        <w:rPr>
          <w:rFonts w:ascii="Arial" w:hAnsi="Arial" w:cs="Arial"/>
          <w:b/>
          <w:spacing w:val="-3"/>
          <w:u w:val="single"/>
        </w:rPr>
        <w:t>1.-</w:t>
      </w:r>
      <w:r w:rsidRPr="00DA10E6">
        <w:rPr>
          <w:rFonts w:ascii="Arial" w:hAnsi="Arial" w:cs="Arial"/>
          <w:b/>
          <w:spacing w:val="-3"/>
          <w:u w:val="single"/>
        </w:rPr>
        <w:tab/>
        <w:t xml:space="preserve">Objeto del contrato: </w:t>
      </w:r>
    </w:p>
    <w:p w:rsidR="008514BE" w:rsidRPr="00DA10E6" w:rsidP="008514BE">
      <w:pPr>
        <w:spacing w:after="0" w:line="240" w:lineRule="auto"/>
        <w:jc w:val="both"/>
        <w:outlineLvl w:val="1"/>
        <w:rPr>
          <w:rFonts w:ascii="Arial" w:hAnsi="Arial" w:cs="Arial"/>
          <w:b/>
          <w:u w:val="single"/>
        </w:rPr>
      </w:pPr>
    </w:p>
    <w:p w:rsidR="00662E6F" w:rsidP="008514BE">
      <w:pPr>
        <w:spacing w:after="0" w:line="240" w:lineRule="auto"/>
        <w:jc w:val="both"/>
        <w:rPr>
          <w:rFonts w:ascii="Arial" w:hAnsi="Arial" w:cs="Arial"/>
        </w:rPr>
      </w:pPr>
      <w:bookmarkStart w:id="0" w:name="mybm"/>
      <w:r>
        <w:rPr>
          <w:rFonts w:ascii="Arial" w:hAnsi="Arial" w:cs="Arial"/>
        </w:rPr>
        <w:t>FORTA para sí</w:t>
      </w:r>
      <w:bookmarkEnd w:id="0"/>
      <w:r w:rsidRPr="00DA10E6" w:rsidR="008514BE">
        <w:rPr>
          <w:rFonts w:ascii="Arial" w:hAnsi="Arial" w:cs="Arial"/>
        </w:rPr>
        <w:t xml:space="preserve"> precisa contratar </w:t>
      </w:r>
      <w:bookmarkStart w:id="1" w:name="mybm_0"/>
      <w:r w:rsidR="008514BE">
        <w:rPr>
          <w:rFonts w:ascii="Arial" w:hAnsi="Arial" w:cs="Arial"/>
        </w:rPr>
        <w:t>el servicio</w:t>
      </w:r>
      <w:bookmarkEnd w:id="1"/>
      <w:r w:rsidRPr="00DA10E6" w:rsidR="008514BE">
        <w:rPr>
          <w:rFonts w:ascii="Arial" w:hAnsi="Arial" w:cs="Arial"/>
        </w:rPr>
        <w:t xml:space="preserve"> que se describe a continuación:</w:t>
      </w:r>
      <w:r w:rsidR="008514BE">
        <w:rPr>
          <w:rFonts w:ascii="Arial" w:hAnsi="Arial" w:cs="Arial"/>
        </w:rPr>
        <w:t xml:space="preserve"> </w:t>
      </w:r>
    </w:p>
    <w:p w:rsidR="00573872" w:rsidP="008514BE">
      <w:pPr>
        <w:spacing w:after="0" w:line="240" w:lineRule="auto"/>
        <w:jc w:val="both"/>
        <w:rPr>
          <w:rFonts w:ascii="Arial" w:hAnsi="Arial" w:cs="Arial"/>
        </w:rPr>
      </w:pPr>
    </w:p>
    <w:p w:rsidR="00813598" w:rsidP="008514BE">
      <w:pPr>
        <w:spacing w:after="0" w:line="240" w:lineRule="auto"/>
        <w:jc w:val="both"/>
        <w:rPr>
          <w:rFonts w:ascii="Arial" w:hAnsi="Arial" w:cs="Arial"/>
        </w:rPr>
      </w:pPr>
      <w:r>
        <w:rPr>
          <w:rFonts w:ascii="Arial" w:hAnsi="Arial" w:cs="Arial"/>
        </w:rPr>
        <w:t>Objeto del contrato</w:t>
      </w:r>
    </w:p>
    <w:p w:rsidP="008514BE">
      <w:pPr>
        <w:spacing w:after="0" w:line="240" w:lineRule="auto"/>
        <w:jc w:val="both"/>
        <w:rPr>
          <w:rFonts w:ascii="Arial" w:hAnsi="Arial" w:cs="Arial"/>
        </w:rPr>
      </w:pPr>
    </w:p>
    <w:p w:rsidR="00573872" w:rsidP="008514BE">
      <w:pPr>
        <w:spacing w:after="0" w:line="240" w:lineRule="auto"/>
        <w:jc w:val="both"/>
        <w:rPr>
          <w:rFonts w:ascii="Arial" w:hAnsi="Arial" w:cs="Arial"/>
        </w:rPr>
      </w:pPr>
    </w:p>
    <w:p w:rsidR="00662E6F" w:rsidP="008514BE">
      <w:pPr>
        <w:spacing w:after="0" w:line="240" w:lineRule="auto"/>
        <w:jc w:val="both"/>
        <w:rPr>
          <w:rFonts w:ascii="Arial" w:hAnsi="Arial" w:cs="Arial"/>
        </w:rPr>
      </w:pPr>
      <w:r>
        <w:rPr>
          <w:rFonts w:ascii="Arial" w:hAnsi="Arial" w:cs="Arial"/>
        </w:rPr>
        <w:t xml:space="preserve">Las necesidades son: </w:t>
      </w:r>
      <w:r>
        <w:rPr>
          <w:rFonts w:ascii="Arial" w:hAnsi="Arial" w:cs="Arial"/>
        </w:rPr>
        <w:t>Necesidad e idoneidad del contrato</w:t>
      </w:r>
    </w:p>
    <w:p w:rsidR="00662E6F" w:rsidP="008514BE">
      <w:pPr>
        <w:spacing w:after="0" w:line="240" w:lineRule="auto"/>
        <w:jc w:val="both"/>
        <w:rPr>
          <w:rFonts w:ascii="Arial" w:hAnsi="Arial" w:cs="Arial"/>
        </w:rPr>
      </w:pPr>
    </w:p>
    <w:p w:rsidR="008514BE" w:rsidRPr="00DA10E6" w:rsidP="008514BE">
      <w:pPr>
        <w:spacing w:after="0" w:line="240" w:lineRule="auto"/>
        <w:jc w:val="both"/>
        <w:rPr>
          <w:rFonts w:ascii="Arial" w:hAnsi="Arial" w:cs="Arial"/>
        </w:rPr>
      </w:pPr>
    </w:p>
    <w:p w:rsidR="008514BE" w:rsidP="008514BE">
      <w:pPr>
        <w:spacing w:after="0" w:line="240" w:lineRule="auto"/>
        <w:jc w:val="both"/>
        <w:rPr>
          <w:rFonts w:ascii="Arial" w:hAnsi="Arial" w:cs="Arial"/>
        </w:rPr>
      </w:pPr>
      <w:bookmarkStart w:id="2" w:name="mybm_1"/>
      <w:r>
        <w:rPr>
          <w:rFonts w:ascii="Arial" w:hAnsi="Arial" w:cs="Arial"/>
        </w:rPr>
        <w:t>☐</w:t>
      </w:r>
      <w:r>
        <w:rPr>
          <w:rFonts w:ascii="Arial" w:hAnsi="Arial" w:cs="Arial"/>
        </w:rPr>
        <w:t xml:space="preserve"> Se dividirá en lotes</w:t>
      </w:r>
      <w:bookmarkEnd w:id="2"/>
    </w:p>
    <w:p w:rsidR="002A58BD" w:rsidRPr="00DA10E6" w:rsidP="008514BE">
      <w:pPr>
        <w:spacing w:after="0" w:line="240" w:lineRule="auto"/>
        <w:jc w:val="both"/>
        <w:rPr>
          <w:rFonts w:ascii="Arial" w:hAnsi="Arial" w:cs="Arial"/>
        </w:rPr>
      </w:pPr>
    </w:p>
    <w:p w:rsidR="002A58BD" w:rsidP="002A58BD">
      <w:pPr>
        <w:spacing w:after="0" w:line="240" w:lineRule="auto"/>
        <w:jc w:val="both"/>
        <w:rPr>
          <w:rFonts w:ascii="Arial" w:hAnsi="Arial" w:cs="Arial"/>
        </w:rPr>
      </w:pPr>
      <w:bookmarkStart w:id="3" w:name="mybm_2"/>
      <w:bookmarkEnd w:id="3"/>
    </w:p>
    <w:p w:rsidR="008514BE" w:rsidRPr="00DA10E6" w:rsidP="008514BE">
      <w:pPr>
        <w:spacing w:after="0" w:line="240" w:lineRule="auto"/>
        <w:jc w:val="both"/>
        <w:rPr>
          <w:rFonts w:ascii="Arial" w:hAnsi="Arial" w:cs="Arial"/>
        </w:rPr>
      </w:pPr>
    </w:p>
    <w:p w:rsidR="008514BE" w:rsidRPr="00DA10E6" w:rsidP="008514BE">
      <w:pPr>
        <w:spacing w:after="0" w:line="240" w:lineRule="auto"/>
        <w:jc w:val="both"/>
        <w:rPr>
          <w:rFonts w:ascii="Arial" w:hAnsi="Arial" w:cs="Arial"/>
        </w:rPr>
      </w:pPr>
      <w:r w:rsidRPr="00DA10E6">
        <w:rPr>
          <w:rFonts w:ascii="Arial" w:hAnsi="Arial" w:cs="Arial"/>
        </w:rPr>
        <w:t xml:space="preserve">Nº lotes a los que un mismo licitador puede presentar oferta: </w:t>
      </w:r>
      <w:r w:rsidR="002A58BD">
        <w:rPr>
          <w:rFonts w:ascii="Arial" w:hAnsi="Arial" w:cs="Arial"/>
        </w:rPr>
        <w:t>0</w:t>
      </w:r>
    </w:p>
    <w:p w:rsidR="008514BE" w:rsidRPr="00DA10E6" w:rsidP="008514BE">
      <w:pPr>
        <w:spacing w:after="0" w:line="240" w:lineRule="auto"/>
        <w:jc w:val="both"/>
        <w:rPr>
          <w:rFonts w:ascii="Arial" w:hAnsi="Arial" w:cs="Arial"/>
        </w:rPr>
      </w:pPr>
    </w:p>
    <w:p w:rsidR="008514BE" w:rsidRPr="00DA10E6" w:rsidP="008514BE">
      <w:pPr>
        <w:spacing w:after="0" w:line="240" w:lineRule="auto"/>
        <w:jc w:val="both"/>
        <w:rPr>
          <w:rFonts w:ascii="Arial" w:hAnsi="Arial" w:cs="Arial"/>
        </w:rPr>
      </w:pPr>
      <w:r w:rsidRPr="00DA10E6">
        <w:rPr>
          <w:rFonts w:ascii="Arial" w:hAnsi="Arial" w:cs="Arial"/>
        </w:rPr>
        <w:t xml:space="preserve">Nº lotes que pueden adjudicarse a un mismo licitador: </w:t>
      </w:r>
      <w:r w:rsidR="002A58BD">
        <w:rPr>
          <w:rFonts w:ascii="Arial" w:hAnsi="Arial" w:cs="Arial"/>
        </w:rPr>
        <w:t>0</w:t>
      </w:r>
    </w:p>
    <w:p w:rsidR="008514BE" w:rsidRPr="00DA10E6" w:rsidP="008514BE">
      <w:pPr>
        <w:spacing w:after="0" w:line="240" w:lineRule="auto"/>
        <w:jc w:val="both"/>
        <w:rPr>
          <w:rFonts w:ascii="Arial" w:hAnsi="Arial" w:cs="Arial"/>
        </w:rPr>
      </w:pPr>
    </w:p>
    <w:p w:rsidR="008514BE" w:rsidRPr="00DA10E6" w:rsidP="008514BE">
      <w:pPr>
        <w:spacing w:after="0" w:line="240" w:lineRule="auto"/>
        <w:jc w:val="both"/>
        <w:rPr>
          <w:rFonts w:ascii="Arial" w:hAnsi="Arial" w:cs="Arial"/>
        </w:rPr>
      </w:pPr>
      <w:r w:rsidRPr="00DA10E6">
        <w:rPr>
          <w:rFonts w:ascii="Arial" w:hAnsi="Arial" w:cs="Arial"/>
        </w:rPr>
        <w:t>Cabe la posibilidad, en su caso, de adjudicar a una oferta integradora y la combinación o combinaciones que se admite:</w:t>
      </w:r>
    </w:p>
    <w:p w:rsidR="008514BE" w:rsidRPr="00DA10E6" w:rsidP="008514BE">
      <w:pPr>
        <w:spacing w:after="0" w:line="240" w:lineRule="auto"/>
        <w:jc w:val="both"/>
        <w:rPr>
          <w:rFonts w:ascii="Arial" w:hAnsi="Arial" w:cs="Arial"/>
        </w:rPr>
      </w:pPr>
    </w:p>
    <w:p w:rsidR="002A58BD" w:rsidRPr="002A58BD" w:rsidP="008514BE">
      <w:pPr>
        <w:spacing w:after="0" w:line="240" w:lineRule="auto"/>
        <w:jc w:val="both"/>
        <w:rPr>
          <w:rFonts w:ascii="Arial" w:hAnsi="Arial" w:cs="Arial"/>
        </w:rPr>
      </w:pPr>
    </w:p>
    <w:p w:rsidR="002A58BD" w:rsidRPr="00DA10E6" w:rsidP="008514BE">
      <w:pPr>
        <w:spacing w:after="0" w:line="240" w:lineRule="auto"/>
        <w:jc w:val="both"/>
        <w:rPr>
          <w:rFonts w:ascii="Arial" w:hAnsi="Arial" w:cs="Arial"/>
        </w:rPr>
      </w:pPr>
    </w:p>
    <w:p w:rsidR="008514BE" w:rsidRPr="00DA10E6" w:rsidP="008514BE">
      <w:pPr>
        <w:spacing w:after="0" w:line="240" w:lineRule="auto"/>
        <w:jc w:val="both"/>
        <w:rPr>
          <w:rFonts w:ascii="Arial" w:hAnsi="Arial" w:cs="Arial"/>
        </w:rPr>
      </w:pPr>
      <w:r w:rsidRPr="00DA10E6">
        <w:rPr>
          <w:rFonts w:ascii="Arial" w:hAnsi="Arial" w:cs="Arial"/>
        </w:rPr>
        <w:t xml:space="preserve">Justificación a las limitaciones anteriores: </w:t>
      </w:r>
    </w:p>
    <w:p w:rsidR="008514BE" w:rsidRPr="00DA10E6" w:rsidP="008514BE">
      <w:pPr>
        <w:spacing w:after="0" w:line="240" w:lineRule="auto"/>
        <w:jc w:val="both"/>
        <w:rPr>
          <w:rFonts w:ascii="Arial" w:hAnsi="Arial" w:cs="Arial"/>
        </w:rPr>
      </w:pPr>
    </w:p>
    <w:p w:rsidR="002A58BD" w:rsidP="002A58BD">
      <w:pPr>
        <w:spacing w:after="0" w:line="240" w:lineRule="auto"/>
        <w:jc w:val="both"/>
        <w:rPr>
          <w:rFonts w:ascii="Arial" w:hAnsi="Arial" w:cs="Arial"/>
        </w:rPr>
      </w:pPr>
      <w:bookmarkStart w:id="4" w:name="mybm_3"/>
      <w:r>
        <w:rPr>
          <w:rFonts w:ascii="Arial" w:hAnsi="Arial" w:cs="Arial"/>
        </w:rPr>
        <w:t xml:space="preserve">No se divirÃ¡ en lotes por el(los siguiente/s motivo/s: </w:t>
      </w:r>
      <w:r>
        <w:rPr>
          <w:rFonts w:ascii="Arial" w:hAnsi="Arial" w:cs="Arial"/>
        </w:rPr>
        <w:br/>
      </w:r>
      <w:r>
        <w:rPr>
          <w:rFonts w:ascii="Arial" w:hAnsi="Arial" w:cs="Arial"/>
        </w:rPr>
        <w:t xml:space="preserve">Justificación lote único. Texto sugerido. </w:t>
      </w:r>
      <w:bookmarkEnd w:id="4"/>
    </w:p>
    <w:p w:rsidR="008514BE" w:rsidRPr="00DA10E6" w:rsidP="008514BE">
      <w:pPr>
        <w:spacing w:after="0" w:line="240" w:lineRule="auto"/>
        <w:jc w:val="both"/>
        <w:rPr>
          <w:rFonts w:ascii="Arial" w:hAnsi="Arial" w:cs="Arial"/>
        </w:rPr>
      </w:pPr>
    </w:p>
    <w:p w:rsidR="002A58BD" w:rsidP="002A58BD">
      <w:pPr>
        <w:spacing w:after="0" w:line="240" w:lineRule="auto"/>
        <w:jc w:val="both"/>
        <w:rPr>
          <w:rFonts w:ascii="Arial" w:hAnsi="Arial" w:cs="Arial"/>
        </w:rPr>
      </w:pPr>
      <w:r w:rsidRPr="00DA10E6">
        <w:rPr>
          <w:rFonts w:ascii="Arial" w:hAnsi="Arial" w:cs="Arial"/>
        </w:rPr>
        <w:t xml:space="preserve">El lugar de prestación de los servicios será: </w:t>
      </w:r>
      <w:bookmarkStart w:id="5" w:name="mybm_4"/>
      <w:r>
        <w:rPr>
          <w:rFonts w:ascii="Arial" w:hAnsi="Arial" w:cs="Arial"/>
        </w:rPr>
        <w:t>FORTA Calle Bocángel n.º 26, CP 28028 Madrid, Madrid</w:t>
      </w:r>
      <w:bookmarkEnd w:id="5"/>
    </w:p>
    <w:p w:rsidR="008514BE" w:rsidRPr="00DA10E6" w:rsidP="008514BE">
      <w:pPr>
        <w:spacing w:after="0" w:line="240" w:lineRule="auto"/>
        <w:jc w:val="both"/>
        <w:rPr>
          <w:rFonts w:ascii="Arial" w:hAnsi="Arial" w:cs="Arial"/>
        </w:rPr>
      </w:pPr>
    </w:p>
    <w:p w:rsidR="008514BE" w:rsidRPr="00DA10E6" w:rsidP="008514BE">
      <w:pPr>
        <w:widowControl w:val="0"/>
        <w:suppressAutoHyphens/>
        <w:autoSpaceDE w:val="0"/>
        <w:autoSpaceDN w:val="0"/>
        <w:adjustRightInd w:val="0"/>
        <w:spacing w:after="0" w:line="240" w:lineRule="auto"/>
        <w:jc w:val="both"/>
        <w:rPr>
          <w:rFonts w:ascii="Arial" w:hAnsi="Arial" w:cs="Arial"/>
          <w:b/>
          <w:color w:val="000000"/>
          <w:spacing w:val="-3"/>
        </w:rPr>
      </w:pPr>
    </w:p>
    <w:p w:rsidR="008514BE" w:rsidRPr="00DA10E6" w:rsidP="008514BE">
      <w:pPr>
        <w:widowControl w:val="0"/>
        <w:suppressAutoHyphens/>
        <w:autoSpaceDE w:val="0"/>
        <w:autoSpaceDN w:val="0"/>
        <w:adjustRightInd w:val="0"/>
        <w:spacing w:after="0" w:line="240" w:lineRule="auto"/>
        <w:jc w:val="both"/>
        <w:rPr>
          <w:rFonts w:ascii="Arial" w:hAnsi="Arial" w:cs="Arial"/>
          <w:b/>
          <w:spacing w:val="-3"/>
          <w:u w:val="single"/>
        </w:rPr>
      </w:pPr>
      <w:r w:rsidRPr="00DA10E6">
        <w:rPr>
          <w:rFonts w:ascii="Arial" w:hAnsi="Arial" w:cs="Arial"/>
          <w:b/>
          <w:color w:val="000000"/>
          <w:spacing w:val="-3"/>
          <w:u w:val="single"/>
        </w:rPr>
        <w:t>2.-</w:t>
      </w:r>
      <w:r w:rsidRPr="00DA10E6">
        <w:rPr>
          <w:rFonts w:ascii="Arial" w:hAnsi="Arial" w:cs="Arial"/>
          <w:b/>
          <w:color w:val="000000"/>
          <w:spacing w:val="-3"/>
          <w:u w:val="single"/>
        </w:rPr>
        <w:tab/>
      </w:r>
      <w:r w:rsidRPr="00DA10E6">
        <w:rPr>
          <w:rFonts w:ascii="Arial" w:hAnsi="Arial" w:cs="Arial"/>
          <w:b/>
          <w:spacing w:val="-3"/>
          <w:u w:val="single"/>
        </w:rPr>
        <w:t>Órganos, contactos y registros</w:t>
      </w:r>
    </w:p>
    <w:p w:rsidR="008514BE" w:rsidRPr="00DA10E6" w:rsidP="008514BE">
      <w:pPr>
        <w:autoSpaceDE w:val="0"/>
        <w:autoSpaceDN w:val="0"/>
        <w:adjustRightInd w:val="0"/>
        <w:spacing w:after="0" w:line="240" w:lineRule="auto"/>
        <w:jc w:val="both"/>
        <w:rPr>
          <w:rFonts w:ascii="Arial" w:hAnsi="Arial" w:cs="Arial"/>
          <w:bCs/>
          <w:color w:val="000000"/>
          <w:u w:val="single"/>
        </w:rPr>
      </w:pPr>
    </w:p>
    <w:p w:rsidR="008514BE" w:rsidP="008514BE">
      <w:pPr>
        <w:tabs>
          <w:tab w:val="left" w:pos="0"/>
        </w:tabs>
        <w:spacing w:after="0" w:line="240" w:lineRule="auto"/>
        <w:jc w:val="both"/>
        <w:rPr>
          <w:rFonts w:ascii="Arial" w:hAnsi="Arial" w:cs="Arial"/>
        </w:rPr>
      </w:pPr>
      <w:r w:rsidRPr="00DA10E6">
        <w:rPr>
          <w:rFonts w:ascii="Arial" w:hAnsi="Arial" w:cs="Arial"/>
          <w:bCs/>
          <w:color w:val="000000"/>
          <w:u w:val="single"/>
        </w:rPr>
        <w:t>Órgano de contratación</w:t>
      </w:r>
      <w:r w:rsidRPr="00DA10E6">
        <w:rPr>
          <w:rFonts w:ascii="Arial" w:hAnsi="Arial" w:cs="Arial"/>
          <w:bCs/>
          <w:color w:val="000000"/>
        </w:rPr>
        <w:t>: En el ámbito de aplicación de la LCSP, por la que se trasponen al ordenamiento jurídico español las Directivas del Parlamento Europeo y del Consejo 2014/23/UE y 2014/24/UE, de 26 de febrero de 2014 (LCSP)</w:t>
      </w:r>
      <w:r w:rsidRPr="00DA10E6">
        <w:rPr>
          <w:rFonts w:ascii="Arial" w:hAnsi="Arial" w:cs="Arial"/>
          <w:bCs/>
          <w:color w:val="000000"/>
          <w:lang w:val="es-ES_tradnl"/>
        </w:rPr>
        <w:t xml:space="preserve">, </w:t>
      </w:r>
      <w:r w:rsidRPr="00DA10E6">
        <w:rPr>
          <w:rFonts w:ascii="Arial" w:hAnsi="Arial" w:cs="Arial"/>
          <w:bCs/>
          <w:color w:val="000000"/>
        </w:rPr>
        <w:t>FORTA tiene la condición de poder adjudicador.</w:t>
      </w:r>
      <w:r w:rsidRPr="00DA10E6">
        <w:rPr>
          <w:rFonts w:ascii="Arial" w:hAnsi="Arial" w:cs="Arial"/>
        </w:rPr>
        <w:t xml:space="preserve"> </w:t>
      </w:r>
    </w:p>
    <w:p w:rsidR="008514BE" w:rsidP="008514BE">
      <w:pPr>
        <w:tabs>
          <w:tab w:val="left" w:pos="0"/>
        </w:tabs>
        <w:spacing w:after="0" w:line="240" w:lineRule="auto"/>
        <w:jc w:val="both"/>
        <w:rPr>
          <w:rFonts w:ascii="Arial" w:hAnsi="Arial" w:cs="Arial"/>
        </w:rPr>
      </w:pPr>
    </w:p>
    <w:p w:rsidR="008514BE" w:rsidRPr="00DA10E6" w:rsidP="008514BE">
      <w:pPr>
        <w:tabs>
          <w:tab w:val="left" w:pos="0"/>
        </w:tabs>
        <w:spacing w:after="0" w:line="240" w:lineRule="auto"/>
        <w:jc w:val="both"/>
        <w:rPr>
          <w:rFonts w:ascii="Arial" w:hAnsi="Arial" w:cs="Arial"/>
        </w:rPr>
      </w:pPr>
      <w:r w:rsidRPr="00DA10E6">
        <w:rPr>
          <w:rFonts w:ascii="Arial" w:hAnsi="Arial" w:cs="Arial"/>
        </w:rPr>
        <w:t>El Órgano de Contratación para celebrar el Contrato será el Secretario General de FORTA.</w:t>
      </w:r>
    </w:p>
    <w:p w:rsidR="008514BE" w:rsidRPr="00DA10E6" w:rsidP="008514BE">
      <w:pPr>
        <w:widowControl w:val="0"/>
        <w:suppressAutoHyphens/>
        <w:autoSpaceDE w:val="0"/>
        <w:autoSpaceDN w:val="0"/>
        <w:adjustRightInd w:val="0"/>
        <w:spacing w:after="0" w:line="240" w:lineRule="auto"/>
        <w:jc w:val="both"/>
        <w:rPr>
          <w:rFonts w:ascii="Arial" w:hAnsi="Arial" w:cs="Arial"/>
          <w:bCs/>
          <w:color w:val="000000"/>
        </w:rPr>
      </w:pPr>
    </w:p>
    <w:p w:rsidR="008514BE" w:rsidRPr="00DA10E6" w:rsidP="008514BE">
      <w:pPr>
        <w:widowControl w:val="0"/>
        <w:suppressAutoHyphens/>
        <w:autoSpaceDE w:val="0"/>
        <w:autoSpaceDN w:val="0"/>
        <w:adjustRightInd w:val="0"/>
        <w:spacing w:after="0" w:line="240" w:lineRule="auto"/>
        <w:jc w:val="both"/>
        <w:rPr>
          <w:rFonts w:ascii="Arial" w:eastAsia="Calibri" w:hAnsi="Arial" w:cs="Arial"/>
          <w:spacing w:val="-3"/>
        </w:rPr>
      </w:pPr>
      <w:r w:rsidRPr="00DA10E6">
        <w:rPr>
          <w:rFonts w:ascii="Arial" w:hAnsi="Arial" w:cs="Arial"/>
          <w:bCs/>
          <w:color w:val="000000"/>
          <w:u w:val="single"/>
        </w:rPr>
        <w:t xml:space="preserve">Dirección Postal: </w:t>
      </w:r>
      <w:r w:rsidR="00170C94">
        <w:rPr>
          <w:rFonts w:ascii="Arial" w:hAnsi="Arial" w:cs="Arial"/>
          <w:bCs/>
          <w:color w:val="000000"/>
        </w:rPr>
        <w:t>Calle Bocángel 26,  Madrid (28028)</w:t>
      </w:r>
    </w:p>
    <w:p w:rsidR="008514BE" w:rsidRPr="00DA10E6" w:rsidP="008514BE">
      <w:pPr>
        <w:widowControl w:val="0"/>
        <w:suppressAutoHyphens/>
        <w:autoSpaceDE w:val="0"/>
        <w:autoSpaceDN w:val="0"/>
        <w:adjustRightInd w:val="0"/>
        <w:spacing w:after="0" w:line="240" w:lineRule="auto"/>
        <w:jc w:val="both"/>
        <w:rPr>
          <w:rFonts w:ascii="Arial" w:hAnsi="Arial" w:cs="Arial"/>
          <w:spacing w:val="-3"/>
          <w:u w:val="single"/>
        </w:rPr>
      </w:pPr>
    </w:p>
    <w:p w:rsidR="008514BE" w:rsidRPr="00DA10E6" w:rsidP="008514BE">
      <w:pPr>
        <w:widowControl w:val="0"/>
        <w:suppressAutoHyphens/>
        <w:autoSpaceDE w:val="0"/>
        <w:autoSpaceDN w:val="0"/>
        <w:adjustRightInd w:val="0"/>
        <w:spacing w:after="0" w:line="240" w:lineRule="auto"/>
        <w:jc w:val="both"/>
        <w:rPr>
          <w:rFonts w:ascii="Arial" w:hAnsi="Arial" w:cs="Arial"/>
          <w:spacing w:val="-3"/>
        </w:rPr>
      </w:pPr>
      <w:r w:rsidRPr="00DA10E6">
        <w:rPr>
          <w:rFonts w:ascii="Arial" w:hAnsi="Arial" w:cs="Arial"/>
          <w:spacing w:val="-3"/>
          <w:u w:val="single"/>
        </w:rPr>
        <w:t>Responsable del contrato</w:t>
      </w:r>
      <w:r w:rsidRPr="00DA10E6">
        <w:rPr>
          <w:rFonts w:ascii="Arial" w:hAnsi="Arial" w:cs="Arial"/>
          <w:spacing w:val="-3"/>
        </w:rPr>
        <w:t xml:space="preserve">: </w:t>
      </w:r>
      <w:bookmarkStart w:id="6" w:name="mybm_5"/>
      <w:r w:rsidR="00170C94">
        <w:rPr>
          <w:rFonts w:ascii="Arial" w:hAnsi="Arial" w:cs="Arial"/>
        </w:rPr>
        <w:t>MARISOL GÓMEZ</w:t>
      </w:r>
      <w:bookmarkEnd w:id="6"/>
    </w:p>
    <w:p w:rsidR="008514BE" w:rsidRPr="00DA10E6" w:rsidP="008514BE">
      <w:pPr>
        <w:widowControl w:val="0"/>
        <w:suppressAutoHyphens/>
        <w:autoSpaceDE w:val="0"/>
        <w:autoSpaceDN w:val="0"/>
        <w:adjustRightInd w:val="0"/>
        <w:spacing w:after="0" w:line="240" w:lineRule="auto"/>
        <w:jc w:val="both"/>
        <w:rPr>
          <w:rFonts w:ascii="Arial" w:hAnsi="Arial" w:cs="Arial"/>
          <w:color w:val="FF0000"/>
          <w:spacing w:val="-3"/>
          <w:u w:val="single"/>
        </w:rPr>
      </w:pPr>
    </w:p>
    <w:p w:rsidR="008514BE" w:rsidRPr="00DA10E6" w:rsidP="008514BE">
      <w:pPr>
        <w:widowControl w:val="0"/>
        <w:suppressAutoHyphens/>
        <w:autoSpaceDE w:val="0"/>
        <w:autoSpaceDN w:val="0"/>
        <w:adjustRightInd w:val="0"/>
        <w:spacing w:after="0" w:line="240" w:lineRule="auto"/>
        <w:jc w:val="both"/>
        <w:rPr>
          <w:rFonts w:ascii="Arial" w:hAnsi="Arial" w:cs="Arial"/>
          <w:spacing w:val="-3"/>
        </w:rPr>
      </w:pPr>
      <w:r w:rsidRPr="00B55EA0">
        <w:rPr>
          <w:rFonts w:ascii="Arial" w:hAnsi="Arial" w:cs="Arial"/>
          <w:spacing w:val="-3"/>
          <w:u w:val="single"/>
        </w:rPr>
        <w:t>Contacto para atender consultas sobre aspectos técnicos y jurídicos</w:t>
      </w:r>
      <w:r w:rsidRPr="00B55EA0">
        <w:rPr>
          <w:rFonts w:ascii="Arial" w:hAnsi="Arial" w:cs="Arial"/>
          <w:spacing w:val="-3"/>
        </w:rPr>
        <w:t xml:space="preserve">: Plataforma de contratación electrónica de FORTA, con dirección </w:t>
      </w:r>
      <w:r w:rsidRPr="00B55EA0" w:rsidR="00B55EA0">
        <w:rPr>
          <w:rFonts w:ascii="Arial" w:hAnsi="Arial" w:cs="Arial"/>
          <w:spacing w:val="-3"/>
        </w:rPr>
        <w:t>licitaciones@forta.es</w:t>
      </w:r>
      <w:r w:rsidRPr="00B55EA0">
        <w:rPr>
          <w:rFonts w:ascii="Arial" w:hAnsi="Arial" w:cs="Arial"/>
          <w:b/>
        </w:rPr>
        <w:t xml:space="preserve">, </w:t>
      </w:r>
      <w:r w:rsidRPr="00B55EA0">
        <w:rPr>
          <w:rFonts w:ascii="Arial" w:hAnsi="Arial" w:cs="Arial"/>
        </w:rPr>
        <w:t>donde se puede realizar las consultas referidas a aspectos técnicos y jurídicos.</w:t>
      </w:r>
    </w:p>
    <w:p w:rsidR="008514BE" w:rsidRPr="00DA10E6" w:rsidP="008514BE">
      <w:pPr>
        <w:widowControl w:val="0"/>
        <w:suppressAutoHyphens/>
        <w:autoSpaceDE w:val="0"/>
        <w:autoSpaceDN w:val="0"/>
        <w:adjustRightInd w:val="0"/>
        <w:spacing w:after="0" w:line="240" w:lineRule="auto"/>
        <w:jc w:val="both"/>
        <w:rPr>
          <w:rFonts w:ascii="Arial" w:hAnsi="Arial" w:cs="Arial"/>
          <w:spacing w:val="-3"/>
          <w:u w:val="single"/>
        </w:rPr>
      </w:pPr>
    </w:p>
    <w:p w:rsidR="008514BE" w:rsidRPr="00DA10E6" w:rsidP="008514BE">
      <w:pPr>
        <w:widowControl w:val="0"/>
        <w:suppressAutoHyphens/>
        <w:autoSpaceDE w:val="0"/>
        <w:autoSpaceDN w:val="0"/>
        <w:adjustRightInd w:val="0"/>
        <w:spacing w:after="0" w:line="240" w:lineRule="auto"/>
        <w:jc w:val="both"/>
        <w:rPr>
          <w:rFonts w:ascii="Arial" w:hAnsi="Arial" w:cs="Arial"/>
          <w:spacing w:val="-3"/>
        </w:rPr>
      </w:pPr>
      <w:r w:rsidRPr="00DA10E6">
        <w:rPr>
          <w:rFonts w:ascii="Arial" w:hAnsi="Arial" w:cs="Arial"/>
          <w:spacing w:val="-3"/>
          <w:u w:val="single"/>
        </w:rPr>
        <w:t>Registro de presentación de ofertas</w:t>
      </w:r>
      <w:r w:rsidRPr="00DA10E6">
        <w:rPr>
          <w:rFonts w:ascii="Arial" w:hAnsi="Arial" w:cs="Arial"/>
          <w:spacing w:val="-3"/>
        </w:rPr>
        <w:t xml:space="preserve">: Plataforma de contratación electrónica de FORTA, con </w:t>
      </w:r>
      <w:bookmarkStart w:id="7" w:name="_Hlk146691186"/>
      <w:r w:rsidRPr="00170C94" w:rsidR="00170C94">
        <w:rPr>
          <w:rFonts w:ascii="Arial" w:hAnsi="Arial" w:cs="Arial"/>
          <w:spacing w:val="-3"/>
        </w:rPr>
        <w:t>https://licitaciones.forta.es/</w:t>
      </w:r>
      <w:bookmarkEnd w:id="7"/>
      <w:r w:rsidRPr="00DA10E6">
        <w:rPr>
          <w:rFonts w:ascii="Arial" w:hAnsi="Arial" w:cs="Arial"/>
          <w:b/>
        </w:rPr>
        <w:t xml:space="preserve"> </w:t>
      </w:r>
      <w:r w:rsidRPr="00DA10E6">
        <w:rPr>
          <w:rFonts w:ascii="Arial" w:hAnsi="Arial" w:cs="Arial"/>
        </w:rPr>
        <w:t>donde se puede acceder a los programas y a la información necesaria para licitar por medios electrónicos</w:t>
      </w:r>
      <w:r w:rsidRPr="00DA10E6">
        <w:rPr>
          <w:rFonts w:ascii="Arial" w:hAnsi="Arial" w:cs="Arial"/>
          <w:spacing w:val="-3"/>
        </w:rPr>
        <w:t>.</w:t>
      </w:r>
    </w:p>
    <w:p w:rsidR="008514BE" w:rsidRPr="00DA10E6" w:rsidP="008514BE">
      <w:pPr>
        <w:widowControl w:val="0"/>
        <w:suppressAutoHyphens/>
        <w:autoSpaceDE w:val="0"/>
        <w:autoSpaceDN w:val="0"/>
        <w:adjustRightInd w:val="0"/>
        <w:spacing w:after="0" w:line="240" w:lineRule="auto"/>
        <w:jc w:val="both"/>
        <w:rPr>
          <w:rFonts w:ascii="Arial" w:hAnsi="Arial" w:cs="Arial"/>
          <w:spacing w:val="-3"/>
          <w:u w:val="single"/>
        </w:rPr>
      </w:pPr>
    </w:p>
    <w:p w:rsidR="008514BE" w:rsidRPr="00DA10E6" w:rsidP="008514BE">
      <w:pPr>
        <w:widowControl w:val="0"/>
        <w:suppressAutoHyphens/>
        <w:autoSpaceDE w:val="0"/>
        <w:autoSpaceDN w:val="0"/>
        <w:adjustRightInd w:val="0"/>
        <w:spacing w:after="0" w:line="240" w:lineRule="auto"/>
        <w:jc w:val="both"/>
        <w:rPr>
          <w:rFonts w:ascii="Arial" w:hAnsi="Arial" w:cs="Arial"/>
          <w:spacing w:val="-3"/>
          <w:lang w:val="es-ES_tradnl"/>
        </w:rPr>
      </w:pPr>
      <w:r w:rsidRPr="009A166B">
        <w:rPr>
          <w:rFonts w:ascii="Arial" w:hAnsi="Arial" w:cs="Arial"/>
          <w:spacing w:val="-3"/>
          <w:u w:val="single"/>
        </w:rPr>
        <w:t>Registro de presentación de certificaciones y facturas</w:t>
      </w:r>
      <w:r w:rsidRPr="009A166B">
        <w:rPr>
          <w:rFonts w:ascii="Arial" w:hAnsi="Arial" w:cs="Arial"/>
          <w:spacing w:val="-3"/>
        </w:rPr>
        <w:t>: ……………………………..</w:t>
      </w:r>
    </w:p>
    <w:p w:rsidR="008514BE" w:rsidRPr="00DA10E6" w:rsidP="008514BE">
      <w:pPr>
        <w:spacing w:after="0" w:line="240" w:lineRule="auto"/>
        <w:jc w:val="both"/>
        <w:rPr>
          <w:rFonts w:ascii="Arial" w:hAnsi="Arial" w:cs="Arial"/>
          <w:bCs/>
        </w:rPr>
      </w:pPr>
    </w:p>
    <w:p w:rsidR="008514BE" w:rsidRPr="00DA10E6" w:rsidP="008514BE">
      <w:pPr>
        <w:widowControl w:val="0"/>
        <w:suppressAutoHyphens/>
        <w:autoSpaceDE w:val="0"/>
        <w:autoSpaceDN w:val="0"/>
        <w:adjustRightInd w:val="0"/>
        <w:spacing w:after="0" w:line="240" w:lineRule="auto"/>
        <w:jc w:val="both"/>
        <w:rPr>
          <w:rFonts w:ascii="Arial" w:hAnsi="Arial" w:cs="Arial"/>
          <w:b/>
          <w:bCs/>
          <w:u w:val="single"/>
        </w:rPr>
      </w:pPr>
      <w:r w:rsidRPr="00DA10E6">
        <w:rPr>
          <w:rFonts w:ascii="Arial" w:hAnsi="Arial" w:cs="Arial"/>
          <w:b/>
          <w:spacing w:val="-3"/>
          <w:u w:val="single"/>
        </w:rPr>
        <w:t xml:space="preserve">3.- </w:t>
      </w:r>
      <w:r w:rsidRPr="00DA10E6">
        <w:rPr>
          <w:rFonts w:ascii="Arial" w:hAnsi="Arial" w:cs="Arial"/>
          <w:b/>
          <w:bCs/>
          <w:u w:val="single"/>
        </w:rPr>
        <w:t>Presupuesto base de licitación, valor estimado del contrato y crédito en que se ampara.</w:t>
      </w:r>
    </w:p>
    <w:p w:rsidR="008514BE" w:rsidRPr="00DA10E6" w:rsidP="008514BE">
      <w:pPr>
        <w:pStyle w:val="NoSpacing"/>
        <w:jc w:val="both"/>
        <w:rPr>
          <w:rFonts w:ascii="Arial" w:hAnsi="Arial" w:cs="Arial"/>
        </w:rPr>
      </w:pPr>
    </w:p>
    <w:p w:rsidR="008514BE" w:rsidRPr="00DA10E6" w:rsidP="008514BE">
      <w:pPr>
        <w:pStyle w:val="NoSpacing"/>
        <w:jc w:val="both"/>
        <w:rPr>
          <w:rFonts w:ascii="Arial" w:hAnsi="Arial" w:cs="Arial"/>
        </w:rPr>
      </w:pPr>
      <w:r w:rsidRPr="00DA10E6">
        <w:rPr>
          <w:rFonts w:ascii="Arial" w:hAnsi="Arial" w:cs="Arial"/>
        </w:rPr>
        <w:t xml:space="preserve">El </w:t>
      </w:r>
      <w:r w:rsidRPr="00DA10E6">
        <w:rPr>
          <w:rFonts w:ascii="Arial" w:hAnsi="Arial" w:cs="Arial"/>
          <w:u w:val="single"/>
        </w:rPr>
        <w:t>presupuesto base de licitación</w:t>
      </w:r>
      <w:r w:rsidRPr="00DA10E6">
        <w:rPr>
          <w:rFonts w:ascii="Arial" w:hAnsi="Arial" w:cs="Arial"/>
        </w:rPr>
        <w:t xml:space="preserve"> asciende a </w:t>
      </w:r>
      <w:bookmarkStart w:id="8" w:name="_Hlk146691226"/>
      <w:bookmarkStart w:id="9" w:name="mybm_6"/>
      <w:r w:rsidR="00810D3A">
        <w:rPr>
          <w:rFonts w:ascii="Arial" w:hAnsi="Arial" w:cs="Arial"/>
        </w:rPr>
        <w:t>121000 euros, IVA incluido, (100000 euros, sin IVA)</w:t>
      </w:r>
      <w:bookmarkEnd w:id="9"/>
      <w:bookmarkEnd w:id="8"/>
    </w:p>
    <w:p w:rsidR="008514BE" w:rsidRPr="00DA10E6" w:rsidP="008514BE">
      <w:pPr>
        <w:pStyle w:val="NoSpacing"/>
        <w:jc w:val="both"/>
        <w:rPr>
          <w:rFonts w:ascii="Arial" w:hAnsi="Arial" w:cs="Arial"/>
        </w:rPr>
      </w:pPr>
    </w:p>
    <w:p w:rsidR="008514BE" w:rsidP="00B07191">
      <w:pPr>
        <w:pStyle w:val="FootnoteText"/>
        <w:rPr>
          <w:rFonts w:ascii="Arial" w:hAnsi="Arial" w:cs="Arial"/>
        </w:rPr>
      </w:pPr>
      <w:bookmarkStart w:id="10" w:name="_Hlk146691241"/>
      <w:bookmarkStart w:id="11" w:name="mybm_7"/>
      <w:r>
        <w:rPr>
          <w:rFonts w:ascii="Arial" w:hAnsi="Arial" w:cs="Arial"/>
        </w:rPr>
        <w:t xml:space="preserve">- Año 1 de la duración inicial del contrato: 0 euros IVA incluido, ( 100000 Euros, sin IVA) </w:t>
      </w:r>
      <w:bookmarkEnd w:id="11"/>
    </w:p>
    <w:p w:rsidR="000A247E" w:rsidRPr="00DA10E6" w:rsidP="008514BE">
      <w:pPr>
        <w:pStyle w:val="FootnoteText"/>
        <w:jc w:val="both"/>
        <w:rPr>
          <w:rFonts w:ascii="Arial" w:hAnsi="Arial" w:cs="Arial"/>
          <w:sz w:val="22"/>
          <w:szCs w:val="22"/>
        </w:rPr>
      </w:pPr>
      <w:bookmarkEnd w:id="10"/>
    </w:p>
    <w:p w:rsidR="008514BE" w:rsidRPr="00DA10E6" w:rsidP="008514BE">
      <w:pPr>
        <w:pStyle w:val="NoSpacing"/>
        <w:jc w:val="both"/>
        <w:rPr>
          <w:rFonts w:ascii="Arial" w:hAnsi="Arial" w:cs="Arial"/>
        </w:rPr>
      </w:pPr>
      <w:r w:rsidRPr="00DA10E6">
        <w:rPr>
          <w:rFonts w:ascii="Arial" w:hAnsi="Arial" w:cs="Arial"/>
        </w:rPr>
        <w:t>Presupuesto base de licitación por lotes:</w:t>
      </w:r>
    </w:p>
    <w:p w:rsidR="008514BE" w:rsidRPr="00DA10E6" w:rsidP="008514BE">
      <w:pPr>
        <w:pStyle w:val="NoSpacing"/>
        <w:jc w:val="both"/>
        <w:rPr>
          <w:rFonts w:ascii="Arial" w:hAnsi="Arial" w:cs="Arial"/>
        </w:rPr>
      </w:pPr>
    </w:p>
    <w:p w:rsidR="000604F0" w:rsidP="00B07191">
      <w:pPr>
        <w:pStyle w:val="FootnoteText"/>
        <w:rPr>
          <w:rFonts w:ascii="Arial" w:hAnsi="Arial" w:cs="Arial"/>
        </w:rPr>
      </w:pPr>
      <w:bookmarkStart w:id="12" w:name="_Hlk146691262"/>
      <w:bookmarkStart w:id="13" w:name="mybm_8"/>
      <w:r>
        <w:rPr>
          <w:rFonts w:ascii="Arial" w:hAnsi="Arial" w:cs="Arial"/>
        </w:rPr>
        <w:t>Lote 1: 121000 euros, IVA incluido.</w:t>
      </w:r>
      <w:bookmarkEnd w:id="13"/>
    </w:p>
    <w:p w:rsidR="008514BE" w:rsidRPr="00DA10E6" w:rsidP="008514BE">
      <w:pPr>
        <w:pStyle w:val="NoSpacing"/>
        <w:ind w:left="720"/>
        <w:jc w:val="both"/>
        <w:rPr>
          <w:rFonts w:ascii="Arial" w:hAnsi="Arial" w:cs="Arial"/>
        </w:rPr>
      </w:pPr>
      <w:bookmarkEnd w:id="12"/>
    </w:p>
    <w:p w:rsidR="00B07191" w:rsidP="00B07191">
      <w:pPr>
        <w:pStyle w:val="FootnoteText"/>
        <w:jc w:val="both"/>
        <w:rPr>
          <w:rFonts w:ascii="Arial" w:hAnsi="Arial" w:cs="Arial"/>
        </w:rPr>
      </w:pPr>
      <w:r w:rsidRPr="00F91CF8">
        <w:rPr>
          <w:rFonts w:ascii="Arial" w:hAnsi="Arial" w:cs="Arial"/>
        </w:rPr>
        <w:t xml:space="preserve">Dicho presupuesto ha sido fijado teniendo en consideración a: </w:t>
      </w:r>
    </w:p>
    <w:p w:rsidR="008514BE" w:rsidRPr="00DA10E6" w:rsidP="008514BE">
      <w:pPr>
        <w:pStyle w:val="NoSpacing"/>
        <w:jc w:val="both"/>
        <w:rPr>
          <w:rFonts w:ascii="Arial" w:hAnsi="Arial" w:cs="Arial"/>
        </w:rPr>
      </w:pPr>
      <w:r w:rsidRPr="00DA10E6">
        <w:rPr>
          <w:rFonts w:ascii="Arial" w:hAnsi="Arial" w:cs="Arial"/>
        </w:rPr>
        <w:t xml:space="preserve"> </w:t>
      </w:r>
    </w:p>
    <w:p w:rsidR="00F91CF8" w:rsidP="00DB2B0D">
      <w:pPr>
        <w:pStyle w:val="FootnoteText"/>
        <w:jc w:val="both"/>
        <w:rPr>
          <w:rFonts w:ascii="Arial" w:hAnsi="Arial" w:cs="Arial"/>
        </w:rPr>
      </w:pPr>
      <w:bookmarkStart w:id="14" w:name="_Hlk146691300"/>
    </w:p>
    <w:p>
      <w:pPr>
        <w:jc w:val="left"/>
        <w:rPr>
          <w:rFonts w:ascii="Arial" w:eastAsia="Arial" w:hAnsi="Arial" w:cs="Arial"/>
          <w:b w:val="0"/>
          <w:bCs w:val="0"/>
          <w:i w:val="0"/>
          <w:iCs w:val="0"/>
          <w:smallCaps w:val="0"/>
          <w:sz w:val="24"/>
          <w:szCs w:val="24"/>
        </w:rPr>
      </w:pPr>
    </w:p>
    <w:tbl>
      <w:tblPr>
        <w:tblStyle w:val="TableNormal"/>
        <w:tblW w:w="5000" w:type="pct"/>
        <w:jc w:val="center"/>
        <w:tblInd w:w="16" w:type="dxa"/>
        <w:tblBorders>
          <w:top w:val="outset" w:sz="6" w:space="0" w:color="808080"/>
          <w:left w:val="outset" w:sz="6" w:space="0" w:color="808080"/>
          <w:bottom w:val="outset" w:sz="6" w:space="0" w:color="808080"/>
          <w:right w:val="outset" w:sz="6" w:space="0" w:color="808080"/>
          <w:insideH w:val="nil"/>
          <w:insideV w:val="nil"/>
        </w:tblBorders>
        <w:tblCellMar>
          <w:top w:w="0" w:type="dxa"/>
          <w:left w:w="0" w:type="dxa"/>
          <w:bottom w:w="0" w:type="dxa"/>
          <w:right w:w="0" w:type="dxa"/>
        </w:tblCellMar>
      </w:tblPr>
      <w:tblGrid>
        <w:gridCol w:w="7312"/>
        <w:gridCol w:w="1282"/>
      </w:tblGrid>
      <w:tr>
        <w:tblPrEx>
          <w:tblW w:w="5000" w:type="pct"/>
          <w:jc w:val="center"/>
          <w:tblInd w:w="16" w:type="dxa"/>
          <w:tblBorders>
            <w:top w:val="outset" w:sz="6" w:space="0" w:color="808080"/>
            <w:left w:val="outset" w:sz="6" w:space="0" w:color="808080"/>
            <w:bottom w:val="outset" w:sz="6" w:space="0" w:color="808080"/>
            <w:right w:val="outset" w:sz="6" w:space="0" w:color="808080"/>
            <w:insideH w:val="nil"/>
            <w:insideV w:val="nil"/>
          </w:tblBorders>
          <w:tblCellMar>
            <w:top w:w="0" w:type="dxa"/>
            <w:left w:w="0" w:type="dxa"/>
            <w:bottom w:w="0" w:type="dxa"/>
            <w:right w:w="0" w:type="dxa"/>
          </w:tblCellMar>
        </w:tblPrEx>
        <w:trPr>
          <w:jc w:val="center"/>
        </w:trPr>
        <w:tc>
          <w:tcPr>
            <w:tcBorders>
              <w:top w:val="inset" w:sz="6" w:space="0" w:color="808080"/>
              <w:left w:val="inset" w:sz="6" w:space="0" w:color="808080"/>
              <w:bottom w:val="inset" w:sz="6" w:space="0" w:color="808080"/>
              <w:right w:val="inset" w:sz="6" w:space="0" w:color="808080"/>
            </w:tcBorders>
            <w:noWrap w:val="0"/>
            <w:tcMar>
              <w:top w:w="0" w:type="dxa"/>
              <w:left w:w="8" w:type="dxa"/>
              <w:bottom w:w="0" w:type="dxa"/>
              <w:right w:w="8" w:type="dxa"/>
            </w:tcMar>
            <w:vAlign w:val="center"/>
          </w:tcPr>
          <w:p>
            <w:pPr>
              <w:pStyle w:val="Normal0"/>
              <w:jc w:val="left"/>
              <w:rPr>
                <w:rStyle w:val="DefaultParagraphFont"/>
                <w:rFonts w:ascii="Arial" w:eastAsia="Arial" w:hAnsi="Arial" w:cs="Arial"/>
                <w:b w:val="0"/>
                <w:bCs w:val="0"/>
                <w:i w:val="0"/>
                <w:iCs w:val="0"/>
                <w:smallCaps w:val="0"/>
                <w:sz w:val="24"/>
                <w:szCs w:val="24"/>
              </w:rPr>
            </w:pPr>
            <w:bookmarkStart w:id="15" w:name="mybm_9"/>
            <w:r w:rsidRPr="00AA41C6">
              <w:rPr>
                <w:rFonts w:ascii="Arial" w:hAnsi="Arial" w:cs="Arial"/>
                <w:spacing w:val="-3"/>
                <w:sz w:val="22"/>
                <w:szCs w:val="22"/>
              </w:rPr>
              <w:t>Beneficio industrial</w:t>
            </w:r>
          </w:p>
        </w:tc>
        <w:tc>
          <w:tcPr>
            <w:tcBorders>
              <w:top w:val="inset" w:sz="6" w:space="0" w:color="808080"/>
              <w:left w:val="inset" w:sz="6" w:space="0" w:color="808080"/>
              <w:bottom w:val="inset" w:sz="6" w:space="0" w:color="808080"/>
              <w:right w:val="inset" w:sz="6" w:space="0" w:color="808080"/>
            </w:tcBorders>
            <w:noWrap w:val="0"/>
            <w:tcMar>
              <w:top w:w="0" w:type="dxa"/>
              <w:left w:w="8" w:type="dxa"/>
              <w:bottom w:w="0" w:type="dxa"/>
              <w:right w:w="8" w:type="dxa"/>
            </w:tcMar>
            <w:vAlign w:val="center"/>
          </w:tcPr>
          <w:p>
            <w:pPr>
              <w:pStyle w:val="Normal0"/>
              <w:jc w:val="center"/>
              <w:rPr>
                <w:rStyle w:val="DefaultParagraphFont"/>
                <w:rFonts w:ascii="Arial" w:eastAsia="Arial" w:hAnsi="Arial" w:cs="Arial"/>
                <w:b w:val="0"/>
                <w:bCs w:val="0"/>
                <w:i w:val="0"/>
                <w:iCs w:val="0"/>
                <w:smallCaps w:val="0"/>
                <w:sz w:val="24"/>
                <w:szCs w:val="24"/>
              </w:rPr>
            </w:pPr>
            <w:r w:rsidRPr="00AA41C6">
              <w:rPr>
                <w:rFonts w:ascii="Arial" w:hAnsi="Arial" w:cs="Arial"/>
                <w:spacing w:val="-3"/>
                <w:sz w:val="22"/>
                <w:szCs w:val="22"/>
              </w:rPr>
              <w:t xml:space="preserve">100000 € </w:t>
            </w:r>
          </w:p>
        </w:tc>
      </w:tr>
      <w:tr>
        <w:tblPrEx>
          <w:tblW w:w="5000" w:type="pct"/>
          <w:jc w:val="center"/>
          <w:tblInd w:w="16" w:type="dxa"/>
          <w:tblCellMar>
            <w:top w:w="0" w:type="dxa"/>
            <w:left w:w="0" w:type="dxa"/>
            <w:bottom w:w="0" w:type="dxa"/>
            <w:right w:w="0" w:type="dxa"/>
          </w:tblCellMar>
        </w:tblPrEx>
        <w:trPr>
          <w:jc w:val="center"/>
        </w:trPr>
        <w:tc>
          <w:tcPr>
            <w:tcBorders>
              <w:top w:val="inset" w:sz="6" w:space="0" w:color="808080"/>
              <w:left w:val="inset" w:sz="6" w:space="0" w:color="808080"/>
              <w:bottom w:val="inset" w:sz="6" w:space="0" w:color="808080"/>
              <w:right w:val="inset" w:sz="6" w:space="0" w:color="808080"/>
            </w:tcBorders>
            <w:noWrap w:val="0"/>
            <w:tcMar>
              <w:top w:w="0" w:type="dxa"/>
              <w:left w:w="8" w:type="dxa"/>
              <w:bottom w:w="0" w:type="dxa"/>
              <w:right w:w="8" w:type="dxa"/>
            </w:tcMar>
            <w:vAlign w:val="center"/>
          </w:tcPr>
          <w:p>
            <w:pPr>
              <w:pStyle w:val="Normal0"/>
              <w:jc w:val="left"/>
              <w:rPr>
                <w:rStyle w:val="DefaultParagraphFont"/>
                <w:rFonts w:ascii="Arial" w:eastAsia="Arial" w:hAnsi="Arial" w:cs="Arial"/>
                <w:b w:val="0"/>
                <w:bCs w:val="0"/>
                <w:i w:val="0"/>
                <w:iCs w:val="0"/>
                <w:smallCaps w:val="0"/>
                <w:sz w:val="24"/>
                <w:szCs w:val="24"/>
              </w:rPr>
            </w:pPr>
            <w:r w:rsidRPr="00AA41C6">
              <w:rPr>
                <w:rFonts w:ascii="Arial" w:hAnsi="Arial" w:cs="Arial"/>
                <w:spacing w:val="-3"/>
                <w:sz w:val="22"/>
                <w:szCs w:val="22"/>
              </w:rPr>
              <w:t>Coste directo</w:t>
            </w:r>
          </w:p>
        </w:tc>
        <w:tc>
          <w:tcPr>
            <w:tcBorders>
              <w:top w:val="inset" w:sz="6" w:space="0" w:color="808080"/>
              <w:left w:val="inset" w:sz="6" w:space="0" w:color="808080"/>
              <w:bottom w:val="inset" w:sz="6" w:space="0" w:color="808080"/>
              <w:right w:val="inset" w:sz="6" w:space="0" w:color="808080"/>
            </w:tcBorders>
            <w:noWrap w:val="0"/>
            <w:tcMar>
              <w:top w:w="0" w:type="dxa"/>
              <w:left w:w="8" w:type="dxa"/>
              <w:bottom w:w="0" w:type="dxa"/>
              <w:right w:w="8" w:type="dxa"/>
            </w:tcMar>
            <w:vAlign w:val="center"/>
          </w:tcPr>
          <w:p>
            <w:pPr>
              <w:pStyle w:val="Normal0"/>
              <w:jc w:val="center"/>
              <w:rPr>
                <w:rStyle w:val="DefaultParagraphFont"/>
                <w:rFonts w:ascii="Arial" w:eastAsia="Arial" w:hAnsi="Arial" w:cs="Arial"/>
                <w:b w:val="0"/>
                <w:bCs w:val="0"/>
                <w:i w:val="0"/>
                <w:iCs w:val="0"/>
                <w:smallCaps w:val="0"/>
                <w:sz w:val="24"/>
                <w:szCs w:val="24"/>
              </w:rPr>
            </w:pPr>
            <w:r w:rsidRPr="00AA41C6">
              <w:rPr>
                <w:rFonts w:ascii="Arial" w:hAnsi="Arial" w:cs="Arial"/>
                <w:spacing w:val="-3"/>
                <w:sz w:val="22"/>
                <w:szCs w:val="22"/>
              </w:rPr>
              <w:t xml:space="preserve">100000 € </w:t>
            </w:r>
          </w:p>
        </w:tc>
      </w:tr>
      <w:tr>
        <w:tblPrEx>
          <w:tblW w:w="5000" w:type="pct"/>
          <w:jc w:val="center"/>
          <w:tblInd w:w="16" w:type="dxa"/>
          <w:tblCellMar>
            <w:top w:w="0" w:type="dxa"/>
            <w:left w:w="0" w:type="dxa"/>
            <w:bottom w:w="0" w:type="dxa"/>
            <w:right w:w="0" w:type="dxa"/>
          </w:tblCellMar>
        </w:tblPrEx>
        <w:trPr>
          <w:jc w:val="center"/>
        </w:trPr>
        <w:tc>
          <w:tcPr>
            <w:tcBorders>
              <w:top w:val="inset" w:sz="6" w:space="0" w:color="808080"/>
              <w:left w:val="inset" w:sz="6" w:space="0" w:color="808080"/>
              <w:bottom w:val="inset" w:sz="6" w:space="0" w:color="808080"/>
              <w:right w:val="inset" w:sz="6" w:space="0" w:color="808080"/>
            </w:tcBorders>
            <w:noWrap w:val="0"/>
            <w:tcMar>
              <w:top w:w="0" w:type="dxa"/>
              <w:left w:w="8" w:type="dxa"/>
              <w:bottom w:w="0" w:type="dxa"/>
              <w:right w:w="8" w:type="dxa"/>
            </w:tcMar>
            <w:vAlign w:val="center"/>
          </w:tcPr>
          <w:p>
            <w:pPr>
              <w:pStyle w:val="Normal0"/>
              <w:jc w:val="left"/>
              <w:rPr>
                <w:rStyle w:val="DefaultParagraphFont"/>
                <w:rFonts w:ascii="Arial" w:eastAsia="Arial" w:hAnsi="Arial" w:cs="Arial"/>
                <w:b w:val="0"/>
                <w:bCs w:val="0"/>
                <w:i w:val="0"/>
                <w:iCs w:val="0"/>
                <w:smallCaps w:val="0"/>
                <w:sz w:val="24"/>
                <w:szCs w:val="24"/>
              </w:rPr>
            </w:pPr>
            <w:r w:rsidRPr="00AA41C6">
              <w:rPr>
                <w:rFonts w:ascii="Arial" w:hAnsi="Arial" w:cs="Arial"/>
                <w:spacing w:val="-3"/>
                <w:sz w:val="22"/>
                <w:szCs w:val="22"/>
              </w:rPr>
              <w:t>Coste indirecto</w:t>
            </w:r>
          </w:p>
        </w:tc>
        <w:tc>
          <w:tcPr>
            <w:tcBorders>
              <w:top w:val="inset" w:sz="6" w:space="0" w:color="808080"/>
              <w:left w:val="inset" w:sz="6" w:space="0" w:color="808080"/>
              <w:bottom w:val="inset" w:sz="6" w:space="0" w:color="808080"/>
              <w:right w:val="inset" w:sz="6" w:space="0" w:color="808080"/>
            </w:tcBorders>
            <w:noWrap w:val="0"/>
            <w:tcMar>
              <w:top w:w="0" w:type="dxa"/>
              <w:left w:w="8" w:type="dxa"/>
              <w:bottom w:w="0" w:type="dxa"/>
              <w:right w:w="8" w:type="dxa"/>
            </w:tcMar>
            <w:vAlign w:val="center"/>
          </w:tcPr>
          <w:p>
            <w:pPr>
              <w:pStyle w:val="Normal0"/>
              <w:jc w:val="center"/>
              <w:rPr>
                <w:rStyle w:val="DefaultParagraphFont"/>
                <w:rFonts w:ascii="Arial" w:eastAsia="Arial" w:hAnsi="Arial" w:cs="Arial"/>
                <w:b w:val="0"/>
                <w:bCs w:val="0"/>
                <w:i w:val="0"/>
                <w:iCs w:val="0"/>
                <w:smallCaps w:val="0"/>
                <w:sz w:val="24"/>
                <w:szCs w:val="24"/>
              </w:rPr>
            </w:pPr>
            <w:r w:rsidRPr="00AA41C6">
              <w:rPr>
                <w:rFonts w:ascii="Arial" w:hAnsi="Arial" w:cs="Arial"/>
                <w:spacing w:val="-3"/>
                <w:sz w:val="22"/>
                <w:szCs w:val="22"/>
              </w:rPr>
              <w:t xml:space="preserve">100000 € </w:t>
            </w:r>
          </w:p>
        </w:tc>
      </w:tr>
      <w:tr>
        <w:tblPrEx>
          <w:tblW w:w="5000" w:type="pct"/>
          <w:jc w:val="center"/>
          <w:tblInd w:w="16" w:type="dxa"/>
          <w:tblCellMar>
            <w:top w:w="0" w:type="dxa"/>
            <w:left w:w="0" w:type="dxa"/>
            <w:bottom w:w="0" w:type="dxa"/>
            <w:right w:w="0" w:type="dxa"/>
          </w:tblCellMar>
        </w:tblPrEx>
        <w:trPr>
          <w:jc w:val="center"/>
        </w:trPr>
        <w:tc>
          <w:tcPr>
            <w:tcBorders>
              <w:top w:val="inset" w:sz="6" w:space="0" w:color="808080"/>
              <w:left w:val="inset" w:sz="6" w:space="0" w:color="808080"/>
              <w:bottom w:val="inset" w:sz="6" w:space="0" w:color="808080"/>
              <w:right w:val="inset" w:sz="6" w:space="0" w:color="808080"/>
            </w:tcBorders>
            <w:noWrap w:val="0"/>
            <w:tcMar>
              <w:top w:w="0" w:type="dxa"/>
              <w:left w:w="8" w:type="dxa"/>
              <w:bottom w:w="0" w:type="dxa"/>
              <w:right w:w="8" w:type="dxa"/>
            </w:tcMar>
            <w:vAlign w:val="center"/>
          </w:tcPr>
          <w:p>
            <w:pPr>
              <w:pStyle w:val="Normal0"/>
              <w:jc w:val="left"/>
              <w:rPr>
                <w:rStyle w:val="DefaultParagraphFont"/>
                <w:rFonts w:ascii="Arial" w:eastAsia="Arial" w:hAnsi="Arial" w:cs="Arial"/>
                <w:b w:val="0"/>
                <w:bCs w:val="0"/>
                <w:i w:val="0"/>
                <w:iCs w:val="0"/>
                <w:smallCaps w:val="0"/>
                <w:sz w:val="24"/>
                <w:szCs w:val="24"/>
              </w:rPr>
            </w:pPr>
            <w:r w:rsidRPr="00AA41C6">
              <w:rPr>
                <w:rFonts w:ascii="Arial" w:hAnsi="Arial" w:cs="Arial"/>
                <w:spacing w:val="-3"/>
                <w:sz w:val="22"/>
                <w:szCs w:val="22"/>
              </w:rPr>
              <w:t xml:space="preserve">TOTAL PRESUPUESTO BASE DE LICITACIÓN (sin IVA) </w:t>
            </w:r>
          </w:p>
        </w:tc>
        <w:tc>
          <w:tcPr>
            <w:tcBorders>
              <w:top w:val="inset" w:sz="6" w:space="0" w:color="808080"/>
              <w:left w:val="inset" w:sz="6" w:space="0" w:color="808080"/>
              <w:bottom w:val="inset" w:sz="6" w:space="0" w:color="808080"/>
              <w:right w:val="inset" w:sz="6" w:space="0" w:color="808080"/>
            </w:tcBorders>
            <w:noWrap w:val="0"/>
            <w:tcMar>
              <w:top w:w="0" w:type="dxa"/>
              <w:left w:w="8" w:type="dxa"/>
              <w:bottom w:w="0" w:type="dxa"/>
              <w:right w:w="8" w:type="dxa"/>
            </w:tcMar>
            <w:vAlign w:val="center"/>
          </w:tcPr>
          <w:p>
            <w:pPr>
              <w:pStyle w:val="Normal0"/>
              <w:jc w:val="center"/>
              <w:rPr>
                <w:rStyle w:val="DefaultParagraphFont"/>
                <w:rFonts w:ascii="Arial" w:eastAsia="Arial" w:hAnsi="Arial" w:cs="Arial"/>
                <w:b w:val="0"/>
                <w:bCs w:val="0"/>
                <w:i w:val="0"/>
                <w:iCs w:val="0"/>
                <w:smallCaps w:val="0"/>
                <w:sz w:val="24"/>
                <w:szCs w:val="24"/>
              </w:rPr>
            </w:pPr>
            <w:r w:rsidRPr="00AA41C6">
              <w:rPr>
                <w:rFonts w:ascii="Arial" w:hAnsi="Arial" w:cs="Arial"/>
                <w:spacing w:val="-3"/>
                <w:sz w:val="22"/>
                <w:szCs w:val="22"/>
              </w:rPr>
              <w:t>100000 €</w:t>
            </w:r>
          </w:p>
        </w:tc>
      </w:tr>
      <w:tr>
        <w:tblPrEx>
          <w:tblW w:w="5000" w:type="pct"/>
          <w:jc w:val="center"/>
          <w:tblInd w:w="16" w:type="dxa"/>
          <w:tblCellMar>
            <w:top w:w="0" w:type="dxa"/>
            <w:left w:w="0" w:type="dxa"/>
            <w:bottom w:w="0" w:type="dxa"/>
            <w:right w:w="0" w:type="dxa"/>
          </w:tblCellMar>
        </w:tblPrEx>
        <w:trPr>
          <w:jc w:val="center"/>
        </w:trPr>
        <w:tc>
          <w:tcPr>
            <w:tcBorders>
              <w:top w:val="inset" w:sz="6" w:space="0" w:color="808080"/>
              <w:left w:val="inset" w:sz="6" w:space="0" w:color="808080"/>
              <w:bottom w:val="inset" w:sz="6" w:space="0" w:color="808080"/>
              <w:right w:val="inset" w:sz="6" w:space="0" w:color="808080"/>
            </w:tcBorders>
            <w:noWrap w:val="0"/>
            <w:tcMar>
              <w:top w:w="0" w:type="dxa"/>
              <w:left w:w="8" w:type="dxa"/>
              <w:bottom w:w="0" w:type="dxa"/>
              <w:right w:w="8" w:type="dxa"/>
            </w:tcMar>
            <w:vAlign w:val="center"/>
          </w:tcPr>
          <w:p>
            <w:pPr>
              <w:pStyle w:val="Normal0"/>
              <w:jc w:val="left"/>
              <w:rPr>
                <w:rStyle w:val="DefaultParagraphFont"/>
                <w:rFonts w:ascii="Arial" w:eastAsia="Arial" w:hAnsi="Arial" w:cs="Arial"/>
                <w:b w:val="0"/>
                <w:bCs w:val="0"/>
                <w:i w:val="0"/>
                <w:iCs w:val="0"/>
                <w:smallCaps w:val="0"/>
                <w:sz w:val="24"/>
                <w:szCs w:val="24"/>
              </w:rPr>
            </w:pPr>
            <w:r w:rsidRPr="00AA41C6">
              <w:rPr>
                <w:rFonts w:ascii="Arial" w:hAnsi="Arial" w:cs="Arial"/>
                <w:spacing w:val="-3"/>
                <w:sz w:val="22"/>
                <w:szCs w:val="22"/>
              </w:rPr>
              <w:t xml:space="preserve">TOTAL PRESUPUESTO BASE DE LICITACIÓN (con IVA) </w:t>
            </w:r>
          </w:p>
        </w:tc>
        <w:tc>
          <w:tcPr>
            <w:tcBorders>
              <w:top w:val="inset" w:sz="6" w:space="0" w:color="808080"/>
              <w:left w:val="inset" w:sz="6" w:space="0" w:color="808080"/>
              <w:bottom w:val="inset" w:sz="6" w:space="0" w:color="808080"/>
              <w:right w:val="inset" w:sz="6" w:space="0" w:color="808080"/>
            </w:tcBorders>
            <w:noWrap w:val="0"/>
            <w:tcMar>
              <w:top w:w="0" w:type="dxa"/>
              <w:left w:w="8" w:type="dxa"/>
              <w:bottom w:w="0" w:type="dxa"/>
              <w:right w:w="8" w:type="dxa"/>
            </w:tcMar>
            <w:vAlign w:val="center"/>
          </w:tcPr>
          <w:p>
            <w:pPr>
              <w:pStyle w:val="Normal0"/>
              <w:jc w:val="center"/>
              <w:rPr>
                <w:rStyle w:val="DefaultParagraphFont"/>
                <w:rFonts w:ascii="Arial" w:eastAsia="Arial" w:hAnsi="Arial" w:cs="Arial"/>
                <w:b w:val="0"/>
                <w:bCs w:val="0"/>
                <w:i w:val="0"/>
                <w:iCs w:val="0"/>
                <w:smallCaps w:val="0"/>
                <w:sz w:val="24"/>
                <w:szCs w:val="24"/>
              </w:rPr>
            </w:pPr>
            <w:r w:rsidRPr="00AA41C6">
              <w:rPr>
                <w:rFonts w:ascii="Arial" w:hAnsi="Arial" w:cs="Arial"/>
                <w:spacing w:val="-3"/>
                <w:sz w:val="22"/>
                <w:szCs w:val="22"/>
              </w:rPr>
              <w:t>121000 €</w:t>
            </w:r>
          </w:p>
        </w:tc>
      </w:tr>
    </w:tbl>
    <w:p w:rsidRPr="00AA41C6" w:rsidP="00DB2B0D">
      <w:pPr>
        <w:pStyle w:val="FootnoteText"/>
        <w:jc w:val="both"/>
        <w:rPr>
          <w:rFonts w:ascii="Arial" w:hAnsi="Arial" w:cs="Arial"/>
          <w:spacing w:val="-3"/>
          <w:sz w:val="22"/>
          <w:szCs w:val="22"/>
        </w:rPr>
      </w:pPr>
      <w:bookmarkEnd w:id="15"/>
    </w:p>
    <w:p w:rsidR="008514BE" w:rsidRPr="00DA10E6" w:rsidP="008514BE">
      <w:pPr>
        <w:autoSpaceDE w:val="0"/>
        <w:autoSpaceDN w:val="0"/>
        <w:spacing w:after="0" w:line="240" w:lineRule="auto"/>
        <w:jc w:val="both"/>
        <w:rPr>
          <w:rFonts w:ascii="Arial" w:hAnsi="Arial" w:cs="Arial"/>
        </w:rPr>
      </w:pPr>
      <w:bookmarkEnd w:id="14"/>
    </w:p>
    <w:p w:rsidR="008514BE" w:rsidRPr="00DA10E6" w:rsidP="008514BE">
      <w:pPr>
        <w:spacing w:after="0" w:line="240" w:lineRule="auto"/>
        <w:jc w:val="both"/>
        <w:rPr>
          <w:rFonts w:ascii="Arial" w:hAnsi="Arial" w:cs="Arial"/>
        </w:rPr>
      </w:pPr>
    </w:p>
    <w:p w:rsidR="008514BE" w:rsidRPr="00DA10E6" w:rsidP="008514BE">
      <w:pPr>
        <w:pStyle w:val="NoSpacing"/>
        <w:jc w:val="both"/>
        <w:rPr>
          <w:rFonts w:ascii="Arial" w:hAnsi="Arial" w:cs="Arial"/>
        </w:rPr>
      </w:pPr>
      <w:r w:rsidRPr="00DA10E6">
        <w:rPr>
          <w:rFonts w:ascii="Arial" w:hAnsi="Arial" w:cs="Arial"/>
        </w:rPr>
        <w:t xml:space="preserve">El </w:t>
      </w:r>
      <w:r w:rsidRPr="00DA10E6">
        <w:rPr>
          <w:rFonts w:ascii="Arial" w:hAnsi="Arial" w:cs="Arial"/>
          <w:u w:val="single"/>
        </w:rPr>
        <w:t>valor estimado</w:t>
      </w:r>
      <w:r w:rsidRPr="00DA10E6">
        <w:rPr>
          <w:rFonts w:ascii="Arial" w:hAnsi="Arial" w:cs="Arial"/>
        </w:rPr>
        <w:t xml:space="preserve"> del contrato es de </w:t>
      </w:r>
      <w:r w:rsidR="00DB2B0D">
        <w:rPr>
          <w:rFonts w:ascii="Arial" w:hAnsi="Arial" w:cs="Arial"/>
        </w:rPr>
        <w:t>100.000,00</w:t>
      </w:r>
      <w:r w:rsidR="00DB2B0D">
        <w:rPr>
          <w:rFonts w:ascii="Arial" w:hAnsi="Arial" w:cs="Arial"/>
        </w:rPr>
        <w:t xml:space="preserve"> </w:t>
      </w:r>
      <w:r w:rsidRPr="00DA10E6">
        <w:rPr>
          <w:rFonts w:ascii="Arial" w:hAnsi="Arial" w:cs="Arial"/>
        </w:rPr>
        <w:t>euros, IVA no incluido.</w:t>
      </w:r>
    </w:p>
    <w:p w:rsidR="008514BE" w:rsidRPr="00DA10E6" w:rsidP="008514BE">
      <w:pPr>
        <w:pStyle w:val="NoSpacing"/>
        <w:jc w:val="both"/>
        <w:rPr>
          <w:rFonts w:ascii="Arial" w:hAnsi="Arial" w:cs="Arial"/>
        </w:rPr>
      </w:pPr>
    </w:p>
    <w:p w:rsidR="008514BE" w:rsidRPr="009A166B" w:rsidP="008514BE">
      <w:pPr>
        <w:autoSpaceDE w:val="0"/>
        <w:autoSpaceDN w:val="0"/>
        <w:spacing w:after="0" w:line="240" w:lineRule="auto"/>
        <w:jc w:val="both"/>
        <w:rPr>
          <w:rFonts w:ascii="Arial" w:hAnsi="Arial" w:cs="Arial"/>
        </w:rPr>
      </w:pPr>
      <w:r w:rsidRPr="009A166B">
        <w:rPr>
          <w:rFonts w:ascii="Arial" w:hAnsi="Arial" w:cs="Arial"/>
        </w:rPr>
        <w:t>Método aplicado para calcular el valor estimado:</w:t>
      </w:r>
    </w:p>
    <w:p w:rsidR="008514BE" w:rsidP="008514BE">
      <w:pPr>
        <w:pStyle w:val="NoSpacing"/>
        <w:jc w:val="both"/>
        <w:rPr>
          <w:rFonts w:ascii="Arial" w:hAnsi="Arial" w:cs="Arial"/>
          <w:highlight w:val="yellow"/>
        </w:rPr>
      </w:pPr>
    </w:p>
    <w:p>
      <w:pPr>
        <w:jc w:val="left"/>
        <w:rPr>
          <w:rFonts w:ascii="Arial" w:eastAsia="Arial" w:hAnsi="Arial" w:cs="Arial"/>
          <w:b w:val="0"/>
          <w:bCs w:val="0"/>
          <w:i w:val="0"/>
          <w:iCs w:val="0"/>
          <w:smallCaps w:val="0"/>
          <w:sz w:val="24"/>
          <w:szCs w:val="24"/>
        </w:rPr>
      </w:pPr>
      <w:bookmarkStart w:id="16" w:name="_Hlk152242270"/>
    </w:p>
    <w:tbl>
      <w:tblPr>
        <w:tblStyle w:val="TableNormal"/>
        <w:tblW w:w="5000" w:type="pct"/>
        <w:jc w:val="center"/>
        <w:tblInd w:w="16" w:type="dxa"/>
        <w:tblBorders>
          <w:top w:val="outset" w:sz="6" w:space="0" w:color="808080"/>
          <w:left w:val="outset" w:sz="6" w:space="0" w:color="808080"/>
          <w:bottom w:val="outset" w:sz="6" w:space="0" w:color="808080"/>
          <w:right w:val="outset" w:sz="6" w:space="0" w:color="808080"/>
          <w:insideH w:val="nil"/>
          <w:insideV w:val="nil"/>
        </w:tblBorders>
        <w:tblCellMar>
          <w:top w:w="0" w:type="dxa"/>
          <w:left w:w="0" w:type="dxa"/>
          <w:bottom w:w="0" w:type="dxa"/>
          <w:right w:w="0" w:type="dxa"/>
        </w:tblCellMar>
      </w:tblPr>
      <w:tblGrid>
        <w:gridCol w:w="7315"/>
        <w:gridCol w:w="1279"/>
      </w:tblGrid>
      <w:tr>
        <w:tblPrEx>
          <w:tblW w:w="5000" w:type="pct"/>
          <w:jc w:val="center"/>
          <w:tblInd w:w="16" w:type="dxa"/>
          <w:tblBorders>
            <w:top w:val="outset" w:sz="6" w:space="0" w:color="808080"/>
            <w:left w:val="outset" w:sz="6" w:space="0" w:color="808080"/>
            <w:bottom w:val="outset" w:sz="6" w:space="0" w:color="808080"/>
            <w:right w:val="outset" w:sz="6" w:space="0" w:color="808080"/>
            <w:insideH w:val="nil"/>
            <w:insideV w:val="nil"/>
          </w:tblBorders>
          <w:tblCellMar>
            <w:top w:w="0" w:type="dxa"/>
            <w:left w:w="0" w:type="dxa"/>
            <w:bottom w:w="0" w:type="dxa"/>
            <w:right w:w="0" w:type="dxa"/>
          </w:tblCellMar>
        </w:tblPrEx>
        <w:trPr>
          <w:jc w:val="center"/>
        </w:trPr>
        <w:tc>
          <w:tcPr>
            <w:tcBorders>
              <w:top w:val="inset" w:sz="6" w:space="0" w:color="808080"/>
              <w:left w:val="inset" w:sz="6" w:space="0" w:color="808080"/>
              <w:bottom w:val="inset" w:sz="6" w:space="0" w:color="808080"/>
              <w:right w:val="inset" w:sz="6" w:space="0" w:color="808080"/>
            </w:tcBorders>
            <w:noWrap w:val="0"/>
            <w:tcMar>
              <w:top w:w="0" w:type="dxa"/>
              <w:left w:w="8" w:type="dxa"/>
              <w:bottom w:w="0" w:type="dxa"/>
              <w:right w:w="8" w:type="dxa"/>
            </w:tcMar>
            <w:vAlign w:val="center"/>
          </w:tcPr>
          <w:p>
            <w:pPr>
              <w:pStyle w:val="Normal3"/>
              <w:jc w:val="left"/>
              <w:rPr>
                <w:rStyle w:val="DefaultParagraphFont"/>
                <w:rFonts w:ascii="Arial" w:eastAsia="Arial" w:hAnsi="Arial" w:cs="Arial"/>
                <w:b w:val="0"/>
                <w:bCs w:val="0"/>
                <w:i w:val="0"/>
                <w:iCs w:val="0"/>
                <w:smallCaps w:val="0"/>
                <w:sz w:val="24"/>
                <w:szCs w:val="24"/>
              </w:rPr>
            </w:pPr>
            <w:bookmarkStart w:id="17" w:name="mybm_10"/>
            <w:r w:rsidRPr="00AA41C6">
              <w:rPr>
                <w:rFonts w:ascii="Arial" w:hAnsi="Arial" w:cs="Arial"/>
                <w:spacing w:val="-3"/>
                <w:sz w:val="22"/>
                <w:szCs w:val="22"/>
              </w:rPr>
              <w:t>Beneficio industrial</w:t>
            </w:r>
          </w:p>
        </w:tc>
        <w:tc>
          <w:tcPr>
            <w:tcBorders>
              <w:top w:val="inset" w:sz="6" w:space="0" w:color="808080"/>
              <w:left w:val="inset" w:sz="6" w:space="0" w:color="808080"/>
              <w:bottom w:val="inset" w:sz="6" w:space="0" w:color="808080"/>
              <w:right w:val="inset" w:sz="6" w:space="0" w:color="808080"/>
            </w:tcBorders>
            <w:noWrap w:val="0"/>
            <w:tcMar>
              <w:top w:w="0" w:type="dxa"/>
              <w:left w:w="8" w:type="dxa"/>
              <w:bottom w:w="0" w:type="dxa"/>
              <w:right w:w="8" w:type="dxa"/>
            </w:tcMar>
            <w:vAlign w:val="center"/>
          </w:tcPr>
          <w:p>
            <w:pPr>
              <w:pStyle w:val="Normal3"/>
              <w:jc w:val="center"/>
              <w:rPr>
                <w:rStyle w:val="DefaultParagraphFont"/>
                <w:rFonts w:ascii="Arial" w:eastAsia="Arial" w:hAnsi="Arial" w:cs="Arial"/>
                <w:b w:val="0"/>
                <w:bCs w:val="0"/>
                <w:i w:val="0"/>
                <w:iCs w:val="0"/>
                <w:smallCaps w:val="0"/>
                <w:sz w:val="24"/>
                <w:szCs w:val="24"/>
              </w:rPr>
            </w:pPr>
            <w:r w:rsidRPr="00AA41C6">
              <w:rPr>
                <w:rFonts w:ascii="Arial" w:hAnsi="Arial" w:cs="Arial"/>
                <w:spacing w:val="-3"/>
                <w:sz w:val="22"/>
                <w:szCs w:val="22"/>
              </w:rPr>
              <w:t>100000€</w:t>
            </w:r>
          </w:p>
        </w:tc>
      </w:tr>
      <w:tr>
        <w:tblPrEx>
          <w:tblW w:w="5000" w:type="pct"/>
          <w:jc w:val="center"/>
          <w:tblInd w:w="16" w:type="dxa"/>
          <w:tblCellMar>
            <w:top w:w="0" w:type="dxa"/>
            <w:left w:w="0" w:type="dxa"/>
            <w:bottom w:w="0" w:type="dxa"/>
            <w:right w:w="0" w:type="dxa"/>
          </w:tblCellMar>
        </w:tblPrEx>
        <w:trPr>
          <w:jc w:val="center"/>
        </w:trPr>
        <w:tc>
          <w:tcPr>
            <w:tcBorders>
              <w:top w:val="inset" w:sz="6" w:space="0" w:color="808080"/>
              <w:left w:val="inset" w:sz="6" w:space="0" w:color="808080"/>
              <w:bottom w:val="inset" w:sz="6" w:space="0" w:color="808080"/>
              <w:right w:val="inset" w:sz="6" w:space="0" w:color="808080"/>
            </w:tcBorders>
            <w:noWrap w:val="0"/>
            <w:tcMar>
              <w:top w:w="0" w:type="dxa"/>
              <w:left w:w="8" w:type="dxa"/>
              <w:bottom w:w="0" w:type="dxa"/>
              <w:right w:w="8" w:type="dxa"/>
            </w:tcMar>
            <w:vAlign w:val="center"/>
          </w:tcPr>
          <w:p>
            <w:pPr>
              <w:pStyle w:val="Normal3"/>
              <w:jc w:val="left"/>
              <w:rPr>
                <w:rStyle w:val="DefaultParagraphFont"/>
                <w:rFonts w:ascii="Arial" w:eastAsia="Arial" w:hAnsi="Arial" w:cs="Arial"/>
                <w:b w:val="0"/>
                <w:bCs w:val="0"/>
                <w:i w:val="0"/>
                <w:iCs w:val="0"/>
                <w:smallCaps w:val="0"/>
                <w:sz w:val="24"/>
                <w:szCs w:val="24"/>
              </w:rPr>
            </w:pPr>
            <w:r w:rsidRPr="00AA41C6">
              <w:rPr>
                <w:rFonts w:ascii="Arial" w:hAnsi="Arial" w:cs="Arial"/>
                <w:spacing w:val="-3"/>
                <w:sz w:val="22"/>
                <w:szCs w:val="22"/>
              </w:rPr>
              <w:t>Coste directo</w:t>
            </w:r>
          </w:p>
        </w:tc>
        <w:tc>
          <w:tcPr>
            <w:tcBorders>
              <w:top w:val="inset" w:sz="6" w:space="0" w:color="808080"/>
              <w:left w:val="inset" w:sz="6" w:space="0" w:color="808080"/>
              <w:bottom w:val="inset" w:sz="6" w:space="0" w:color="808080"/>
              <w:right w:val="inset" w:sz="6" w:space="0" w:color="808080"/>
            </w:tcBorders>
            <w:noWrap w:val="0"/>
            <w:tcMar>
              <w:top w:w="0" w:type="dxa"/>
              <w:left w:w="8" w:type="dxa"/>
              <w:bottom w:w="0" w:type="dxa"/>
              <w:right w:w="8" w:type="dxa"/>
            </w:tcMar>
            <w:vAlign w:val="center"/>
          </w:tcPr>
          <w:p>
            <w:pPr>
              <w:pStyle w:val="Normal3"/>
              <w:jc w:val="center"/>
              <w:rPr>
                <w:rStyle w:val="DefaultParagraphFont"/>
                <w:rFonts w:ascii="Arial" w:eastAsia="Arial" w:hAnsi="Arial" w:cs="Arial"/>
                <w:b w:val="0"/>
                <w:bCs w:val="0"/>
                <w:i w:val="0"/>
                <w:iCs w:val="0"/>
                <w:smallCaps w:val="0"/>
                <w:sz w:val="24"/>
                <w:szCs w:val="24"/>
              </w:rPr>
            </w:pPr>
            <w:r w:rsidRPr="00AA41C6">
              <w:rPr>
                <w:rFonts w:ascii="Arial" w:hAnsi="Arial" w:cs="Arial"/>
                <w:spacing w:val="-3"/>
                <w:sz w:val="22"/>
                <w:szCs w:val="22"/>
              </w:rPr>
              <w:t>100000€</w:t>
            </w:r>
          </w:p>
        </w:tc>
      </w:tr>
      <w:tr>
        <w:tblPrEx>
          <w:tblW w:w="5000" w:type="pct"/>
          <w:jc w:val="center"/>
          <w:tblInd w:w="16" w:type="dxa"/>
          <w:tblCellMar>
            <w:top w:w="0" w:type="dxa"/>
            <w:left w:w="0" w:type="dxa"/>
            <w:bottom w:w="0" w:type="dxa"/>
            <w:right w:w="0" w:type="dxa"/>
          </w:tblCellMar>
        </w:tblPrEx>
        <w:trPr>
          <w:jc w:val="center"/>
        </w:trPr>
        <w:tc>
          <w:tcPr>
            <w:tcBorders>
              <w:top w:val="inset" w:sz="6" w:space="0" w:color="808080"/>
              <w:left w:val="inset" w:sz="6" w:space="0" w:color="808080"/>
              <w:bottom w:val="inset" w:sz="6" w:space="0" w:color="808080"/>
              <w:right w:val="inset" w:sz="6" w:space="0" w:color="808080"/>
            </w:tcBorders>
            <w:noWrap w:val="0"/>
            <w:tcMar>
              <w:top w:w="0" w:type="dxa"/>
              <w:left w:w="8" w:type="dxa"/>
              <w:bottom w:w="0" w:type="dxa"/>
              <w:right w:w="8" w:type="dxa"/>
            </w:tcMar>
            <w:vAlign w:val="center"/>
          </w:tcPr>
          <w:p>
            <w:pPr>
              <w:pStyle w:val="Normal3"/>
              <w:jc w:val="left"/>
              <w:rPr>
                <w:rStyle w:val="DefaultParagraphFont"/>
                <w:rFonts w:ascii="Arial" w:eastAsia="Arial" w:hAnsi="Arial" w:cs="Arial"/>
                <w:b w:val="0"/>
                <w:bCs w:val="0"/>
                <w:i w:val="0"/>
                <w:iCs w:val="0"/>
                <w:smallCaps w:val="0"/>
                <w:sz w:val="24"/>
                <w:szCs w:val="24"/>
              </w:rPr>
            </w:pPr>
            <w:r w:rsidRPr="00AA41C6">
              <w:rPr>
                <w:rFonts w:ascii="Arial" w:hAnsi="Arial" w:cs="Arial"/>
                <w:spacing w:val="-3"/>
                <w:sz w:val="22"/>
                <w:szCs w:val="22"/>
              </w:rPr>
              <w:t>Coste indirecto</w:t>
            </w:r>
          </w:p>
        </w:tc>
        <w:tc>
          <w:tcPr>
            <w:tcBorders>
              <w:top w:val="inset" w:sz="6" w:space="0" w:color="808080"/>
              <w:left w:val="inset" w:sz="6" w:space="0" w:color="808080"/>
              <w:bottom w:val="inset" w:sz="6" w:space="0" w:color="808080"/>
              <w:right w:val="inset" w:sz="6" w:space="0" w:color="808080"/>
            </w:tcBorders>
            <w:noWrap w:val="0"/>
            <w:tcMar>
              <w:top w:w="0" w:type="dxa"/>
              <w:left w:w="8" w:type="dxa"/>
              <w:bottom w:w="0" w:type="dxa"/>
              <w:right w:w="8" w:type="dxa"/>
            </w:tcMar>
            <w:vAlign w:val="center"/>
          </w:tcPr>
          <w:p>
            <w:pPr>
              <w:pStyle w:val="Normal3"/>
              <w:jc w:val="center"/>
              <w:rPr>
                <w:rStyle w:val="DefaultParagraphFont"/>
                <w:rFonts w:ascii="Arial" w:eastAsia="Arial" w:hAnsi="Arial" w:cs="Arial"/>
                <w:b w:val="0"/>
                <w:bCs w:val="0"/>
                <w:i w:val="0"/>
                <w:iCs w:val="0"/>
                <w:smallCaps w:val="0"/>
                <w:sz w:val="24"/>
                <w:szCs w:val="24"/>
              </w:rPr>
            </w:pPr>
            <w:r w:rsidRPr="00AA41C6">
              <w:rPr>
                <w:rFonts w:ascii="Arial" w:hAnsi="Arial" w:cs="Arial"/>
                <w:spacing w:val="-3"/>
                <w:sz w:val="22"/>
                <w:szCs w:val="22"/>
              </w:rPr>
              <w:t>100000€</w:t>
            </w:r>
          </w:p>
        </w:tc>
      </w:tr>
      <w:tr>
        <w:tblPrEx>
          <w:tblW w:w="5000" w:type="pct"/>
          <w:jc w:val="center"/>
          <w:tblInd w:w="16" w:type="dxa"/>
          <w:tblCellMar>
            <w:top w:w="0" w:type="dxa"/>
            <w:left w:w="0" w:type="dxa"/>
            <w:bottom w:w="0" w:type="dxa"/>
            <w:right w:w="0" w:type="dxa"/>
          </w:tblCellMar>
        </w:tblPrEx>
        <w:trPr>
          <w:jc w:val="center"/>
        </w:trPr>
        <w:tc>
          <w:tcPr>
            <w:tcBorders>
              <w:top w:val="inset" w:sz="6" w:space="0" w:color="808080"/>
              <w:left w:val="inset" w:sz="6" w:space="0" w:color="808080"/>
              <w:bottom w:val="inset" w:sz="6" w:space="0" w:color="808080"/>
              <w:right w:val="inset" w:sz="6" w:space="0" w:color="808080"/>
            </w:tcBorders>
            <w:noWrap w:val="0"/>
            <w:tcMar>
              <w:top w:w="0" w:type="dxa"/>
              <w:left w:w="8" w:type="dxa"/>
              <w:bottom w:w="0" w:type="dxa"/>
              <w:right w:w="8" w:type="dxa"/>
            </w:tcMar>
            <w:vAlign w:val="center"/>
          </w:tcPr>
          <w:p>
            <w:pPr>
              <w:pStyle w:val="Normal3"/>
              <w:jc w:val="left"/>
              <w:rPr>
                <w:rStyle w:val="DefaultParagraphFont"/>
                <w:rFonts w:ascii="Arial" w:eastAsia="Arial" w:hAnsi="Arial" w:cs="Arial"/>
                <w:b w:val="0"/>
                <w:bCs w:val="0"/>
                <w:i w:val="0"/>
                <w:iCs w:val="0"/>
                <w:smallCaps w:val="0"/>
                <w:sz w:val="24"/>
                <w:szCs w:val="24"/>
              </w:rPr>
            </w:pPr>
            <w:r w:rsidRPr="00AA41C6">
              <w:rPr>
                <w:rFonts w:ascii="Arial" w:hAnsi="Arial" w:cs="Arial"/>
                <w:spacing w:val="-3"/>
                <w:sz w:val="22"/>
                <w:szCs w:val="22"/>
              </w:rPr>
              <w:t>Importe de las opciones eventuales, prórrogas</w:t>
            </w:r>
          </w:p>
        </w:tc>
        <w:tc>
          <w:tcPr>
            <w:tcBorders>
              <w:top w:val="inset" w:sz="6" w:space="0" w:color="808080"/>
              <w:left w:val="inset" w:sz="6" w:space="0" w:color="808080"/>
              <w:bottom w:val="inset" w:sz="6" w:space="0" w:color="808080"/>
              <w:right w:val="inset" w:sz="6" w:space="0" w:color="808080"/>
            </w:tcBorders>
            <w:noWrap w:val="0"/>
            <w:tcMar>
              <w:top w:w="0" w:type="dxa"/>
              <w:left w:w="8" w:type="dxa"/>
              <w:bottom w:w="0" w:type="dxa"/>
              <w:right w:w="8" w:type="dxa"/>
            </w:tcMar>
            <w:vAlign w:val="center"/>
          </w:tcPr>
          <w:p>
            <w:pPr>
              <w:pStyle w:val="Normal3"/>
              <w:jc w:val="center"/>
              <w:rPr>
                <w:rStyle w:val="DefaultParagraphFont"/>
                <w:rFonts w:ascii="Arial" w:eastAsia="Arial" w:hAnsi="Arial" w:cs="Arial"/>
                <w:b w:val="0"/>
                <w:bCs w:val="0"/>
                <w:i w:val="0"/>
                <w:iCs w:val="0"/>
                <w:smallCaps w:val="0"/>
                <w:sz w:val="24"/>
                <w:szCs w:val="24"/>
              </w:rPr>
            </w:pPr>
            <w:r w:rsidRPr="00AA41C6">
              <w:rPr>
                <w:rFonts w:ascii="Arial" w:hAnsi="Arial" w:cs="Arial"/>
                <w:spacing w:val="-3"/>
                <w:sz w:val="22"/>
                <w:szCs w:val="22"/>
              </w:rPr>
              <w:t>0€</w:t>
            </w:r>
          </w:p>
        </w:tc>
      </w:tr>
      <w:tr>
        <w:tblPrEx>
          <w:tblW w:w="5000" w:type="pct"/>
          <w:jc w:val="center"/>
          <w:tblInd w:w="16" w:type="dxa"/>
          <w:tblCellMar>
            <w:top w:w="0" w:type="dxa"/>
            <w:left w:w="0" w:type="dxa"/>
            <w:bottom w:w="0" w:type="dxa"/>
            <w:right w:w="0" w:type="dxa"/>
          </w:tblCellMar>
        </w:tblPrEx>
        <w:trPr>
          <w:jc w:val="center"/>
        </w:trPr>
        <w:tc>
          <w:tcPr>
            <w:tcBorders>
              <w:top w:val="inset" w:sz="6" w:space="0" w:color="808080"/>
              <w:left w:val="inset" w:sz="6" w:space="0" w:color="808080"/>
              <w:bottom w:val="inset" w:sz="6" w:space="0" w:color="808080"/>
              <w:right w:val="inset" w:sz="6" w:space="0" w:color="808080"/>
            </w:tcBorders>
            <w:noWrap w:val="0"/>
            <w:tcMar>
              <w:top w:w="0" w:type="dxa"/>
              <w:left w:w="8" w:type="dxa"/>
              <w:bottom w:w="0" w:type="dxa"/>
              <w:right w:w="8" w:type="dxa"/>
            </w:tcMar>
            <w:vAlign w:val="center"/>
          </w:tcPr>
          <w:p>
            <w:pPr>
              <w:pStyle w:val="Normal3"/>
              <w:jc w:val="left"/>
              <w:rPr>
                <w:rStyle w:val="DefaultParagraphFont"/>
                <w:rFonts w:ascii="Arial" w:eastAsia="Arial" w:hAnsi="Arial" w:cs="Arial"/>
                <w:b w:val="0"/>
                <w:bCs w:val="0"/>
                <w:i w:val="0"/>
                <w:iCs w:val="0"/>
                <w:smallCaps w:val="0"/>
                <w:sz w:val="24"/>
                <w:szCs w:val="24"/>
              </w:rPr>
            </w:pPr>
            <w:r w:rsidRPr="00AA41C6">
              <w:rPr>
                <w:rFonts w:ascii="Arial" w:hAnsi="Arial" w:cs="Arial"/>
                <w:spacing w:val="-3"/>
                <w:sz w:val="22"/>
                <w:szCs w:val="22"/>
              </w:rPr>
              <w:t>Importe de las modificaciones previstas (máx. 20 %)</w:t>
            </w:r>
          </w:p>
        </w:tc>
        <w:tc>
          <w:tcPr>
            <w:tcBorders>
              <w:top w:val="inset" w:sz="6" w:space="0" w:color="808080"/>
              <w:left w:val="inset" w:sz="6" w:space="0" w:color="808080"/>
              <w:bottom w:val="inset" w:sz="6" w:space="0" w:color="808080"/>
              <w:right w:val="inset" w:sz="6" w:space="0" w:color="808080"/>
            </w:tcBorders>
            <w:noWrap w:val="0"/>
            <w:tcMar>
              <w:top w:w="0" w:type="dxa"/>
              <w:left w:w="8" w:type="dxa"/>
              <w:bottom w:w="0" w:type="dxa"/>
              <w:right w:w="8" w:type="dxa"/>
            </w:tcMar>
            <w:vAlign w:val="center"/>
          </w:tcPr>
          <w:p>
            <w:pPr>
              <w:pStyle w:val="Normal3"/>
              <w:jc w:val="center"/>
              <w:rPr>
                <w:rStyle w:val="DefaultParagraphFont"/>
                <w:rFonts w:ascii="Arial" w:eastAsia="Arial" w:hAnsi="Arial" w:cs="Arial"/>
                <w:b w:val="0"/>
                <w:bCs w:val="0"/>
                <w:i w:val="0"/>
                <w:iCs w:val="0"/>
                <w:smallCaps w:val="0"/>
                <w:sz w:val="24"/>
                <w:szCs w:val="24"/>
              </w:rPr>
            </w:pPr>
            <w:r w:rsidRPr="00AA41C6">
              <w:rPr>
                <w:rFonts w:ascii="Arial" w:hAnsi="Arial" w:cs="Arial"/>
                <w:spacing w:val="-3"/>
                <w:sz w:val="22"/>
                <w:szCs w:val="22"/>
              </w:rPr>
              <w:t>0€</w:t>
            </w:r>
          </w:p>
        </w:tc>
      </w:tr>
      <w:tr>
        <w:tblPrEx>
          <w:tblW w:w="5000" w:type="pct"/>
          <w:jc w:val="center"/>
          <w:tblInd w:w="16" w:type="dxa"/>
          <w:tblCellMar>
            <w:top w:w="0" w:type="dxa"/>
            <w:left w:w="0" w:type="dxa"/>
            <w:bottom w:w="0" w:type="dxa"/>
            <w:right w:w="0" w:type="dxa"/>
          </w:tblCellMar>
        </w:tblPrEx>
        <w:trPr>
          <w:jc w:val="center"/>
        </w:trPr>
        <w:tc>
          <w:tcPr>
            <w:tcBorders>
              <w:top w:val="inset" w:sz="6" w:space="0" w:color="808080"/>
              <w:left w:val="inset" w:sz="6" w:space="0" w:color="808080"/>
              <w:bottom w:val="inset" w:sz="6" w:space="0" w:color="808080"/>
              <w:right w:val="inset" w:sz="6" w:space="0" w:color="808080"/>
            </w:tcBorders>
            <w:noWrap w:val="0"/>
            <w:tcMar>
              <w:top w:w="0" w:type="dxa"/>
              <w:left w:w="8" w:type="dxa"/>
              <w:bottom w:w="0" w:type="dxa"/>
              <w:right w:w="8" w:type="dxa"/>
            </w:tcMar>
            <w:vAlign w:val="center"/>
          </w:tcPr>
          <w:p>
            <w:pPr>
              <w:pStyle w:val="Normal3"/>
              <w:jc w:val="left"/>
              <w:rPr>
                <w:rStyle w:val="DefaultParagraphFont"/>
                <w:rFonts w:ascii="Arial" w:eastAsia="Arial" w:hAnsi="Arial" w:cs="Arial"/>
                <w:b w:val="0"/>
                <w:bCs w:val="0"/>
                <w:i w:val="0"/>
                <w:iCs w:val="0"/>
                <w:smallCaps w:val="0"/>
                <w:sz w:val="24"/>
                <w:szCs w:val="24"/>
              </w:rPr>
            </w:pPr>
            <w:r w:rsidRPr="00AA41C6">
              <w:rPr>
                <w:rFonts w:ascii="Arial" w:hAnsi="Arial" w:cs="Arial"/>
                <w:spacing w:val="-3"/>
                <w:sz w:val="22"/>
                <w:szCs w:val="22"/>
              </w:rPr>
              <w:t xml:space="preserve">TOTAL VALOR ESTIMADO </w:t>
            </w:r>
          </w:p>
        </w:tc>
        <w:tc>
          <w:tcPr>
            <w:tcBorders>
              <w:top w:val="inset" w:sz="6" w:space="0" w:color="808080"/>
              <w:left w:val="inset" w:sz="6" w:space="0" w:color="808080"/>
              <w:bottom w:val="inset" w:sz="6" w:space="0" w:color="808080"/>
              <w:right w:val="inset" w:sz="6" w:space="0" w:color="808080"/>
            </w:tcBorders>
            <w:noWrap w:val="0"/>
            <w:tcMar>
              <w:top w:w="0" w:type="dxa"/>
              <w:left w:w="8" w:type="dxa"/>
              <w:bottom w:w="0" w:type="dxa"/>
              <w:right w:w="8" w:type="dxa"/>
            </w:tcMar>
            <w:vAlign w:val="center"/>
          </w:tcPr>
          <w:p>
            <w:pPr>
              <w:pStyle w:val="Normal3"/>
              <w:jc w:val="center"/>
              <w:rPr>
                <w:rStyle w:val="DefaultParagraphFont"/>
                <w:rFonts w:ascii="Arial" w:eastAsia="Arial" w:hAnsi="Arial" w:cs="Arial"/>
                <w:b w:val="0"/>
                <w:bCs w:val="0"/>
                <w:i w:val="0"/>
                <w:iCs w:val="0"/>
                <w:smallCaps w:val="0"/>
                <w:sz w:val="24"/>
                <w:szCs w:val="24"/>
              </w:rPr>
            </w:pPr>
            <w:r w:rsidRPr="00AA41C6">
              <w:rPr>
                <w:rFonts w:ascii="Arial" w:hAnsi="Arial" w:cs="Arial"/>
                <w:spacing w:val="-3"/>
                <w:sz w:val="22"/>
                <w:szCs w:val="22"/>
              </w:rPr>
              <w:t>100000€</w:t>
            </w:r>
          </w:p>
        </w:tc>
      </w:tr>
    </w:tbl>
    <w:p w:rsidRPr="00AA41C6" w:rsidP="009A166B">
      <w:pPr>
        <w:pStyle w:val="FootnoteText"/>
        <w:jc w:val="both"/>
        <w:rPr>
          <w:rFonts w:ascii="Arial" w:hAnsi="Arial" w:cs="Arial"/>
          <w:spacing w:val="-3"/>
          <w:sz w:val="22"/>
          <w:szCs w:val="22"/>
        </w:rPr>
      </w:pPr>
      <w:bookmarkEnd w:id="17"/>
    </w:p>
    <w:p w:rsidR="009A166B" w:rsidRPr="00DB2B0D" w:rsidP="008514BE">
      <w:pPr>
        <w:pStyle w:val="NoSpacing"/>
        <w:jc w:val="both"/>
        <w:rPr>
          <w:rFonts w:ascii="Arial" w:hAnsi="Arial" w:cs="Arial"/>
          <w:highlight w:val="yellow"/>
        </w:rPr>
      </w:pPr>
      <w:bookmarkEnd w:id="16"/>
    </w:p>
    <w:p w:rsidR="008514BE" w:rsidRPr="00DA10E6" w:rsidP="008514BE">
      <w:pPr>
        <w:pStyle w:val="NoSpacing"/>
        <w:jc w:val="both"/>
        <w:rPr>
          <w:rFonts w:ascii="Arial" w:hAnsi="Arial" w:cs="Arial"/>
        </w:rPr>
      </w:pPr>
    </w:p>
    <w:p w:rsidR="008514BE" w:rsidRPr="00DA10E6" w:rsidP="008514BE">
      <w:pPr>
        <w:widowControl w:val="0"/>
        <w:suppressAutoHyphens/>
        <w:autoSpaceDE w:val="0"/>
        <w:autoSpaceDN w:val="0"/>
        <w:adjustRightInd w:val="0"/>
        <w:spacing w:after="0" w:line="240" w:lineRule="auto"/>
        <w:jc w:val="both"/>
        <w:rPr>
          <w:rFonts w:ascii="Arial" w:hAnsi="Arial" w:cs="Arial"/>
          <w:spacing w:val="-3"/>
        </w:rPr>
      </w:pPr>
      <w:r w:rsidRPr="00DA10E6">
        <w:rPr>
          <w:rFonts w:ascii="Arial" w:hAnsi="Arial" w:cs="Arial"/>
          <w:spacing w:val="-3"/>
        </w:rPr>
        <w:t xml:space="preserve">Asimismo, se ha tomado como referencia, los contratos sucesivos de ejercicios anteriores de similar naturaleza, de acuerdo con el artículo 101.10 de la LCSP. </w:t>
      </w:r>
    </w:p>
    <w:p w:rsidR="008514BE" w:rsidRPr="00DA10E6" w:rsidP="008514BE">
      <w:pPr>
        <w:pStyle w:val="NoSpacing"/>
        <w:jc w:val="both"/>
        <w:rPr>
          <w:rFonts w:ascii="Arial" w:hAnsi="Arial" w:cs="Arial"/>
        </w:rPr>
      </w:pPr>
    </w:p>
    <w:p w:rsidR="008514BE" w:rsidRPr="00DA10E6" w:rsidP="008514BE">
      <w:pPr>
        <w:pStyle w:val="NoSpacing"/>
        <w:jc w:val="both"/>
        <w:rPr>
          <w:rFonts w:ascii="Arial" w:hAnsi="Arial" w:cs="Arial"/>
        </w:rPr>
      </w:pPr>
      <w:r w:rsidRPr="00DA10E6">
        <w:rPr>
          <w:rFonts w:ascii="Arial" w:hAnsi="Arial" w:cs="Arial"/>
        </w:rPr>
        <w:t xml:space="preserve">Valor estimado del contrato por lotes: </w:t>
      </w:r>
    </w:p>
    <w:p w:rsidR="008514BE" w:rsidRPr="00DA10E6" w:rsidP="008514BE">
      <w:pPr>
        <w:pStyle w:val="NoSpacing"/>
        <w:jc w:val="both"/>
        <w:rPr>
          <w:rFonts w:ascii="Arial" w:hAnsi="Arial" w:cs="Arial"/>
        </w:rPr>
      </w:pPr>
    </w:p>
    <w:p w:rsidR="00DB2B0D" w:rsidRPr="00AA41C6" w:rsidP="00AA41C6">
      <w:pPr>
        <w:pStyle w:val="FootnoteText"/>
        <w:rPr>
          <w:rFonts w:ascii="Arial" w:hAnsi="Arial" w:cs="Arial"/>
          <w:spacing w:val="-3"/>
          <w:sz w:val="22"/>
          <w:szCs w:val="22"/>
        </w:rPr>
      </w:pPr>
      <w:bookmarkStart w:id="18" w:name="_Hlk146691590"/>
      <w:bookmarkStart w:id="19" w:name="mybm_11"/>
      <w:r w:rsidRPr="00AA41C6">
        <w:rPr>
          <w:rFonts w:ascii="Arial" w:hAnsi="Arial" w:cs="Arial"/>
          <w:spacing w:val="-3"/>
          <w:sz w:val="22"/>
          <w:szCs w:val="22"/>
        </w:rPr>
        <w:t>Lote 1: 100000 euros, IVA no incluido.</w:t>
      </w:r>
      <w:bookmarkEnd w:id="19"/>
    </w:p>
    <w:p w:rsidR="008514BE" w:rsidRPr="00DA10E6" w:rsidP="008514BE">
      <w:pPr>
        <w:widowControl w:val="0"/>
        <w:suppressAutoHyphens/>
        <w:autoSpaceDE w:val="0"/>
        <w:autoSpaceDN w:val="0"/>
        <w:adjustRightInd w:val="0"/>
        <w:spacing w:after="0" w:line="240" w:lineRule="auto"/>
        <w:jc w:val="both"/>
        <w:rPr>
          <w:rFonts w:ascii="Arial" w:hAnsi="Arial" w:cs="Arial"/>
          <w:spacing w:val="-3"/>
        </w:rPr>
      </w:pPr>
      <w:bookmarkEnd w:id="18"/>
    </w:p>
    <w:p w:rsidR="008514BE" w:rsidRPr="00DA10E6" w:rsidP="008514BE">
      <w:pPr>
        <w:pStyle w:val="ListParagraph"/>
        <w:widowControl w:val="0"/>
        <w:numPr>
          <w:ilvl w:val="0"/>
          <w:numId w:val="8"/>
        </w:numPr>
        <w:suppressAutoHyphens/>
        <w:autoSpaceDE w:val="0"/>
        <w:autoSpaceDN w:val="0"/>
        <w:adjustRightInd w:val="0"/>
        <w:spacing w:after="0" w:line="240" w:lineRule="auto"/>
        <w:jc w:val="both"/>
        <w:rPr>
          <w:rFonts w:ascii="Arial" w:hAnsi="Arial" w:cs="Arial"/>
          <w:spacing w:val="-3"/>
        </w:rPr>
      </w:pPr>
      <w:r w:rsidRPr="00DA10E6">
        <w:rPr>
          <w:rFonts w:ascii="Arial" w:hAnsi="Arial" w:cs="Arial"/>
          <w:b/>
          <w:spacing w:val="-3"/>
        </w:rPr>
        <w:t xml:space="preserve">Crédito en que se ampara: </w:t>
      </w:r>
    </w:p>
    <w:p w:rsidR="008514BE" w:rsidP="008514BE">
      <w:pPr>
        <w:pStyle w:val="Default"/>
        <w:jc w:val="both"/>
        <w:rPr>
          <w:rFonts w:ascii="Arial" w:hAnsi="Arial" w:cs="Arial"/>
          <w:sz w:val="22"/>
          <w:szCs w:val="22"/>
        </w:rPr>
      </w:pPr>
    </w:p>
    <w:p w:rsidR="00A634EE" w:rsidRPr="00A634EE" w:rsidP="00A634EE">
      <w:pPr>
        <w:pStyle w:val="FootnoteText"/>
        <w:jc w:val="both"/>
        <w:rPr>
          <w:rFonts w:ascii="Arial" w:hAnsi="Arial" w:cs="Arial"/>
        </w:rPr>
      </w:pPr>
      <w:bookmarkStart w:id="20" w:name="_Hlk146691601"/>
      <w:bookmarkStart w:id="21" w:name="mybm_12"/>
      <w:r>
        <w:rPr>
          <w:rFonts w:ascii="Arial" w:hAnsi="Arial" w:cs="Arial"/>
        </w:rPr>
        <w:t>El contrato en cuestión se financiará con cargo a la partida presupuestaria COMPRAS A SOCIOS DE ESPACIOS PUBLICITARIOS DIGITAL (NEWIX DIGITAL), número de cuenta 6040001-8, Centro NEWIX DIG,</w:t>
      </w:r>
      <w:bookmarkEnd w:id="21"/>
    </w:p>
    <w:p w:rsidR="008514BE" w:rsidRPr="00DA10E6" w:rsidP="008514BE">
      <w:pPr>
        <w:pStyle w:val="Default"/>
        <w:ind w:left="360"/>
        <w:jc w:val="both"/>
        <w:rPr>
          <w:rFonts w:ascii="Arial" w:hAnsi="Arial" w:cs="Arial"/>
          <w:sz w:val="22"/>
          <w:szCs w:val="22"/>
        </w:rPr>
      </w:pPr>
      <w:bookmarkEnd w:id="20"/>
    </w:p>
    <w:p w:rsidR="008514BE" w:rsidRPr="00DA10E6" w:rsidP="008514BE">
      <w:pPr>
        <w:pStyle w:val="Default"/>
        <w:jc w:val="both"/>
        <w:rPr>
          <w:rFonts w:ascii="Arial" w:hAnsi="Arial" w:cs="Arial"/>
          <w:sz w:val="22"/>
          <w:szCs w:val="22"/>
        </w:rPr>
      </w:pPr>
      <w:r w:rsidRPr="00DA10E6">
        <w:rPr>
          <w:rFonts w:ascii="Arial" w:hAnsi="Arial" w:cs="Arial"/>
          <w:sz w:val="22"/>
          <w:szCs w:val="22"/>
        </w:rPr>
        <w:t xml:space="preserve">Dicha partida presupuestaria tiene, al día de la fecha, fondos suficientes para cubrir las necesidades del contrato. </w:t>
      </w:r>
    </w:p>
    <w:p w:rsidR="008514BE" w:rsidRPr="00DA10E6" w:rsidP="008514BE">
      <w:pPr>
        <w:widowControl w:val="0"/>
        <w:suppressAutoHyphens/>
        <w:autoSpaceDE w:val="0"/>
        <w:autoSpaceDN w:val="0"/>
        <w:adjustRightInd w:val="0"/>
        <w:spacing w:after="0" w:line="240" w:lineRule="auto"/>
        <w:ind w:left="360"/>
        <w:jc w:val="both"/>
        <w:rPr>
          <w:rFonts w:ascii="Arial" w:hAnsi="Arial" w:cs="Arial"/>
          <w:spacing w:val="-3"/>
        </w:rPr>
      </w:pPr>
    </w:p>
    <w:p w:rsidR="008514BE" w:rsidRPr="00DA10E6" w:rsidP="008514BE">
      <w:pPr>
        <w:widowControl w:val="0"/>
        <w:suppressAutoHyphens/>
        <w:autoSpaceDE w:val="0"/>
        <w:autoSpaceDN w:val="0"/>
        <w:adjustRightInd w:val="0"/>
        <w:spacing w:after="0" w:line="240" w:lineRule="auto"/>
        <w:jc w:val="both"/>
        <w:rPr>
          <w:rFonts w:ascii="Arial" w:hAnsi="Arial" w:cs="Arial"/>
          <w:spacing w:val="-3"/>
        </w:rPr>
      </w:pPr>
      <w:r w:rsidRPr="00DA10E6">
        <w:rPr>
          <w:rFonts w:ascii="Arial" w:hAnsi="Arial" w:cs="Arial"/>
          <w:b/>
          <w:spacing w:val="-3"/>
        </w:rPr>
        <w:t>Precio de adjudicación del contrato:</w:t>
      </w:r>
      <w:r w:rsidRPr="00DA10E6">
        <w:rPr>
          <w:rFonts w:ascii="Arial" w:hAnsi="Arial" w:cs="Arial"/>
          <w:spacing w:val="-3"/>
        </w:rPr>
        <w:t xml:space="preserve"> será el que resulte de la oferta efectuada por el licitador adjudicatario, excluido el importe del IVA, que se indicará como partida independiente. En el precio del contrato estarán incluidos todas las tasas e impuestos, a excepción del IVA, así como todos los gastos que la empresa adjudicataria deba realizar para el cumplimiento de las prestaciones contratadas. </w:t>
      </w:r>
    </w:p>
    <w:p w:rsidR="008514BE" w:rsidRPr="00DA10E6" w:rsidP="008514BE">
      <w:pPr>
        <w:widowControl w:val="0"/>
        <w:suppressAutoHyphens/>
        <w:autoSpaceDE w:val="0"/>
        <w:autoSpaceDN w:val="0"/>
        <w:adjustRightInd w:val="0"/>
        <w:spacing w:after="0" w:line="240" w:lineRule="auto"/>
        <w:jc w:val="both"/>
        <w:rPr>
          <w:rFonts w:ascii="Arial" w:hAnsi="Arial" w:cs="Arial"/>
          <w:spacing w:val="-3"/>
        </w:rPr>
      </w:pPr>
    </w:p>
    <w:p w:rsidR="008514BE" w:rsidRPr="00DA10E6" w:rsidP="008514BE">
      <w:pPr>
        <w:spacing w:after="0" w:line="240" w:lineRule="auto"/>
        <w:jc w:val="both"/>
        <w:rPr>
          <w:rFonts w:ascii="Arial" w:hAnsi="Arial" w:cs="Arial"/>
        </w:rPr>
      </w:pPr>
      <w:r w:rsidRPr="00DA10E6">
        <w:rPr>
          <w:rFonts w:ascii="Arial" w:hAnsi="Arial" w:cs="Arial"/>
        </w:rPr>
        <w:t>Si algún licitador presentara oferta con una sola cantidad, sin especificar si en ella está incluido o excluido el IVA, se entenderá que está incluido.</w:t>
      </w:r>
    </w:p>
    <w:p w:rsidR="008514BE" w:rsidRPr="00DA10E6" w:rsidP="008514BE">
      <w:pPr>
        <w:widowControl w:val="0"/>
        <w:suppressAutoHyphens/>
        <w:autoSpaceDE w:val="0"/>
        <w:autoSpaceDN w:val="0"/>
        <w:adjustRightInd w:val="0"/>
        <w:spacing w:after="0" w:line="240" w:lineRule="auto"/>
        <w:jc w:val="both"/>
        <w:rPr>
          <w:rFonts w:ascii="Arial" w:hAnsi="Arial" w:cs="Arial"/>
          <w:spacing w:val="-3"/>
        </w:rPr>
      </w:pPr>
    </w:p>
    <w:p w:rsidR="008514BE" w:rsidRPr="00DA10E6" w:rsidP="008514BE">
      <w:pPr>
        <w:widowControl w:val="0"/>
        <w:suppressAutoHyphens/>
        <w:autoSpaceDE w:val="0"/>
        <w:autoSpaceDN w:val="0"/>
        <w:adjustRightInd w:val="0"/>
        <w:spacing w:after="0" w:line="240" w:lineRule="auto"/>
        <w:jc w:val="both"/>
        <w:rPr>
          <w:rFonts w:ascii="Arial" w:hAnsi="Arial" w:cs="Arial"/>
          <w:b/>
          <w:spacing w:val="-3"/>
        </w:rPr>
      </w:pPr>
    </w:p>
    <w:p w:rsidR="008514BE" w:rsidP="008514BE">
      <w:pPr>
        <w:widowControl w:val="0"/>
        <w:suppressAutoHyphens/>
        <w:autoSpaceDE w:val="0"/>
        <w:autoSpaceDN w:val="0"/>
        <w:adjustRightInd w:val="0"/>
        <w:spacing w:after="0" w:line="240" w:lineRule="auto"/>
        <w:jc w:val="both"/>
        <w:rPr>
          <w:rFonts w:ascii="Arial" w:hAnsi="Arial" w:cs="Arial"/>
          <w:spacing w:val="-3"/>
        </w:rPr>
      </w:pPr>
      <w:r w:rsidRPr="00DA10E6">
        <w:rPr>
          <w:rFonts w:ascii="Arial" w:hAnsi="Arial" w:cs="Arial"/>
          <w:b/>
          <w:spacing w:val="-3"/>
          <w:u w:val="single"/>
        </w:rPr>
        <w:t>4.- Contrato sujeto a regulación armonizada:</w:t>
      </w:r>
      <w:r w:rsidRPr="00DA10E6">
        <w:rPr>
          <w:rFonts w:ascii="Arial" w:hAnsi="Arial" w:cs="Arial"/>
          <w:spacing w:val="-3"/>
        </w:rPr>
        <w:t xml:space="preserve"> </w:t>
      </w:r>
      <w:r w:rsidR="00DB2B0D">
        <w:rPr>
          <w:rFonts w:ascii="Arial" w:hAnsi="Arial" w:cs="Arial"/>
          <w:spacing w:val="-3"/>
        </w:rPr>
        <w:t>No</w:t>
      </w:r>
    </w:p>
    <w:p w:rsidR="008514BE" w:rsidRPr="00DA10E6" w:rsidP="008514BE">
      <w:pPr>
        <w:widowControl w:val="0"/>
        <w:suppressAutoHyphens/>
        <w:autoSpaceDE w:val="0"/>
        <w:autoSpaceDN w:val="0"/>
        <w:adjustRightInd w:val="0"/>
        <w:spacing w:after="0" w:line="240" w:lineRule="auto"/>
        <w:jc w:val="both"/>
        <w:rPr>
          <w:rFonts w:ascii="Arial" w:hAnsi="Arial" w:cs="Arial"/>
          <w:b/>
          <w:spacing w:val="-3"/>
          <w:u w:val="single"/>
        </w:rPr>
      </w:pPr>
    </w:p>
    <w:p w:rsidR="008514BE" w:rsidRPr="00DA10E6" w:rsidP="008514BE">
      <w:pPr>
        <w:widowControl w:val="0"/>
        <w:suppressAutoHyphens/>
        <w:autoSpaceDE w:val="0"/>
        <w:autoSpaceDN w:val="0"/>
        <w:adjustRightInd w:val="0"/>
        <w:spacing w:after="0" w:line="240" w:lineRule="auto"/>
        <w:jc w:val="both"/>
        <w:rPr>
          <w:rFonts w:ascii="Arial" w:hAnsi="Arial" w:cs="Arial"/>
          <w:b/>
          <w:spacing w:val="-3"/>
          <w:u w:val="single"/>
        </w:rPr>
      </w:pPr>
    </w:p>
    <w:p w:rsidR="008514BE" w:rsidP="008514BE">
      <w:pPr>
        <w:widowControl w:val="0"/>
        <w:suppressAutoHyphens/>
        <w:autoSpaceDE w:val="0"/>
        <w:autoSpaceDN w:val="0"/>
        <w:adjustRightInd w:val="0"/>
        <w:spacing w:after="0" w:line="240" w:lineRule="auto"/>
        <w:jc w:val="both"/>
        <w:rPr>
          <w:rFonts w:ascii="Arial" w:hAnsi="Arial" w:cs="Arial"/>
          <w:spacing w:val="-3"/>
        </w:rPr>
      </w:pPr>
      <w:r w:rsidRPr="009A166B">
        <w:rPr>
          <w:rFonts w:ascii="Arial" w:hAnsi="Arial" w:cs="Arial"/>
          <w:b/>
          <w:spacing w:val="-3"/>
          <w:u w:val="single"/>
        </w:rPr>
        <w:t xml:space="preserve">5.- Habilitación empresarial o profesional para la realización del contrato: </w:t>
      </w:r>
      <w:r w:rsidRPr="009A166B">
        <w:rPr>
          <w:rFonts w:ascii="Arial" w:hAnsi="Arial" w:cs="Arial"/>
          <w:spacing w:val="-3"/>
        </w:rPr>
        <w:t>…………</w:t>
      </w:r>
      <w:r w:rsidRPr="005C6940">
        <w:rPr>
          <w:rFonts w:ascii="Arial" w:hAnsi="Arial" w:cs="Arial"/>
          <w:spacing w:val="-3"/>
        </w:rPr>
        <w:t xml:space="preserve"> </w:t>
      </w:r>
    </w:p>
    <w:p w:rsidR="008514BE" w:rsidRPr="00DA10E6" w:rsidP="008514BE">
      <w:pPr>
        <w:widowControl w:val="0"/>
        <w:suppressAutoHyphens/>
        <w:autoSpaceDE w:val="0"/>
        <w:autoSpaceDN w:val="0"/>
        <w:adjustRightInd w:val="0"/>
        <w:spacing w:after="0" w:line="240" w:lineRule="auto"/>
        <w:jc w:val="both"/>
        <w:rPr>
          <w:rFonts w:ascii="Arial" w:hAnsi="Arial" w:cs="Arial"/>
          <w:b/>
          <w:spacing w:val="-3"/>
          <w:u w:val="single"/>
        </w:rPr>
      </w:pPr>
    </w:p>
    <w:p w:rsidR="008514BE" w:rsidRPr="00DA10E6" w:rsidP="008514BE">
      <w:pPr>
        <w:spacing w:after="0" w:line="240" w:lineRule="auto"/>
        <w:jc w:val="both"/>
        <w:rPr>
          <w:rFonts w:ascii="Arial" w:hAnsi="Arial" w:cs="Arial"/>
          <w:b/>
          <w:color w:val="FF0000"/>
          <w:u w:val="single"/>
        </w:rPr>
      </w:pPr>
    </w:p>
    <w:p w:rsidR="008514BE" w:rsidRPr="00DA10E6" w:rsidP="008514BE">
      <w:pPr>
        <w:widowControl w:val="0"/>
        <w:suppressAutoHyphens/>
        <w:autoSpaceDE w:val="0"/>
        <w:autoSpaceDN w:val="0"/>
        <w:adjustRightInd w:val="0"/>
        <w:spacing w:after="0" w:line="240" w:lineRule="auto"/>
        <w:ind w:left="544" w:hanging="544"/>
        <w:jc w:val="both"/>
        <w:rPr>
          <w:rFonts w:ascii="Arial" w:hAnsi="Arial" w:cs="Arial"/>
          <w:b/>
          <w:bCs/>
          <w:u w:val="single"/>
        </w:rPr>
      </w:pPr>
      <w:r w:rsidRPr="00DA10E6">
        <w:rPr>
          <w:rFonts w:ascii="Arial" w:hAnsi="Arial" w:cs="Arial"/>
          <w:b/>
          <w:spacing w:val="-3"/>
          <w:u w:val="single"/>
        </w:rPr>
        <w:t xml:space="preserve">6.- </w:t>
      </w:r>
      <w:r w:rsidRPr="00DA10E6">
        <w:rPr>
          <w:rFonts w:ascii="Arial" w:hAnsi="Arial" w:cs="Arial"/>
          <w:b/>
          <w:bCs/>
          <w:u w:val="single"/>
        </w:rPr>
        <w:t xml:space="preserve">Solvencia económica, financiera y técnica o profesional. </w:t>
      </w:r>
    </w:p>
    <w:p w:rsidR="008514BE" w:rsidRPr="00DA10E6" w:rsidP="008514BE">
      <w:pPr>
        <w:pStyle w:val="Title"/>
        <w:rPr>
          <w:rFonts w:ascii="Arial" w:hAnsi="Arial" w:cs="Arial"/>
          <w:b/>
          <w:sz w:val="22"/>
          <w:szCs w:val="22"/>
        </w:rPr>
      </w:pPr>
    </w:p>
    <w:p w:rsidR="008514BE" w:rsidRPr="00DA10E6" w:rsidP="008514BE">
      <w:pPr>
        <w:spacing w:after="0" w:line="240" w:lineRule="auto"/>
        <w:jc w:val="both"/>
        <w:rPr>
          <w:rFonts w:ascii="Arial" w:hAnsi="Arial" w:cs="Arial"/>
          <w:u w:val="single"/>
        </w:rPr>
      </w:pPr>
      <w:r w:rsidRPr="00DA10E6">
        <w:rPr>
          <w:rFonts w:ascii="Arial" w:hAnsi="Arial" w:cs="Arial"/>
          <w:b/>
          <w:bCs/>
          <w:u w:val="single"/>
        </w:rPr>
        <w:t>6.1.-</w:t>
      </w:r>
      <w:r w:rsidRPr="00DA10E6">
        <w:rPr>
          <w:rFonts w:ascii="Arial" w:hAnsi="Arial" w:cs="Arial"/>
          <w:u w:val="single"/>
        </w:rPr>
        <w:t xml:space="preserve"> </w:t>
      </w:r>
      <w:r w:rsidRPr="00DA10E6">
        <w:rPr>
          <w:rFonts w:ascii="Arial" w:hAnsi="Arial" w:cs="Arial"/>
          <w:b/>
          <w:u w:val="single"/>
        </w:rPr>
        <w:t>Los licitadores acreditarán su solvencia económica y financiera y su solvencia técnica o profesional por los criterios, requisitos y medios señalados a continuación</w:t>
      </w:r>
      <w:r w:rsidRPr="00DA10E6">
        <w:rPr>
          <w:rFonts w:ascii="Arial" w:hAnsi="Arial" w:cs="Arial"/>
          <w:u w:val="single"/>
        </w:rPr>
        <w:t xml:space="preserve">: </w:t>
      </w:r>
    </w:p>
    <w:p w:rsidR="008514BE" w:rsidRPr="00DA10E6" w:rsidP="008514BE">
      <w:pPr>
        <w:spacing w:after="0" w:line="240" w:lineRule="auto"/>
        <w:jc w:val="both"/>
        <w:rPr>
          <w:rFonts w:ascii="Arial" w:hAnsi="Arial" w:cs="Arial"/>
        </w:rPr>
      </w:pPr>
    </w:p>
    <w:p w:rsidR="008514BE" w:rsidRPr="00DA10E6" w:rsidP="008514BE">
      <w:pPr>
        <w:tabs>
          <w:tab w:val="left" w:pos="-958"/>
          <w:tab w:val="left" w:pos="-720"/>
          <w:tab w:val="left" w:pos="0"/>
          <w:tab w:val="left" w:pos="543"/>
          <w:tab w:val="left" w:pos="884"/>
          <w:tab w:val="left" w:pos="1450"/>
          <w:tab w:val="left" w:pos="1734"/>
          <w:tab w:val="left" w:pos="2160"/>
          <w:tab w:val="left" w:pos="2880"/>
          <w:tab w:val="left" w:pos="3286"/>
          <w:tab w:val="left" w:pos="4320"/>
          <w:tab w:val="left" w:pos="5040"/>
          <w:tab w:val="left" w:pos="5271"/>
          <w:tab w:val="left" w:pos="6480"/>
          <w:tab w:val="left" w:pos="7200"/>
          <w:tab w:val="left" w:pos="7425"/>
          <w:tab w:val="left" w:pos="8559"/>
          <w:tab w:val="left" w:pos="9360"/>
          <w:tab w:val="left" w:pos="10080"/>
        </w:tabs>
        <w:autoSpaceDE w:val="0"/>
        <w:autoSpaceDN w:val="0"/>
        <w:adjustRightInd w:val="0"/>
        <w:spacing w:after="0" w:line="240" w:lineRule="auto"/>
        <w:jc w:val="both"/>
        <w:rPr>
          <w:rFonts w:ascii="Arial" w:hAnsi="Arial" w:cs="Arial"/>
          <w:u w:val="single"/>
        </w:rPr>
      </w:pPr>
      <w:r w:rsidRPr="00DA10E6">
        <w:rPr>
          <w:rFonts w:ascii="Arial" w:hAnsi="Arial" w:cs="Arial"/>
          <w:b/>
          <w:u w:val="single"/>
        </w:rPr>
        <w:t>Acreditación de la solvencia económica y financiera:</w:t>
      </w:r>
      <w:r w:rsidRPr="00DA10E6">
        <w:rPr>
          <w:rFonts w:ascii="Arial" w:hAnsi="Arial" w:cs="Arial"/>
          <w:u w:val="single"/>
        </w:rPr>
        <w:t xml:space="preserve"> </w:t>
      </w:r>
    </w:p>
    <w:p w:rsidR="008514BE" w:rsidRPr="00DA10E6" w:rsidP="008514BE">
      <w:pPr>
        <w:widowControl w:val="0"/>
        <w:autoSpaceDE w:val="0"/>
        <w:autoSpaceDN w:val="0"/>
        <w:adjustRightInd w:val="0"/>
        <w:spacing w:after="0" w:line="240" w:lineRule="auto"/>
        <w:jc w:val="both"/>
        <w:rPr>
          <w:rFonts w:ascii="Arial" w:hAnsi="Arial" w:cs="Arial"/>
        </w:rPr>
      </w:pPr>
    </w:p>
    <w:p w:rsidR="008514BE" w:rsidRPr="00DA10E6" w:rsidP="008514BE">
      <w:pPr>
        <w:widowControl w:val="0"/>
        <w:autoSpaceDE w:val="0"/>
        <w:autoSpaceDN w:val="0"/>
        <w:adjustRightInd w:val="0"/>
        <w:spacing w:after="0" w:line="240" w:lineRule="auto"/>
        <w:jc w:val="both"/>
        <w:rPr>
          <w:rFonts w:ascii="Arial" w:hAnsi="Arial" w:cs="Arial"/>
        </w:rPr>
      </w:pPr>
      <w:r w:rsidRPr="009A166B">
        <w:rPr>
          <w:rFonts w:ascii="Arial" w:hAnsi="Arial" w:cs="Arial"/>
        </w:rPr>
        <w:t>Lote 1: Se reputarán solventes aquellos licitadores que declaren haber ejecutado un importe neto de la cifra de negocios que, referido al año de mayor volumen de negocio de los tres (3) últimos ejercicios concluidos sea del importe de  150000 €</w:t>
      </w:r>
    </w:p>
    <w:p w:rsidR="008514BE" w:rsidRPr="00DA10E6" w:rsidP="008514BE">
      <w:pPr>
        <w:pStyle w:val="Style1"/>
        <w:jc w:val="both"/>
        <w:rPr>
          <w:rFonts w:ascii="Arial" w:hAnsi="Arial" w:cs="Arial"/>
          <w:sz w:val="22"/>
          <w:szCs w:val="22"/>
        </w:rPr>
      </w:pPr>
    </w:p>
    <w:p w:rsidR="008514BE" w:rsidRPr="00DA10E6" w:rsidP="008514BE">
      <w:pPr>
        <w:tabs>
          <w:tab w:val="left" w:pos="-958"/>
          <w:tab w:val="left" w:pos="-720"/>
          <w:tab w:val="left" w:pos="0"/>
          <w:tab w:val="left" w:pos="543"/>
          <w:tab w:val="left" w:pos="884"/>
          <w:tab w:val="left" w:pos="1450"/>
          <w:tab w:val="left" w:pos="1734"/>
          <w:tab w:val="left" w:pos="2160"/>
          <w:tab w:val="left" w:pos="2880"/>
          <w:tab w:val="left" w:pos="3286"/>
          <w:tab w:val="left" w:pos="4320"/>
          <w:tab w:val="left" w:pos="5040"/>
          <w:tab w:val="left" w:pos="5271"/>
          <w:tab w:val="left" w:pos="6480"/>
          <w:tab w:val="left" w:pos="7200"/>
          <w:tab w:val="left" w:pos="7425"/>
          <w:tab w:val="left" w:pos="8559"/>
          <w:tab w:val="left" w:pos="9360"/>
          <w:tab w:val="left" w:pos="10080"/>
        </w:tabs>
        <w:autoSpaceDE w:val="0"/>
        <w:autoSpaceDN w:val="0"/>
        <w:adjustRightInd w:val="0"/>
        <w:spacing w:after="0" w:line="240" w:lineRule="auto"/>
        <w:jc w:val="both"/>
        <w:rPr>
          <w:rFonts w:ascii="Arial" w:hAnsi="Arial" w:cs="Arial"/>
          <w:u w:val="single"/>
        </w:rPr>
      </w:pPr>
      <w:r w:rsidRPr="00DA10E6">
        <w:rPr>
          <w:rFonts w:ascii="Arial" w:hAnsi="Arial" w:cs="Arial"/>
          <w:u w:val="single"/>
        </w:rPr>
        <w:t xml:space="preserve">- </w:t>
      </w:r>
      <w:r w:rsidRPr="00DA10E6">
        <w:rPr>
          <w:rFonts w:ascii="Arial" w:hAnsi="Arial" w:cs="Arial"/>
          <w:b/>
          <w:u w:val="single"/>
        </w:rPr>
        <w:t>Acreditación de la solvencia técnica o profesional</w:t>
      </w:r>
      <w:r w:rsidR="009B3704">
        <w:rPr>
          <w:rFonts w:ascii="Arial" w:hAnsi="Arial" w:cs="Arial"/>
          <w:b/>
          <w:u w:val="single"/>
        </w:rPr>
        <w:t>:</w:t>
      </w:r>
    </w:p>
    <w:p w:rsidR="008514BE" w:rsidRPr="00DA10E6" w:rsidP="008514BE">
      <w:pPr>
        <w:widowControl w:val="0"/>
        <w:autoSpaceDE w:val="0"/>
        <w:autoSpaceDN w:val="0"/>
        <w:adjustRightInd w:val="0"/>
        <w:spacing w:after="0" w:line="240" w:lineRule="auto"/>
        <w:jc w:val="both"/>
        <w:rPr>
          <w:rFonts w:ascii="Arial" w:hAnsi="Arial" w:cs="Arial"/>
        </w:rPr>
      </w:pPr>
    </w:p>
    <w:p w:rsidR="008514BE" w:rsidP="008514BE">
      <w:pPr>
        <w:spacing w:after="0" w:line="240" w:lineRule="auto"/>
        <w:jc w:val="both"/>
        <w:rPr>
          <w:rFonts w:ascii="Arial" w:hAnsi="Arial" w:cs="Arial"/>
        </w:rPr>
      </w:pPr>
      <w:r w:rsidRPr="009A166B">
        <w:rPr>
          <w:rFonts w:ascii="Arial" w:hAnsi="Arial" w:cs="Arial"/>
        </w:rPr>
        <w:t>Lote 1: Se reputarán solventes aquellos licitadores que declaren una relación de los principales servicios realizados en los últimos tres (3) años, de igual o similar naturaleza que el que constituye el objeto del contrato, cuyo importe anual acumulado en el año de mayor ejecución deberá sea igual o superior al 70% de la anualidad media del contrato, esto es 70000 €</w:t>
      </w:r>
    </w:p>
    <w:p w:rsidR="009A166B" w:rsidRPr="00DA10E6" w:rsidP="008514BE">
      <w:pPr>
        <w:spacing w:after="0" w:line="240" w:lineRule="auto"/>
        <w:jc w:val="both"/>
        <w:rPr>
          <w:rFonts w:ascii="Arial" w:hAnsi="Arial" w:cs="Arial"/>
          <w:color w:val="FF0000"/>
        </w:rPr>
      </w:pPr>
    </w:p>
    <w:p w:rsidR="008514BE" w:rsidRPr="00DA10E6" w:rsidP="008514BE">
      <w:pPr>
        <w:autoSpaceDE w:val="0"/>
        <w:autoSpaceDN w:val="0"/>
        <w:spacing w:after="0" w:line="240" w:lineRule="auto"/>
        <w:jc w:val="both"/>
        <w:rPr>
          <w:rFonts w:ascii="Arial" w:hAnsi="Arial" w:cs="Arial"/>
        </w:rPr>
      </w:pPr>
      <w:r w:rsidRPr="00DA10E6">
        <w:rPr>
          <w:rFonts w:ascii="Arial" w:hAnsi="Arial" w:cs="Arial"/>
        </w:rPr>
        <w:t>Las empresas de nueva creación (antigüedad inferior a 5 años), cuando el contrato no esté sujeto a regulación armonizada, podrán acreditar su solvencia técnica por uno o varios de los medios a que se refiere el artículo 90.1, letras b), c), d), e), f), g), h), i) de la LCSP, sin que en ningún caso sea aplicable lo establecido en la letra a), relativo a la ejecución de un número determinado de servicios.</w:t>
      </w:r>
    </w:p>
    <w:p w:rsidR="008514BE" w:rsidRPr="00DA10E6" w:rsidP="008514BE">
      <w:pPr>
        <w:autoSpaceDE w:val="0"/>
        <w:autoSpaceDN w:val="0"/>
        <w:spacing w:after="0" w:line="240" w:lineRule="auto"/>
        <w:jc w:val="both"/>
        <w:rPr>
          <w:rFonts w:ascii="Arial" w:hAnsi="Arial" w:cs="Arial"/>
        </w:rPr>
      </w:pPr>
    </w:p>
    <w:p w:rsidR="008514BE" w:rsidRPr="00DA10E6" w:rsidP="008514BE">
      <w:pPr>
        <w:pStyle w:val="Default"/>
        <w:jc w:val="both"/>
        <w:rPr>
          <w:rFonts w:ascii="Arial" w:hAnsi="Arial" w:cs="Arial"/>
          <w:color w:val="auto"/>
          <w:sz w:val="22"/>
          <w:szCs w:val="22"/>
        </w:rPr>
      </w:pPr>
      <w:r w:rsidRPr="00DA10E6">
        <w:rPr>
          <w:rFonts w:ascii="Arial" w:hAnsi="Arial" w:cs="Arial"/>
          <w:color w:val="auto"/>
          <w:sz w:val="22"/>
          <w:szCs w:val="22"/>
        </w:rPr>
        <w:t>Los servicios prestados se acreditarán mediante certificados expedidos o visados por el órgano competente, cuando el destinatario sea una entidad del sector público; cuando el destinatario sea un sujeto privado, mediante un certificado expedido por este o, a falta de este certificado, mediante una declaración del empresario acompañado de los documentos obrantes en poder del mismo que acrediten la realización de la prestación.</w:t>
      </w:r>
    </w:p>
    <w:p w:rsidR="008514BE" w:rsidRPr="00DA10E6" w:rsidP="008514BE">
      <w:pPr>
        <w:pStyle w:val="NoSpacing"/>
        <w:jc w:val="both"/>
        <w:rPr>
          <w:rFonts w:ascii="Arial" w:hAnsi="Arial" w:cs="Arial"/>
          <w:b/>
          <w:u w:val="single"/>
        </w:rPr>
      </w:pPr>
    </w:p>
    <w:p w:rsidR="008514BE" w:rsidRPr="00DA10E6" w:rsidP="008514BE">
      <w:pPr>
        <w:pStyle w:val="NoSpacing"/>
        <w:jc w:val="both"/>
        <w:rPr>
          <w:rFonts w:ascii="Arial" w:hAnsi="Arial" w:cs="Arial"/>
          <w:u w:val="single"/>
        </w:rPr>
      </w:pPr>
      <w:r w:rsidRPr="00DA10E6">
        <w:rPr>
          <w:rFonts w:ascii="Arial" w:hAnsi="Arial" w:cs="Arial"/>
          <w:b/>
          <w:u w:val="single"/>
        </w:rPr>
        <w:t>6.2.</w:t>
      </w:r>
      <w:r w:rsidRPr="00DA10E6">
        <w:rPr>
          <w:rFonts w:ascii="Arial" w:hAnsi="Arial" w:cs="Arial"/>
          <w:u w:val="single"/>
        </w:rPr>
        <w:t xml:space="preserve">- </w:t>
      </w:r>
      <w:r w:rsidRPr="00DA10E6">
        <w:rPr>
          <w:rFonts w:ascii="Arial" w:hAnsi="Arial" w:cs="Arial"/>
          <w:b/>
          <w:u w:val="single"/>
        </w:rPr>
        <w:t>Clasificación del contratista</w:t>
      </w:r>
      <w:r w:rsidRPr="00DA10E6">
        <w:rPr>
          <w:rFonts w:ascii="Arial" w:hAnsi="Arial" w:cs="Arial"/>
          <w:u w:val="single"/>
        </w:rPr>
        <w:t xml:space="preserve"> </w:t>
      </w:r>
    </w:p>
    <w:p w:rsidR="008514BE" w:rsidRPr="00DA10E6" w:rsidP="008514BE">
      <w:pPr>
        <w:pStyle w:val="NoSpacing"/>
        <w:jc w:val="both"/>
        <w:rPr>
          <w:rFonts w:ascii="Arial" w:hAnsi="Arial" w:cs="Arial"/>
        </w:rPr>
      </w:pPr>
    </w:p>
    <w:p w:rsidR="008514BE" w:rsidRPr="00DA10E6" w:rsidP="008514BE">
      <w:pPr>
        <w:pStyle w:val="NoSpacing"/>
        <w:jc w:val="both"/>
        <w:rPr>
          <w:rFonts w:ascii="Arial" w:hAnsi="Arial" w:cs="Arial"/>
        </w:rPr>
      </w:pPr>
      <w:r w:rsidRPr="00DA10E6">
        <w:rPr>
          <w:rFonts w:ascii="Arial" w:hAnsi="Arial" w:cs="Arial"/>
        </w:rPr>
        <w:t xml:space="preserve">La inscripción en el </w:t>
      </w:r>
      <w:r w:rsidRPr="00DA10E6">
        <w:rPr>
          <w:rFonts w:ascii="Arial" w:hAnsi="Arial" w:cs="Arial"/>
          <w:b/>
        </w:rPr>
        <w:t>Registro Oficial de Licitadores y Empresas Clasificadas del Sector Público</w:t>
      </w:r>
      <w:r w:rsidRPr="00DA10E6">
        <w:rPr>
          <w:rFonts w:ascii="Arial" w:hAnsi="Arial" w:cs="Arial"/>
        </w:rPr>
        <w:t xml:space="preserve"> acreditará frente a FORTA, a tenor de lo en él reflejado y salvo prueba en contrario, las condiciones de aptitud del empresario en cuanto a su personalidad y capacidad de obrar, representación, habilitación profesional o empresarial, solvencia económica y financiera  y técnica o profesional, clasificación y demás circunstancias inscritas, así como la concurrencia o no concurrencia de las prohibiciones de contratar que deban constar en el mismo (art. 87.2 y 96.1 de la LCSP).</w:t>
      </w:r>
    </w:p>
    <w:p w:rsidR="008514BE" w:rsidRPr="00DA10E6" w:rsidP="008514BE">
      <w:pPr>
        <w:spacing w:after="0" w:line="240" w:lineRule="auto"/>
        <w:ind w:right="-1"/>
        <w:jc w:val="both"/>
        <w:rPr>
          <w:rFonts w:ascii="Arial" w:hAnsi="Arial" w:cs="Arial"/>
        </w:rPr>
      </w:pPr>
    </w:p>
    <w:p w:rsidR="000D6055" w:rsidRPr="00A634EE" w:rsidP="00AA41C6">
      <w:pPr>
        <w:pStyle w:val="FootnoteText"/>
        <w:rPr>
          <w:rFonts w:ascii="Arial" w:hAnsi="Arial" w:cs="Arial"/>
        </w:rPr>
      </w:pPr>
      <w:bookmarkStart w:id="22" w:name="_Hlk146691679"/>
      <w:bookmarkStart w:id="23" w:name="mybm_13"/>
      <w:r>
        <w:rPr>
          <w:rFonts w:ascii="Arial" w:hAnsi="Arial" w:cs="Arial"/>
        </w:rPr>
        <w:t>No hay clasificación configurada en el expediente</w:t>
      </w:r>
      <w:bookmarkEnd w:id="23"/>
    </w:p>
    <w:p w:rsidR="008514BE" w:rsidRPr="00DA10E6" w:rsidP="008514BE">
      <w:pPr>
        <w:pStyle w:val="NoSpacing"/>
        <w:jc w:val="both"/>
        <w:rPr>
          <w:rFonts w:ascii="Arial" w:hAnsi="Arial" w:cs="Arial"/>
        </w:rPr>
      </w:pPr>
      <w:bookmarkEnd w:id="22"/>
    </w:p>
    <w:p w:rsidR="008514BE" w:rsidRPr="00DA10E6" w:rsidP="008514BE">
      <w:pPr>
        <w:spacing w:after="0" w:line="240" w:lineRule="auto"/>
        <w:jc w:val="both"/>
        <w:rPr>
          <w:rFonts w:ascii="Arial" w:hAnsi="Arial" w:cs="Arial"/>
          <w:u w:val="single"/>
        </w:rPr>
      </w:pPr>
      <w:r w:rsidRPr="00DA10E6">
        <w:rPr>
          <w:rFonts w:ascii="Arial" w:hAnsi="Arial" w:cs="Arial"/>
          <w:b/>
          <w:u w:val="single"/>
        </w:rPr>
        <w:t>6.3.- Compromiso de adscripción a la ejecución del contrato de medios personales y/o materiales</w:t>
      </w:r>
      <w:r w:rsidRPr="00DA10E6">
        <w:rPr>
          <w:rFonts w:ascii="Arial" w:hAnsi="Arial" w:cs="Arial"/>
          <w:u w:val="single"/>
        </w:rPr>
        <w:t xml:space="preserve">: </w:t>
      </w:r>
    </w:p>
    <w:p w:rsidR="008514BE" w:rsidRPr="00DA10E6" w:rsidP="008514BE">
      <w:pPr>
        <w:widowControl w:val="0"/>
        <w:suppressAutoHyphens/>
        <w:autoSpaceDE w:val="0"/>
        <w:autoSpaceDN w:val="0"/>
        <w:adjustRightInd w:val="0"/>
        <w:spacing w:after="0" w:line="240" w:lineRule="auto"/>
        <w:jc w:val="both"/>
        <w:rPr>
          <w:rFonts w:ascii="Arial" w:hAnsi="Arial" w:cs="Arial"/>
        </w:rPr>
      </w:pPr>
    </w:p>
    <w:p w:rsidR="00690B30" w:rsidRPr="00DA10E6" w:rsidP="00690B30">
      <w:pPr>
        <w:tabs>
          <w:tab w:val="left" w:pos="-958"/>
          <w:tab w:val="left" w:pos="-720"/>
          <w:tab w:val="left" w:pos="0"/>
          <w:tab w:val="left" w:pos="543"/>
          <w:tab w:val="left" w:pos="884"/>
          <w:tab w:val="left" w:pos="1450"/>
          <w:tab w:val="left" w:pos="1734"/>
          <w:tab w:val="left" w:pos="2160"/>
          <w:tab w:val="left" w:pos="2880"/>
          <w:tab w:val="left" w:pos="3286"/>
          <w:tab w:val="left" w:pos="4320"/>
          <w:tab w:val="left" w:pos="5040"/>
          <w:tab w:val="left" w:pos="5271"/>
          <w:tab w:val="left" w:pos="6480"/>
          <w:tab w:val="left" w:pos="7200"/>
          <w:tab w:val="left" w:pos="7425"/>
          <w:tab w:val="left" w:pos="8559"/>
          <w:tab w:val="left" w:pos="9360"/>
          <w:tab w:val="left" w:pos="10080"/>
        </w:tabs>
        <w:autoSpaceDE w:val="0"/>
        <w:autoSpaceDN w:val="0"/>
        <w:adjustRightInd w:val="0"/>
        <w:spacing w:after="0" w:line="240" w:lineRule="auto"/>
        <w:jc w:val="both"/>
        <w:rPr>
          <w:rFonts w:ascii="Arial" w:hAnsi="Arial" w:cs="Arial"/>
          <w:b/>
        </w:rPr>
      </w:pPr>
      <w:r w:rsidRPr="00DA10E6">
        <w:rPr>
          <w:rFonts w:ascii="Arial" w:hAnsi="Arial" w:cs="Arial"/>
        </w:rPr>
        <w:t xml:space="preserve">- </w:t>
      </w:r>
      <w:r w:rsidRPr="00DA10E6">
        <w:rPr>
          <w:rFonts w:ascii="Arial" w:hAnsi="Arial" w:cs="Arial"/>
          <w:b/>
        </w:rPr>
        <w:t xml:space="preserve">Compromiso de adscripción a la ejecución del contrato de medios personales: </w:t>
      </w:r>
      <w:r w:rsidRPr="00DA10E6">
        <w:rPr>
          <w:rFonts w:ascii="Arial" w:hAnsi="Arial" w:cs="Arial"/>
          <w:b/>
          <w:spacing w:val="-3"/>
        </w:rPr>
        <w:t>………….</w:t>
      </w:r>
    </w:p>
    <w:p w:rsidR="00690B30" w:rsidRPr="00DA10E6" w:rsidP="00690B30">
      <w:pPr>
        <w:widowControl w:val="0"/>
        <w:suppressAutoHyphens/>
        <w:autoSpaceDE w:val="0"/>
        <w:autoSpaceDN w:val="0"/>
        <w:adjustRightInd w:val="0"/>
        <w:spacing w:after="0" w:line="240" w:lineRule="auto"/>
        <w:jc w:val="both"/>
        <w:rPr>
          <w:rFonts w:ascii="Arial" w:hAnsi="Arial" w:cs="Arial"/>
        </w:rPr>
      </w:pPr>
    </w:p>
    <w:p w:rsidR="00690B30" w:rsidRPr="00DA10E6" w:rsidP="00690B30">
      <w:pPr>
        <w:widowControl w:val="0"/>
        <w:suppressAutoHyphens/>
        <w:autoSpaceDE w:val="0"/>
        <w:autoSpaceDN w:val="0"/>
        <w:adjustRightInd w:val="0"/>
        <w:spacing w:after="0" w:line="240" w:lineRule="auto"/>
        <w:jc w:val="both"/>
        <w:rPr>
          <w:rFonts w:ascii="Arial" w:hAnsi="Arial" w:cs="Arial"/>
        </w:rPr>
      </w:pPr>
      <w:r w:rsidRPr="00DA10E6">
        <w:rPr>
          <w:rFonts w:ascii="Arial" w:hAnsi="Arial" w:cs="Arial"/>
        </w:rPr>
        <w:t>El adjudicatario se compromete a adscribir a la ejecución del contrato, durante toda su vigencia, estableciéndose como obligación esencial del contrato, como mínimo  las personas con el siguiente perfil: …………...</w:t>
      </w:r>
    </w:p>
    <w:p w:rsidR="00690B30" w:rsidRPr="00DA10E6" w:rsidP="00690B30">
      <w:pPr>
        <w:spacing w:after="0" w:line="240" w:lineRule="auto"/>
        <w:jc w:val="both"/>
        <w:rPr>
          <w:rFonts w:ascii="Arial" w:hAnsi="Arial" w:cs="Arial"/>
        </w:rPr>
      </w:pPr>
    </w:p>
    <w:p w:rsidR="00690B30" w:rsidRPr="00DA10E6" w:rsidP="00690B30">
      <w:pPr>
        <w:autoSpaceDE w:val="0"/>
        <w:autoSpaceDN w:val="0"/>
        <w:spacing w:after="0" w:line="240" w:lineRule="auto"/>
        <w:jc w:val="both"/>
        <w:rPr>
          <w:rFonts w:ascii="Arial" w:hAnsi="Arial" w:cs="Arial"/>
        </w:rPr>
      </w:pPr>
      <w:r w:rsidRPr="00DA10E6">
        <w:rPr>
          <w:rFonts w:ascii="Arial" w:hAnsi="Arial" w:cs="Arial"/>
        </w:rPr>
        <w:t>El requisito de solvencia técnica mínima para el personal adscrito a la ejecución del contrato indicado se entenderá cumplido con la siguiente documentación:………………………….</w:t>
      </w:r>
    </w:p>
    <w:p w:rsidR="00690B30" w:rsidRPr="00DA10E6" w:rsidP="00690B30">
      <w:pPr>
        <w:autoSpaceDE w:val="0"/>
        <w:autoSpaceDN w:val="0"/>
        <w:spacing w:after="0" w:line="240" w:lineRule="auto"/>
        <w:jc w:val="both"/>
        <w:rPr>
          <w:rFonts w:ascii="Arial" w:hAnsi="Arial" w:cs="Arial"/>
          <w:highlight w:val="yellow"/>
        </w:rPr>
      </w:pPr>
    </w:p>
    <w:p w:rsidR="00690B30" w:rsidRPr="00DA10E6" w:rsidP="00690B30">
      <w:pPr>
        <w:spacing w:after="0" w:line="240" w:lineRule="auto"/>
        <w:jc w:val="both"/>
        <w:rPr>
          <w:rFonts w:ascii="Arial" w:hAnsi="Arial" w:eastAsiaTheme="majorEastAsia" w:cs="Arial"/>
          <w:bCs/>
        </w:rPr>
      </w:pPr>
      <w:r w:rsidRPr="00DA10E6">
        <w:rPr>
          <w:rFonts w:ascii="Arial" w:hAnsi="Arial" w:eastAsiaTheme="majorEastAsia" w:cs="Arial"/>
          <w:bCs/>
        </w:rPr>
        <w:t>Su incumplimiento podrá ser causa de:…………………..</w:t>
      </w:r>
    </w:p>
    <w:p w:rsidR="00690B30" w:rsidRPr="00DA10E6" w:rsidP="00690B30">
      <w:pPr>
        <w:spacing w:after="0" w:line="240" w:lineRule="auto"/>
        <w:jc w:val="both"/>
        <w:rPr>
          <w:rFonts w:ascii="Arial" w:hAnsi="Arial" w:eastAsiaTheme="majorEastAsia" w:cs="Arial"/>
          <w:bCs/>
          <w:highlight w:val="yellow"/>
        </w:rPr>
      </w:pPr>
    </w:p>
    <w:p w:rsidR="00690B30" w:rsidRPr="00DA10E6" w:rsidP="00690B30">
      <w:pPr>
        <w:widowControl w:val="0"/>
        <w:suppressAutoHyphens/>
        <w:autoSpaceDE w:val="0"/>
        <w:autoSpaceDN w:val="0"/>
        <w:adjustRightInd w:val="0"/>
        <w:spacing w:after="0" w:line="240" w:lineRule="auto"/>
        <w:jc w:val="both"/>
        <w:rPr>
          <w:rFonts w:ascii="Arial" w:hAnsi="Arial" w:cs="Arial"/>
          <w:b/>
          <w:spacing w:val="-3"/>
        </w:rPr>
      </w:pPr>
      <w:r w:rsidRPr="00DA10E6">
        <w:rPr>
          <w:rFonts w:ascii="Arial" w:hAnsi="Arial" w:cs="Arial"/>
          <w:spacing w:val="-3"/>
        </w:rPr>
        <w:t xml:space="preserve">- </w:t>
      </w:r>
      <w:r w:rsidRPr="00DA10E6">
        <w:rPr>
          <w:rFonts w:ascii="Arial" w:hAnsi="Arial" w:cs="Arial"/>
          <w:b/>
          <w:spacing w:val="-3"/>
        </w:rPr>
        <w:t>Compromiso de adscripción</w:t>
      </w:r>
      <w:r w:rsidRPr="00DA10E6">
        <w:rPr>
          <w:rFonts w:ascii="Arial" w:hAnsi="Arial" w:cs="Arial"/>
        </w:rPr>
        <w:t xml:space="preserve"> </w:t>
      </w:r>
      <w:r w:rsidRPr="00DA10E6">
        <w:rPr>
          <w:rFonts w:ascii="Arial" w:hAnsi="Arial" w:cs="Arial"/>
          <w:b/>
        </w:rPr>
        <w:t>a la ejecución del contrato de medios materiales</w:t>
      </w:r>
      <w:r w:rsidRPr="00DA10E6">
        <w:rPr>
          <w:rFonts w:ascii="Arial" w:hAnsi="Arial" w:cs="Arial"/>
          <w:b/>
          <w:spacing w:val="-3"/>
        </w:rPr>
        <w:t>: ………</w:t>
      </w:r>
    </w:p>
    <w:p w:rsidR="00690B30" w:rsidRPr="00DA10E6" w:rsidP="00690B30">
      <w:pPr>
        <w:widowControl w:val="0"/>
        <w:suppressAutoHyphens/>
        <w:autoSpaceDE w:val="0"/>
        <w:autoSpaceDN w:val="0"/>
        <w:adjustRightInd w:val="0"/>
        <w:spacing w:after="0" w:line="240" w:lineRule="auto"/>
        <w:jc w:val="both"/>
        <w:rPr>
          <w:rFonts w:ascii="Arial" w:hAnsi="Arial" w:cs="Arial"/>
          <w:b/>
          <w:spacing w:val="-3"/>
        </w:rPr>
      </w:pPr>
    </w:p>
    <w:p w:rsidR="00690B30" w:rsidRPr="00DA10E6" w:rsidP="00690B30">
      <w:pPr>
        <w:widowControl w:val="0"/>
        <w:suppressAutoHyphens/>
        <w:autoSpaceDE w:val="0"/>
        <w:autoSpaceDN w:val="0"/>
        <w:adjustRightInd w:val="0"/>
        <w:spacing w:after="0" w:line="240" w:lineRule="auto"/>
        <w:jc w:val="both"/>
        <w:rPr>
          <w:rFonts w:ascii="Arial" w:hAnsi="Arial" w:cs="Arial"/>
        </w:rPr>
      </w:pPr>
      <w:r w:rsidRPr="00DA10E6">
        <w:rPr>
          <w:rFonts w:ascii="Arial" w:hAnsi="Arial" w:cs="Arial"/>
        </w:rPr>
        <w:t>El adjudicatario deberá aportar los siguientes medios materiales necesarios para la correcta ejecución de los servicios:…………...</w:t>
      </w:r>
    </w:p>
    <w:p w:rsidR="008514BE" w:rsidRPr="00DA10E6" w:rsidP="008514BE">
      <w:pPr>
        <w:pStyle w:val="NoSpacing"/>
        <w:jc w:val="both"/>
        <w:rPr>
          <w:rFonts w:ascii="Arial" w:hAnsi="Arial" w:cs="Arial"/>
          <w:b/>
          <w:u w:val="single"/>
        </w:rPr>
      </w:pPr>
    </w:p>
    <w:p w:rsidR="008514BE" w:rsidRPr="00DA10E6" w:rsidP="008514BE">
      <w:pPr>
        <w:widowControl w:val="0"/>
        <w:suppressAutoHyphens/>
        <w:autoSpaceDE w:val="0"/>
        <w:autoSpaceDN w:val="0"/>
        <w:adjustRightInd w:val="0"/>
        <w:spacing w:after="0" w:line="240" w:lineRule="auto"/>
        <w:ind w:left="544" w:hanging="544"/>
        <w:jc w:val="both"/>
        <w:rPr>
          <w:rFonts w:ascii="Arial" w:hAnsi="Arial" w:cs="Arial"/>
          <w:b/>
          <w:spacing w:val="-3"/>
          <w:u w:val="single"/>
        </w:rPr>
      </w:pPr>
      <w:r w:rsidRPr="00DA10E6">
        <w:rPr>
          <w:rFonts w:ascii="Arial" w:hAnsi="Arial" w:cs="Arial"/>
          <w:b/>
          <w:spacing w:val="-3"/>
          <w:u w:val="single"/>
        </w:rPr>
        <w:t>7.- Procedimiento de adjudicación.</w:t>
      </w:r>
    </w:p>
    <w:p w:rsidR="008514BE" w:rsidRPr="00DA10E6" w:rsidP="008514BE">
      <w:pPr>
        <w:widowControl w:val="0"/>
        <w:tabs>
          <w:tab w:val="left" w:pos="567"/>
        </w:tabs>
        <w:suppressAutoHyphens/>
        <w:autoSpaceDE w:val="0"/>
        <w:autoSpaceDN w:val="0"/>
        <w:adjustRightInd w:val="0"/>
        <w:spacing w:after="0" w:line="240" w:lineRule="auto"/>
        <w:jc w:val="both"/>
        <w:rPr>
          <w:rFonts w:ascii="Arial" w:hAnsi="Arial" w:cs="Arial"/>
          <w:spacing w:val="-3"/>
        </w:rPr>
      </w:pPr>
    </w:p>
    <w:p w:rsidR="008514BE" w:rsidRPr="00A449B6" w:rsidP="008514BE">
      <w:pPr>
        <w:widowControl w:val="0"/>
        <w:tabs>
          <w:tab w:val="left" w:pos="567"/>
        </w:tabs>
        <w:suppressAutoHyphens/>
        <w:autoSpaceDE w:val="0"/>
        <w:autoSpaceDN w:val="0"/>
        <w:adjustRightInd w:val="0"/>
        <w:spacing w:after="0" w:line="240" w:lineRule="auto"/>
        <w:jc w:val="both"/>
        <w:rPr>
          <w:rFonts w:ascii="Arial" w:hAnsi="Arial" w:cs="Arial"/>
          <w:spacing w:val="-3"/>
        </w:rPr>
      </w:pPr>
      <w:r w:rsidRPr="00A449B6">
        <w:rPr>
          <w:rFonts w:ascii="Arial" w:hAnsi="Arial" w:cs="Arial"/>
          <w:spacing w:val="-3"/>
        </w:rPr>
        <w:t xml:space="preserve">Tramitación </w:t>
      </w:r>
      <w:r w:rsidR="00290558">
        <w:rPr>
          <w:rFonts w:ascii="Arial" w:hAnsi="Arial" w:cs="Arial"/>
          <w:spacing w:val="-3"/>
        </w:rPr>
        <w:t>anticipada</w:t>
      </w:r>
      <w:r w:rsidRPr="00A449B6">
        <w:rPr>
          <w:rFonts w:ascii="Arial" w:hAnsi="Arial" w:cs="Arial"/>
          <w:spacing w:val="-3"/>
        </w:rPr>
        <w:t xml:space="preserve">: </w:t>
      </w:r>
      <w:r w:rsidR="003D6E8F">
        <w:rPr>
          <w:rFonts w:ascii="Arial" w:hAnsi="Arial" w:cs="Arial"/>
          <w:spacing w:val="-3"/>
        </w:rPr>
        <w:t>No</w:t>
      </w:r>
    </w:p>
    <w:p w:rsidR="008514BE" w:rsidRPr="00A449B6" w:rsidP="008514BE">
      <w:pPr>
        <w:widowControl w:val="0"/>
        <w:tabs>
          <w:tab w:val="left" w:pos="567"/>
        </w:tabs>
        <w:suppressAutoHyphens/>
        <w:autoSpaceDE w:val="0"/>
        <w:autoSpaceDN w:val="0"/>
        <w:adjustRightInd w:val="0"/>
        <w:spacing w:after="0" w:line="240" w:lineRule="auto"/>
        <w:jc w:val="both"/>
        <w:rPr>
          <w:rFonts w:ascii="Arial" w:hAnsi="Arial" w:cs="Arial"/>
          <w:spacing w:val="-3"/>
        </w:rPr>
      </w:pPr>
      <w:r w:rsidRPr="00A449B6">
        <w:rPr>
          <w:rFonts w:ascii="Arial" w:hAnsi="Arial" w:cs="Arial"/>
          <w:spacing w:val="-3"/>
        </w:rPr>
        <w:t xml:space="preserve">Tramitación: </w:t>
      </w:r>
      <w:r w:rsidRPr="00A449B6" w:rsidR="000D6055">
        <w:rPr>
          <w:rFonts w:ascii="Arial" w:hAnsi="Arial" w:cs="Arial"/>
          <w:spacing w:val="-3"/>
        </w:rPr>
        <w:t>Ordinaria</w:t>
      </w:r>
    </w:p>
    <w:p w:rsidR="008514BE" w:rsidRPr="00DA10E6" w:rsidP="008514BE">
      <w:pPr>
        <w:widowControl w:val="0"/>
        <w:tabs>
          <w:tab w:val="left" w:pos="567"/>
        </w:tabs>
        <w:suppressAutoHyphens/>
        <w:autoSpaceDE w:val="0"/>
        <w:autoSpaceDN w:val="0"/>
        <w:adjustRightInd w:val="0"/>
        <w:spacing w:after="0" w:line="240" w:lineRule="auto"/>
        <w:jc w:val="both"/>
        <w:rPr>
          <w:rFonts w:ascii="Arial" w:hAnsi="Arial" w:cs="Arial"/>
          <w:b/>
          <w:spacing w:val="-3"/>
        </w:rPr>
      </w:pPr>
      <w:r w:rsidRPr="00DA10E6">
        <w:rPr>
          <w:rFonts w:ascii="Arial" w:hAnsi="Arial" w:cs="Arial"/>
          <w:spacing w:val="-3"/>
        </w:rPr>
        <w:t xml:space="preserve">Procedimiento: </w:t>
      </w:r>
      <w:r w:rsidRPr="000D6055" w:rsidR="000D6055">
        <w:rPr>
          <w:rFonts w:ascii="Arial" w:hAnsi="Arial" w:cs="Arial"/>
          <w:spacing w:val="-3"/>
        </w:rPr>
        <w:t>Abierto</w:t>
      </w:r>
    </w:p>
    <w:p w:rsidR="008514BE" w:rsidRPr="00AA41C6" w:rsidP="00F729E8">
      <w:pPr>
        <w:pStyle w:val="FootnoteText"/>
        <w:jc w:val="both"/>
        <w:rPr>
          <w:rFonts w:ascii="Arial" w:hAnsi="Arial" w:cs="Arial"/>
          <w:spacing w:val="-3"/>
          <w:sz w:val="22"/>
          <w:szCs w:val="22"/>
        </w:rPr>
      </w:pPr>
      <w:r w:rsidRPr="00AA41C6">
        <w:rPr>
          <w:rFonts w:ascii="Arial" w:hAnsi="Arial" w:cs="Arial"/>
          <w:spacing w:val="-3"/>
          <w:sz w:val="22"/>
          <w:szCs w:val="22"/>
        </w:rPr>
        <w:t xml:space="preserve">Pluralidad de criterios de adjudicación: </w:t>
      </w:r>
      <w:bookmarkStart w:id="24" w:name="_Hlk146691738"/>
      <w:bookmarkStart w:id="25" w:name="mybm_14"/>
      <w:r w:rsidRPr="00AA41C6" w:rsidR="00F729E8">
        <w:rPr>
          <w:rFonts w:ascii="Arial" w:hAnsi="Arial" w:cs="Arial"/>
          <w:spacing w:val="-3"/>
          <w:sz w:val="22"/>
          <w:szCs w:val="22"/>
        </w:rPr>
        <w:t>Sí</w:t>
      </w:r>
      <w:bookmarkEnd w:id="25"/>
      <w:bookmarkEnd w:id="24"/>
    </w:p>
    <w:p w:rsidR="008514BE" w:rsidRPr="00DA10E6" w:rsidP="008514BE">
      <w:pPr>
        <w:widowControl w:val="0"/>
        <w:tabs>
          <w:tab w:val="left" w:pos="567"/>
        </w:tabs>
        <w:suppressAutoHyphens/>
        <w:autoSpaceDE w:val="0"/>
        <w:autoSpaceDN w:val="0"/>
        <w:adjustRightInd w:val="0"/>
        <w:spacing w:after="0" w:line="240" w:lineRule="auto"/>
        <w:jc w:val="both"/>
        <w:rPr>
          <w:rFonts w:ascii="Arial" w:hAnsi="Arial" w:cs="Arial"/>
          <w:spacing w:val="-3"/>
        </w:rPr>
      </w:pPr>
      <w:r w:rsidRPr="00DA10E6">
        <w:rPr>
          <w:rFonts w:ascii="Arial" w:hAnsi="Arial" w:cs="Arial"/>
          <w:spacing w:val="-3"/>
        </w:rPr>
        <w:t xml:space="preserve">Medios de tramitación: </w:t>
      </w:r>
      <w:r w:rsidR="008A02DE">
        <w:rPr>
          <w:rFonts w:ascii="Arial" w:hAnsi="Arial" w:cs="Arial"/>
          <w:spacing w:val="-3"/>
        </w:rPr>
        <w:t>Electrónica</w:t>
      </w:r>
    </w:p>
    <w:p w:rsidR="008514BE" w:rsidRPr="00DA10E6" w:rsidP="008514BE">
      <w:pPr>
        <w:widowControl w:val="0"/>
        <w:tabs>
          <w:tab w:val="left" w:pos="567"/>
        </w:tabs>
        <w:suppressAutoHyphens/>
        <w:autoSpaceDE w:val="0"/>
        <w:autoSpaceDN w:val="0"/>
        <w:adjustRightInd w:val="0"/>
        <w:spacing w:after="0" w:line="240" w:lineRule="auto"/>
        <w:jc w:val="both"/>
        <w:rPr>
          <w:rFonts w:ascii="Arial" w:hAnsi="Arial" w:cs="Arial"/>
          <w:spacing w:val="-3"/>
        </w:rPr>
      </w:pPr>
      <w:r w:rsidRPr="00DA10E6">
        <w:rPr>
          <w:rFonts w:ascii="Arial" w:hAnsi="Arial" w:cs="Arial"/>
          <w:spacing w:val="-3"/>
        </w:rPr>
        <w:t xml:space="preserve">Subasta electrónica: </w:t>
      </w:r>
      <w:bookmarkStart w:id="26" w:name="_Hlk146691772"/>
      <w:bookmarkStart w:id="27" w:name="mybm_15"/>
      <w:r w:rsidRPr="00AA41C6" w:rsidR="00F729E8">
        <w:rPr>
          <w:rFonts w:ascii="Arial" w:hAnsi="Arial" w:cs="Arial"/>
          <w:spacing w:val="-3"/>
        </w:rPr>
        <w:t>No</w:t>
      </w:r>
      <w:bookmarkEnd w:id="27"/>
      <w:bookmarkEnd w:id="26"/>
    </w:p>
    <w:p w:rsidR="008514BE" w:rsidRPr="00DA10E6" w:rsidP="008514BE">
      <w:pPr>
        <w:widowControl w:val="0"/>
        <w:suppressAutoHyphens/>
        <w:autoSpaceDE w:val="0"/>
        <w:autoSpaceDN w:val="0"/>
        <w:adjustRightInd w:val="0"/>
        <w:spacing w:after="0" w:line="240" w:lineRule="auto"/>
        <w:jc w:val="both"/>
        <w:rPr>
          <w:rFonts w:ascii="Arial" w:hAnsi="Arial" w:cs="Arial"/>
          <w:spacing w:val="-3"/>
        </w:rPr>
      </w:pPr>
      <w:r w:rsidRPr="00DA10E6">
        <w:rPr>
          <w:rFonts w:ascii="Arial" w:hAnsi="Arial" w:cs="Arial"/>
          <w:spacing w:val="-3"/>
        </w:rPr>
        <w:t>Fecha límite para la presentación de proposiciones:</w:t>
      </w:r>
      <w:r w:rsidR="000E2151">
        <w:rPr>
          <w:rFonts w:ascii="Arial" w:hAnsi="Arial" w:cs="Arial"/>
          <w:spacing w:val="-3"/>
        </w:rPr>
        <w:t xml:space="preserve"> </w:t>
      </w:r>
      <w:r w:rsidR="000E2151">
        <w:rPr>
          <w:rFonts w:ascii="Arial" w:hAnsi="Arial" w:cs="Arial"/>
          <w:spacing w:val="-3"/>
        </w:rPr>
        <w:t>02/03/2024</w:t>
      </w:r>
      <w:r w:rsidRPr="00DA10E6">
        <w:rPr>
          <w:rFonts w:ascii="Arial" w:hAnsi="Arial" w:cs="Arial"/>
          <w:spacing w:val="-3"/>
        </w:rPr>
        <w:t xml:space="preserve">, a las </w:t>
      </w:r>
      <w:r w:rsidR="000E2151">
        <w:rPr>
          <w:rFonts w:ascii="Arial" w:hAnsi="Arial" w:cs="Arial"/>
          <w:spacing w:val="-3"/>
        </w:rPr>
        <w:t>16:40</w:t>
      </w:r>
      <w:r w:rsidR="000E2151">
        <w:rPr>
          <w:rFonts w:ascii="Arial" w:hAnsi="Arial" w:cs="Arial"/>
          <w:spacing w:val="-3"/>
        </w:rPr>
        <w:t xml:space="preserve"> </w:t>
      </w:r>
      <w:r w:rsidRPr="00DA10E6">
        <w:rPr>
          <w:rFonts w:ascii="Arial" w:hAnsi="Arial" w:cs="Arial"/>
          <w:spacing w:val="-3"/>
        </w:rPr>
        <w:t>horas.</w:t>
      </w:r>
    </w:p>
    <w:p w:rsidR="008514BE" w:rsidRPr="00DA10E6" w:rsidP="008514BE">
      <w:pPr>
        <w:widowControl w:val="0"/>
        <w:suppressAutoHyphens/>
        <w:autoSpaceDE w:val="0"/>
        <w:autoSpaceDN w:val="0"/>
        <w:adjustRightInd w:val="0"/>
        <w:spacing w:after="0" w:line="240" w:lineRule="auto"/>
        <w:jc w:val="both"/>
        <w:rPr>
          <w:rFonts w:ascii="Arial" w:hAnsi="Arial" w:cs="Arial"/>
          <w:spacing w:val="-3"/>
        </w:rPr>
      </w:pPr>
      <w:r w:rsidRPr="00DA10E6">
        <w:rPr>
          <w:rFonts w:ascii="Arial" w:hAnsi="Arial" w:cs="Arial"/>
          <w:spacing w:val="-3"/>
        </w:rPr>
        <w:t xml:space="preserve">Fecha de apertura del Sobre C: </w:t>
      </w:r>
      <w:bookmarkStart w:id="28" w:name="_Hlk146691798"/>
      <w:bookmarkStart w:id="29" w:name="mybm_16"/>
      <w:r w:rsidR="000E2151">
        <w:rPr>
          <w:rFonts w:ascii="Arial" w:hAnsi="Arial" w:cs="Arial"/>
        </w:rPr>
        <w:t>23 Mar 24, a las 16:13 horas (acto público).</w:t>
      </w:r>
      <w:bookmarkEnd w:id="29"/>
      <w:bookmarkEnd w:id="28"/>
    </w:p>
    <w:p w:rsidR="008514BE" w:rsidRPr="00DA10E6" w:rsidP="008514BE">
      <w:pPr>
        <w:widowControl w:val="0"/>
        <w:suppressAutoHyphens/>
        <w:autoSpaceDE w:val="0"/>
        <w:autoSpaceDN w:val="0"/>
        <w:adjustRightInd w:val="0"/>
        <w:spacing w:after="0" w:line="240" w:lineRule="auto"/>
        <w:jc w:val="both"/>
        <w:rPr>
          <w:rFonts w:ascii="Arial" w:hAnsi="Arial" w:cs="Arial"/>
          <w:b/>
        </w:rPr>
      </w:pPr>
    </w:p>
    <w:p w:rsidR="008514BE" w:rsidRPr="00DA10E6" w:rsidP="008514BE">
      <w:pPr>
        <w:widowControl w:val="0"/>
        <w:suppressAutoHyphens/>
        <w:autoSpaceDE w:val="0"/>
        <w:autoSpaceDN w:val="0"/>
        <w:adjustRightInd w:val="0"/>
        <w:spacing w:after="0" w:line="240" w:lineRule="auto"/>
        <w:jc w:val="both"/>
        <w:rPr>
          <w:rFonts w:ascii="Arial" w:hAnsi="Arial" w:cs="Arial"/>
          <w:b/>
          <w:strike/>
          <w:u w:val="single"/>
        </w:rPr>
      </w:pPr>
      <w:r w:rsidRPr="00DA10E6">
        <w:rPr>
          <w:rFonts w:ascii="Arial" w:hAnsi="Arial" w:cs="Arial"/>
          <w:b/>
          <w:u w:val="single"/>
        </w:rPr>
        <w:t xml:space="preserve">8.- Criterios de adjudicación del contrato. </w:t>
      </w:r>
    </w:p>
    <w:p w:rsidR="008514BE" w:rsidRPr="00DA10E6" w:rsidP="008514BE">
      <w:pPr>
        <w:widowControl w:val="0"/>
        <w:suppressAutoHyphens/>
        <w:autoSpaceDE w:val="0"/>
        <w:autoSpaceDN w:val="0"/>
        <w:adjustRightInd w:val="0"/>
        <w:spacing w:after="0" w:line="240" w:lineRule="auto"/>
        <w:jc w:val="both"/>
        <w:rPr>
          <w:rFonts w:ascii="Arial" w:hAnsi="Arial" w:cs="Arial"/>
          <w:bCs/>
          <w:color w:val="000000"/>
        </w:rPr>
      </w:pPr>
    </w:p>
    <w:p w:rsidR="008514BE" w:rsidRPr="00DA10E6" w:rsidP="008514BE">
      <w:pPr>
        <w:widowControl w:val="0"/>
        <w:suppressAutoHyphens/>
        <w:autoSpaceDE w:val="0"/>
        <w:autoSpaceDN w:val="0"/>
        <w:adjustRightInd w:val="0"/>
        <w:spacing w:after="0" w:line="240" w:lineRule="auto"/>
        <w:jc w:val="both"/>
        <w:rPr>
          <w:rFonts w:ascii="Arial" w:hAnsi="Arial" w:cs="Arial"/>
          <w:bCs/>
          <w:color w:val="000000"/>
        </w:rPr>
      </w:pPr>
      <w:r w:rsidRPr="00DA10E6">
        <w:rPr>
          <w:rFonts w:ascii="Arial" w:hAnsi="Arial" w:cs="Arial"/>
          <w:bCs/>
          <w:color w:val="000000"/>
        </w:rPr>
        <w:t xml:space="preserve">Tal y como establece el artículo 145 de la LCSP, la adjudicación del contrato se realizará utilizando una pluralidad de criterios de adjudicación en base a la mejor relación calidad-precio. </w:t>
      </w:r>
    </w:p>
    <w:p w:rsidR="008514BE" w:rsidRPr="00DA10E6" w:rsidP="008514BE">
      <w:pPr>
        <w:widowControl w:val="0"/>
        <w:suppressAutoHyphens/>
        <w:autoSpaceDE w:val="0"/>
        <w:autoSpaceDN w:val="0"/>
        <w:adjustRightInd w:val="0"/>
        <w:spacing w:after="0" w:line="240" w:lineRule="auto"/>
        <w:jc w:val="both"/>
        <w:rPr>
          <w:rFonts w:ascii="Arial" w:hAnsi="Arial" w:cs="Arial"/>
          <w:bCs/>
          <w:color w:val="000000"/>
        </w:rPr>
      </w:pPr>
    </w:p>
    <w:p w:rsidR="008514BE" w:rsidRPr="00DA10E6" w:rsidP="008514BE">
      <w:pPr>
        <w:spacing w:after="0" w:line="240" w:lineRule="auto"/>
        <w:jc w:val="both"/>
        <w:rPr>
          <w:rFonts w:ascii="Arial" w:hAnsi="Arial" w:cs="Arial"/>
          <w:lang w:val="es-ES_tradnl"/>
        </w:rPr>
      </w:pPr>
      <w:r w:rsidRPr="00DA10E6">
        <w:rPr>
          <w:rFonts w:ascii="Arial" w:hAnsi="Arial" w:cs="Arial"/>
          <w:lang w:val="es-ES_tradnl"/>
        </w:rPr>
        <w:t>Los criterios que servirán de base para la adjudicación, y sobre una valoración máxima de cien (100) puntos, serán los siguientes:</w:t>
      </w:r>
    </w:p>
    <w:p w:rsidR="008514BE" w:rsidRPr="00DA10E6" w:rsidP="008514BE">
      <w:pPr>
        <w:spacing w:after="0" w:line="240" w:lineRule="auto"/>
        <w:jc w:val="both"/>
        <w:rPr>
          <w:rFonts w:ascii="Arial" w:hAnsi="Arial" w:cs="Arial"/>
          <w:lang w:val="es-ES_tradnl"/>
        </w:rPr>
      </w:pPr>
    </w:p>
    <w:p w:rsidR="008514BE" w:rsidRPr="00DA10E6" w:rsidP="008514BE">
      <w:pPr>
        <w:pStyle w:val="ListParagraph"/>
        <w:spacing w:after="0" w:line="240" w:lineRule="auto"/>
        <w:ind w:left="0"/>
        <w:jc w:val="both"/>
        <w:rPr>
          <w:rFonts w:ascii="Arial" w:hAnsi="Arial" w:cs="Arial"/>
          <w:b/>
          <w:i/>
          <w:u w:val="single"/>
          <w:lang w:val="es-ES_tradnl"/>
        </w:rPr>
      </w:pPr>
      <w:r w:rsidRPr="00DA10E6">
        <w:rPr>
          <w:rFonts w:ascii="Arial" w:hAnsi="Arial" w:cs="Arial"/>
          <w:b/>
          <w:i/>
          <w:u w:val="single"/>
        </w:rPr>
        <w:t>8.1) CRITERIOS EVALUABLES MEDIANTE JUICIOS DE VALOR</w:t>
      </w:r>
      <w:r w:rsidRPr="00DA10E6">
        <w:rPr>
          <w:rFonts w:ascii="Arial" w:hAnsi="Arial" w:cs="Arial"/>
          <w:b/>
          <w:i/>
          <w:u w:val="single"/>
          <w:lang w:val="es-ES_tradnl"/>
        </w:rPr>
        <w:t xml:space="preserve"> (Sobre B):</w:t>
      </w:r>
      <w:bookmarkStart w:id="30" w:name="_Hlk146691944"/>
      <w:r w:rsidR="009265C9">
        <w:rPr>
          <w:rFonts w:ascii="Arial" w:hAnsi="Arial" w:cs="Arial"/>
          <w:b/>
          <w:i/>
          <w:u w:val="single"/>
          <w:lang w:val="es-ES_tradnl"/>
        </w:rPr>
        <w:t xml:space="preserve"> </w:t>
      </w:r>
      <w:r w:rsidRPr="00DA10E6">
        <w:rPr>
          <w:rFonts w:ascii="Arial" w:hAnsi="Arial" w:cs="Arial"/>
          <w:b/>
          <w:i/>
          <w:u w:val="single"/>
          <w:lang w:val="es-ES_tradnl"/>
        </w:rPr>
        <w:t xml:space="preserve"> </w:t>
      </w:r>
      <w:bookmarkEnd w:id="30"/>
      <w:r w:rsidRPr="00DA10E6">
        <w:rPr>
          <w:rFonts w:ascii="Arial" w:hAnsi="Arial" w:cs="Arial"/>
          <w:b/>
          <w:i/>
          <w:u w:val="single"/>
          <w:lang w:val="es-ES_tradnl"/>
        </w:rPr>
        <w:t>hasta</w:t>
      </w:r>
      <w:r w:rsidR="00F7691F">
        <w:rPr>
          <w:rFonts w:ascii="Arial" w:hAnsi="Arial" w:cs="Arial"/>
          <w:b/>
          <w:i/>
          <w:u w:val="single"/>
          <w:lang w:val="es-ES_tradnl"/>
        </w:rPr>
        <w:t xml:space="preserve"> </w:t>
      </w:r>
      <w:bookmarkStart w:id="31" w:name="mybm_17"/>
      <w:r w:rsidRPr="009265C9" w:rsidR="00F7691F">
        <w:rPr>
          <w:rFonts w:ascii="Arial" w:hAnsi="Arial" w:cs="Arial"/>
          <w:b/>
          <w:i/>
          <w:u w:val="single"/>
        </w:rPr>
        <w:t>10</w:t>
      </w:r>
      <w:bookmarkEnd w:id="31"/>
      <w:r w:rsidRPr="00DA10E6">
        <w:rPr>
          <w:rFonts w:ascii="Arial" w:hAnsi="Arial" w:cs="Arial"/>
          <w:b/>
          <w:i/>
          <w:u w:val="single"/>
          <w:lang w:val="es-ES_tradnl"/>
        </w:rPr>
        <w:t xml:space="preserve"> </w:t>
      </w:r>
      <w:r w:rsidR="009265C9">
        <w:rPr>
          <w:rFonts w:ascii="Arial" w:hAnsi="Arial" w:cs="Arial"/>
          <w:b/>
          <w:i/>
          <w:u w:val="single"/>
          <w:lang w:val="es-ES_tradnl"/>
        </w:rPr>
        <w:t xml:space="preserve"> </w:t>
      </w:r>
      <w:r w:rsidRPr="00DA10E6">
        <w:rPr>
          <w:rFonts w:ascii="Arial" w:hAnsi="Arial" w:cs="Arial"/>
          <w:b/>
          <w:i/>
          <w:u w:val="single"/>
          <w:lang w:val="es-ES_tradnl"/>
        </w:rPr>
        <w:t>puntos.</w:t>
      </w:r>
    </w:p>
    <w:p w:rsidR="00D0173A" w:rsidP="008514BE">
      <w:pPr>
        <w:pStyle w:val="Default"/>
        <w:jc w:val="both"/>
        <w:rPr>
          <w:rFonts w:ascii="Arial" w:hAnsi="Arial" w:cs="Arial"/>
          <w:color w:val="auto"/>
          <w:sz w:val="22"/>
          <w:szCs w:val="22"/>
        </w:rPr>
      </w:pPr>
      <w:bookmarkStart w:id="32" w:name="_Hlk146691960"/>
    </w:p>
    <w:p>
      <w:pPr>
        <w:jc w:val="center"/>
        <w:rPr>
          <w:rFonts w:ascii="Arial" w:eastAsia="Arial" w:hAnsi="Arial" w:cs="Arial"/>
          <w:b w:val="0"/>
          <w:bCs w:val="0"/>
          <w:i w:val="0"/>
          <w:iCs w:val="0"/>
          <w:smallCaps w:val="0"/>
          <w:color w:val="FF0000"/>
          <w:sz w:val="24"/>
          <w:szCs w:val="24"/>
        </w:rPr>
      </w:pPr>
    </w:p>
    <w:tbl>
      <w:tblPr>
        <w:tblStyle w:val="TableNormal"/>
        <w:tblW w:w="5000" w:type="pct"/>
        <w:jc w:val="center"/>
        <w:tblInd w:w="16" w:type="dxa"/>
        <w:tblBorders>
          <w:top w:val="outset" w:sz="6" w:space="0" w:color="808080"/>
          <w:left w:val="outset" w:sz="6" w:space="0" w:color="808080"/>
          <w:bottom w:val="outset" w:sz="6" w:space="0" w:color="808080"/>
          <w:right w:val="outset" w:sz="6" w:space="0" w:color="808080"/>
          <w:insideH w:val="nil"/>
          <w:insideV w:val="nil"/>
        </w:tblBorders>
        <w:tblCellMar>
          <w:top w:w="0" w:type="dxa"/>
          <w:left w:w="0" w:type="dxa"/>
          <w:bottom w:w="0" w:type="dxa"/>
          <w:right w:w="0" w:type="dxa"/>
        </w:tblCellMar>
      </w:tblPr>
      <w:tblGrid>
        <w:gridCol w:w="6761"/>
        <w:gridCol w:w="1833"/>
      </w:tblGrid>
      <w:tr>
        <w:tblPrEx>
          <w:tblW w:w="5000" w:type="pct"/>
          <w:jc w:val="center"/>
          <w:tblInd w:w="16" w:type="dxa"/>
          <w:tblBorders>
            <w:top w:val="outset" w:sz="6" w:space="0" w:color="808080"/>
            <w:left w:val="outset" w:sz="6" w:space="0" w:color="808080"/>
            <w:bottom w:val="outset" w:sz="6" w:space="0" w:color="808080"/>
            <w:right w:val="outset" w:sz="6" w:space="0" w:color="808080"/>
            <w:insideH w:val="nil"/>
            <w:insideV w:val="nil"/>
          </w:tblBorders>
          <w:tblCellMar>
            <w:top w:w="0" w:type="dxa"/>
            <w:left w:w="0" w:type="dxa"/>
            <w:bottom w:w="0" w:type="dxa"/>
            <w:right w:w="0" w:type="dxa"/>
          </w:tblCellMar>
        </w:tblPrEx>
        <w:trPr>
          <w:jc w:val="center"/>
        </w:trPr>
        <w:tc>
          <w:tcPr>
            <w:tcBorders>
              <w:top w:val="inset" w:sz="6" w:space="0" w:color="808080"/>
              <w:left w:val="inset" w:sz="6" w:space="0" w:color="808080"/>
              <w:bottom w:val="inset" w:sz="6" w:space="0" w:color="808080"/>
              <w:right w:val="inset" w:sz="6" w:space="0" w:color="808080"/>
            </w:tcBorders>
            <w:noWrap w:val="0"/>
            <w:tcMar>
              <w:top w:w="0" w:type="dxa"/>
              <w:left w:w="8" w:type="dxa"/>
              <w:bottom w:w="0" w:type="dxa"/>
              <w:right w:w="8" w:type="dxa"/>
            </w:tcMar>
            <w:vAlign w:val="center"/>
          </w:tcPr>
          <w:p>
            <w:pPr>
              <w:pStyle w:val="Normal4"/>
              <w:jc w:val="center"/>
              <w:rPr>
                <w:rStyle w:val="DefaultParagraphFont"/>
                <w:rFonts w:ascii="Arial" w:eastAsia="Arial" w:hAnsi="Arial" w:cs="Arial"/>
                <w:b w:val="0"/>
                <w:bCs w:val="0"/>
                <w:i w:val="0"/>
                <w:iCs w:val="0"/>
                <w:smallCaps w:val="0"/>
                <w:color w:val="FF0000"/>
                <w:sz w:val="24"/>
                <w:szCs w:val="24"/>
              </w:rPr>
            </w:pPr>
            <w:bookmarkStart w:id="33" w:name="mybm_18"/>
            <w:r w:rsidRPr="00D0173A">
              <w:rPr>
                <w:rFonts w:ascii="Arial" w:hAnsi="Arial" w:cs="Arial"/>
                <w:color w:val="auto"/>
                <w:sz w:val="22"/>
                <w:szCs w:val="22"/>
              </w:rPr>
              <w:t>CRITERIOS DE ADJUDICACIÓN</w:t>
            </w:r>
          </w:p>
        </w:tc>
        <w:tc>
          <w:tcPr>
            <w:tcBorders>
              <w:top w:val="inset" w:sz="6" w:space="0" w:color="808080"/>
              <w:left w:val="inset" w:sz="6" w:space="0" w:color="808080"/>
              <w:bottom w:val="inset" w:sz="6" w:space="0" w:color="808080"/>
              <w:right w:val="inset" w:sz="6" w:space="0" w:color="808080"/>
            </w:tcBorders>
            <w:noWrap w:val="0"/>
            <w:tcMar>
              <w:top w:w="0" w:type="dxa"/>
              <w:left w:w="8" w:type="dxa"/>
              <w:bottom w:w="0" w:type="dxa"/>
              <w:right w:w="8" w:type="dxa"/>
            </w:tcMar>
            <w:vAlign w:val="center"/>
          </w:tcPr>
          <w:p>
            <w:pPr>
              <w:pStyle w:val="Normal4"/>
              <w:jc w:val="center"/>
              <w:rPr>
                <w:rStyle w:val="DefaultParagraphFont"/>
                <w:rFonts w:ascii="Arial" w:eastAsia="Arial" w:hAnsi="Arial" w:cs="Arial"/>
                <w:b w:val="0"/>
                <w:bCs w:val="0"/>
                <w:i w:val="0"/>
                <w:iCs w:val="0"/>
                <w:smallCaps w:val="0"/>
                <w:color w:val="FF0000"/>
                <w:sz w:val="24"/>
                <w:szCs w:val="24"/>
              </w:rPr>
            </w:pPr>
            <w:r w:rsidRPr="00D0173A">
              <w:rPr>
                <w:rFonts w:ascii="Arial" w:hAnsi="Arial" w:cs="Arial"/>
                <w:color w:val="auto"/>
                <w:sz w:val="22"/>
                <w:szCs w:val="22"/>
              </w:rPr>
              <w:t>PONDERACIÓN</w:t>
            </w:r>
          </w:p>
        </w:tc>
      </w:tr>
      <w:tr>
        <w:tblPrEx>
          <w:tblW w:w="5000" w:type="pct"/>
          <w:jc w:val="center"/>
          <w:tblInd w:w="16" w:type="dxa"/>
          <w:tblCellMar>
            <w:top w:w="0" w:type="dxa"/>
            <w:left w:w="0" w:type="dxa"/>
            <w:bottom w:w="0" w:type="dxa"/>
            <w:right w:w="0" w:type="dxa"/>
          </w:tblCellMar>
        </w:tblPrEx>
        <w:trPr>
          <w:jc w:val="center"/>
        </w:trPr>
        <w:tc>
          <w:tcPr>
            <w:tcBorders>
              <w:top w:val="inset" w:sz="6" w:space="0" w:color="808080"/>
              <w:left w:val="inset" w:sz="6" w:space="0" w:color="808080"/>
              <w:bottom w:val="inset" w:sz="6" w:space="0" w:color="808080"/>
              <w:right w:val="inset" w:sz="6" w:space="0" w:color="808080"/>
            </w:tcBorders>
            <w:noWrap w:val="0"/>
            <w:tcMar>
              <w:top w:w="0" w:type="dxa"/>
              <w:left w:w="8" w:type="dxa"/>
              <w:bottom w:w="0" w:type="dxa"/>
              <w:right w:w="8" w:type="dxa"/>
            </w:tcMar>
            <w:vAlign w:val="center"/>
          </w:tcPr>
          <w:p>
            <w:pPr>
              <w:pStyle w:val="Normal4"/>
              <w:rPr>
                <w:rStyle w:val="DefaultParagraphFont"/>
                <w:rFonts w:ascii="Arial" w:eastAsia="Arial" w:hAnsi="Arial" w:cs="Arial"/>
                <w:b w:val="0"/>
                <w:bCs w:val="0"/>
                <w:i w:val="0"/>
                <w:iCs w:val="0"/>
                <w:smallCaps w:val="0"/>
                <w:color w:val="FF0000"/>
                <w:sz w:val="24"/>
                <w:szCs w:val="24"/>
              </w:rPr>
            </w:pPr>
            <w:r w:rsidRPr="00D0173A">
              <w:rPr>
                <w:rFonts w:ascii="Arial" w:hAnsi="Arial" w:cs="Arial"/>
                <w:color w:val="auto"/>
                <w:sz w:val="22"/>
                <w:szCs w:val="22"/>
              </w:rPr>
              <w:t>CRITERIO DE JUICIO DE VALOR</w:t>
            </w:r>
            <w:r w:rsidRPr="00D0173A">
              <w:rPr>
                <w:rFonts w:ascii="Arial" w:hAnsi="Arial" w:cs="Arial"/>
                <w:color w:val="auto"/>
                <w:sz w:val="22"/>
                <w:szCs w:val="22"/>
              </w:rPr>
              <w:br/>
            </w:r>
            <w:r w:rsidRPr="00D0173A">
              <w:rPr>
                <w:rFonts w:ascii="Arial" w:hAnsi="Arial" w:cs="Arial"/>
                <w:color w:val="auto"/>
                <w:sz w:val="22"/>
                <w:szCs w:val="22"/>
              </w:rPr>
              <w:t>Escriba la descripción de como se evaluará el criterio de juicio de valor desglosado</w:t>
            </w:r>
          </w:p>
        </w:tc>
        <w:tc>
          <w:tcPr>
            <w:tcBorders>
              <w:top w:val="inset" w:sz="6" w:space="0" w:color="808080"/>
              <w:left w:val="inset" w:sz="6" w:space="0" w:color="808080"/>
              <w:bottom w:val="inset" w:sz="6" w:space="0" w:color="808080"/>
              <w:right w:val="inset" w:sz="6" w:space="0" w:color="808080"/>
            </w:tcBorders>
            <w:noWrap w:val="0"/>
            <w:tcMar>
              <w:top w:w="0" w:type="dxa"/>
              <w:left w:w="8" w:type="dxa"/>
              <w:bottom w:w="0" w:type="dxa"/>
              <w:right w:w="8" w:type="dxa"/>
            </w:tcMar>
            <w:vAlign w:val="center"/>
          </w:tcPr>
          <w:p>
            <w:pPr>
              <w:pStyle w:val="Normal4"/>
              <w:rPr>
                <w:rStyle w:val="DefaultParagraphFont"/>
                <w:rFonts w:ascii="Arial" w:eastAsia="Arial" w:hAnsi="Arial" w:cs="Arial"/>
                <w:b w:val="0"/>
                <w:bCs w:val="0"/>
                <w:i w:val="0"/>
                <w:iCs w:val="0"/>
                <w:smallCaps w:val="0"/>
                <w:color w:val="FF0000"/>
                <w:sz w:val="24"/>
                <w:szCs w:val="24"/>
              </w:rPr>
            </w:pPr>
            <w:r w:rsidRPr="00D0173A">
              <w:rPr>
                <w:rFonts w:ascii="Arial" w:hAnsi="Arial" w:cs="Arial"/>
                <w:color w:val="auto"/>
                <w:sz w:val="22"/>
                <w:szCs w:val="22"/>
              </w:rPr>
              <w:t>10</w:t>
            </w:r>
          </w:p>
        </w:tc>
      </w:tr>
      <w:tr>
        <w:tblPrEx>
          <w:tblW w:w="5000" w:type="pct"/>
          <w:jc w:val="center"/>
          <w:tblInd w:w="16" w:type="dxa"/>
          <w:tblCellMar>
            <w:top w:w="0" w:type="dxa"/>
            <w:left w:w="0" w:type="dxa"/>
            <w:bottom w:w="0" w:type="dxa"/>
            <w:right w:w="0" w:type="dxa"/>
          </w:tblCellMar>
        </w:tblPrEx>
        <w:trPr>
          <w:jc w:val="center"/>
        </w:trPr>
        <w:tc>
          <w:tcPr>
            <w:tcBorders>
              <w:top w:val="inset" w:sz="6" w:space="0" w:color="808080"/>
              <w:left w:val="inset" w:sz="6" w:space="0" w:color="808080"/>
              <w:bottom w:val="inset" w:sz="6" w:space="0" w:color="808080"/>
              <w:right w:val="inset" w:sz="6" w:space="0" w:color="808080"/>
            </w:tcBorders>
            <w:noWrap w:val="0"/>
            <w:tcMar>
              <w:top w:w="0" w:type="dxa"/>
              <w:left w:w="8" w:type="dxa"/>
              <w:bottom w:w="0" w:type="dxa"/>
              <w:right w:w="8" w:type="dxa"/>
            </w:tcMar>
            <w:vAlign w:val="center"/>
          </w:tcPr>
          <w:p>
            <w:pPr>
              <w:pStyle w:val="Normal4"/>
              <w:jc w:val="center"/>
              <w:rPr>
                <w:rStyle w:val="DefaultParagraphFont"/>
                <w:rFonts w:ascii="Arial" w:eastAsia="Arial" w:hAnsi="Arial" w:cs="Arial"/>
                <w:b w:val="0"/>
                <w:bCs w:val="0"/>
                <w:i w:val="0"/>
                <w:iCs w:val="0"/>
                <w:smallCaps w:val="0"/>
                <w:color w:val="FF0000"/>
                <w:sz w:val="24"/>
                <w:szCs w:val="24"/>
              </w:rPr>
            </w:pPr>
            <w:r w:rsidRPr="00D0173A">
              <w:rPr>
                <w:rFonts w:ascii="Arial" w:hAnsi="Arial" w:cs="Arial"/>
                <w:color w:val="auto"/>
                <w:sz w:val="22"/>
                <w:szCs w:val="22"/>
              </w:rPr>
              <w:t>TOTAL</w:t>
            </w:r>
          </w:p>
        </w:tc>
        <w:tc>
          <w:tcPr>
            <w:tcBorders>
              <w:top w:val="inset" w:sz="6" w:space="0" w:color="808080"/>
              <w:left w:val="inset" w:sz="6" w:space="0" w:color="808080"/>
              <w:bottom w:val="inset" w:sz="6" w:space="0" w:color="808080"/>
              <w:right w:val="inset" w:sz="6" w:space="0" w:color="808080"/>
            </w:tcBorders>
            <w:noWrap w:val="0"/>
            <w:tcMar>
              <w:top w:w="0" w:type="dxa"/>
              <w:left w:w="8" w:type="dxa"/>
              <w:bottom w:w="0" w:type="dxa"/>
              <w:right w:w="8" w:type="dxa"/>
            </w:tcMar>
            <w:vAlign w:val="center"/>
          </w:tcPr>
          <w:p>
            <w:pPr>
              <w:pStyle w:val="Normal4"/>
              <w:rPr>
                <w:rStyle w:val="DefaultParagraphFont"/>
                <w:rFonts w:ascii="Arial" w:eastAsia="Arial" w:hAnsi="Arial" w:cs="Arial"/>
                <w:b w:val="0"/>
                <w:bCs w:val="0"/>
                <w:i w:val="0"/>
                <w:iCs w:val="0"/>
                <w:smallCaps w:val="0"/>
                <w:color w:val="FF0000"/>
                <w:sz w:val="24"/>
                <w:szCs w:val="24"/>
              </w:rPr>
            </w:pPr>
            <w:r w:rsidRPr="00D0173A">
              <w:rPr>
                <w:rFonts w:ascii="Arial" w:hAnsi="Arial" w:cs="Arial"/>
                <w:color w:val="auto"/>
                <w:sz w:val="22"/>
                <w:szCs w:val="22"/>
              </w:rPr>
              <w:t>10</w:t>
            </w:r>
          </w:p>
        </w:tc>
      </w:tr>
    </w:tbl>
    <w:p w:rsidRPr="00D0173A" w:rsidP="008514BE">
      <w:pPr>
        <w:pStyle w:val="Default"/>
        <w:jc w:val="both"/>
        <w:rPr>
          <w:rFonts w:ascii="Arial" w:hAnsi="Arial" w:cs="Arial"/>
          <w:color w:val="auto"/>
          <w:sz w:val="22"/>
          <w:szCs w:val="22"/>
        </w:rPr>
      </w:pPr>
      <w:bookmarkEnd w:id="33"/>
      <w:r w:rsidRPr="00D0173A">
        <w:rPr>
          <w:rFonts w:ascii="Arial" w:hAnsi="Arial" w:cs="Arial"/>
          <w:color w:val="auto"/>
          <w:sz w:val="22"/>
          <w:szCs w:val="22"/>
        </w:rPr>
        <w:t xml:space="preserve">  </w:t>
      </w:r>
    </w:p>
    <w:p w:rsidR="009265C9" w:rsidRPr="00DA10E6" w:rsidP="008514BE">
      <w:pPr>
        <w:pStyle w:val="Default"/>
        <w:jc w:val="both"/>
        <w:rPr>
          <w:rFonts w:ascii="Arial" w:hAnsi="Arial" w:cs="Arial"/>
          <w:sz w:val="22"/>
          <w:szCs w:val="22"/>
        </w:rPr>
      </w:pPr>
      <w:bookmarkEnd w:id="32"/>
    </w:p>
    <w:p w:rsidR="008514BE" w:rsidRPr="00DA10E6" w:rsidP="008514BE">
      <w:pPr>
        <w:widowControl w:val="0"/>
        <w:autoSpaceDE w:val="0"/>
        <w:autoSpaceDN w:val="0"/>
        <w:adjustRightInd w:val="0"/>
        <w:spacing w:after="0" w:line="240" w:lineRule="auto"/>
        <w:jc w:val="both"/>
        <w:rPr>
          <w:rFonts w:ascii="Arial" w:hAnsi="Arial" w:cs="Arial"/>
        </w:rPr>
      </w:pPr>
      <w:r w:rsidRPr="00DA10E6">
        <w:rPr>
          <w:rFonts w:ascii="Arial" w:hAnsi="Arial" w:cs="Arial"/>
        </w:rPr>
        <w:t xml:space="preserve">Para instrumentar la aplicación efectiva de la evaluación, para generar ésta desde juicios de valor, se formula una pauta tendente a objetivarlos a partir de cómo se plasman materialmente las propuestas concurrentes a evaluar. </w:t>
      </w:r>
    </w:p>
    <w:p w:rsidR="008514BE" w:rsidRPr="00DA10E6" w:rsidP="008514BE">
      <w:pPr>
        <w:widowControl w:val="0"/>
        <w:autoSpaceDE w:val="0"/>
        <w:autoSpaceDN w:val="0"/>
        <w:adjustRightInd w:val="0"/>
        <w:spacing w:after="0" w:line="240" w:lineRule="auto"/>
        <w:jc w:val="both"/>
        <w:rPr>
          <w:rFonts w:ascii="Arial" w:hAnsi="Arial" w:cs="Arial"/>
        </w:rPr>
      </w:pPr>
    </w:p>
    <w:p w:rsidR="008514BE" w:rsidRPr="00DA10E6" w:rsidP="008514BE">
      <w:pPr>
        <w:widowControl w:val="0"/>
        <w:autoSpaceDE w:val="0"/>
        <w:autoSpaceDN w:val="0"/>
        <w:adjustRightInd w:val="0"/>
        <w:spacing w:after="0" w:line="240" w:lineRule="auto"/>
        <w:jc w:val="both"/>
        <w:rPr>
          <w:rFonts w:ascii="Arial" w:hAnsi="Arial" w:cs="Arial"/>
        </w:rPr>
      </w:pPr>
      <w:r w:rsidRPr="00DA10E6">
        <w:rPr>
          <w:rFonts w:ascii="Arial" w:hAnsi="Arial" w:cs="Arial"/>
        </w:rPr>
        <w:t>Como instrumento de esta objetivación, se hará un análisis de las características singulares de cada propuesta</w:t>
      </w:r>
      <w:r>
        <w:rPr>
          <w:rFonts w:ascii="Arial" w:hAnsi="Arial" w:cs="Arial"/>
        </w:rPr>
        <w:t>,</w:t>
      </w:r>
      <w:r w:rsidRPr="00DA10E6">
        <w:rPr>
          <w:rFonts w:ascii="Arial" w:hAnsi="Arial" w:cs="Arial"/>
        </w:rPr>
        <w:t xml:space="preserve"> </w:t>
      </w:r>
      <w:r>
        <w:rPr>
          <w:rFonts w:ascii="Arial" w:hAnsi="Arial" w:cs="Arial"/>
        </w:rPr>
        <w:t xml:space="preserve">se contrastarán </w:t>
      </w:r>
      <w:r w:rsidRPr="00DA10E6">
        <w:rPr>
          <w:rFonts w:ascii="Arial" w:hAnsi="Arial" w:cs="Arial"/>
        </w:rPr>
        <w:t>entre sí y con lo prescrito en los Pliegos y en los criterios de valoración, fundamentando una atribución motivada de valoración.</w:t>
      </w:r>
    </w:p>
    <w:p w:rsidR="008514BE" w:rsidRPr="00DA10E6" w:rsidP="008514BE">
      <w:pPr>
        <w:widowControl w:val="0"/>
        <w:autoSpaceDE w:val="0"/>
        <w:autoSpaceDN w:val="0"/>
        <w:adjustRightInd w:val="0"/>
        <w:spacing w:after="0" w:line="240" w:lineRule="auto"/>
        <w:jc w:val="both"/>
        <w:rPr>
          <w:rFonts w:ascii="Arial" w:hAnsi="Arial" w:cs="Arial"/>
        </w:rPr>
      </w:pPr>
    </w:p>
    <w:p w:rsidR="008514BE" w:rsidRPr="00DA10E6" w:rsidP="008514BE">
      <w:pPr>
        <w:widowControl w:val="0"/>
        <w:autoSpaceDE w:val="0"/>
        <w:autoSpaceDN w:val="0"/>
        <w:adjustRightInd w:val="0"/>
        <w:spacing w:after="0" w:line="240" w:lineRule="auto"/>
        <w:jc w:val="both"/>
        <w:rPr>
          <w:rFonts w:ascii="Arial" w:hAnsi="Arial" w:cs="Arial"/>
        </w:rPr>
      </w:pPr>
      <w:r w:rsidRPr="00DA10E6">
        <w:rPr>
          <w:rFonts w:ascii="Arial" w:hAnsi="Arial" w:cs="Arial"/>
        </w:rPr>
        <w:t>Para convertir esos juicios de valor obtenidos del análisis de las propuestas en puntuaciones numéricas, para cada uno de los criterios, se establece una escala con la siguiente estructura:</w:t>
      </w:r>
    </w:p>
    <w:p w:rsidR="008514BE" w:rsidRPr="00DA10E6" w:rsidP="008514BE">
      <w:pPr>
        <w:widowControl w:val="0"/>
        <w:autoSpaceDE w:val="0"/>
        <w:autoSpaceDN w:val="0"/>
        <w:adjustRightInd w:val="0"/>
        <w:spacing w:after="0" w:line="240" w:lineRule="auto"/>
        <w:ind w:left="720"/>
        <w:jc w:val="both"/>
        <w:rPr>
          <w:rFonts w:ascii="Arial" w:hAnsi="Arial" w:cs="Arial"/>
        </w:rPr>
      </w:pPr>
    </w:p>
    <w:p w:rsidR="008514BE" w:rsidRPr="00DA10E6" w:rsidP="008514BE">
      <w:pPr>
        <w:widowControl w:val="0"/>
        <w:numPr>
          <w:ilvl w:val="0"/>
          <w:numId w:val="9"/>
        </w:numPr>
        <w:autoSpaceDE w:val="0"/>
        <w:autoSpaceDN w:val="0"/>
        <w:adjustRightInd w:val="0"/>
        <w:spacing w:after="0" w:line="240" w:lineRule="auto"/>
        <w:ind w:left="360"/>
        <w:jc w:val="both"/>
        <w:rPr>
          <w:rFonts w:ascii="Arial" w:hAnsi="Arial" w:cs="Arial"/>
        </w:rPr>
      </w:pPr>
      <w:r w:rsidRPr="00DA10E6">
        <w:rPr>
          <w:rFonts w:ascii="Arial" w:hAnsi="Arial" w:cs="Arial"/>
        </w:rPr>
        <w:t>Completa: cuando el juicio a sintetizar haya sido altamente positivo por el alcance y calidad técnica de la oferta, excediendo de manera significativa en un balance global las exigencias prescritas.</w:t>
      </w:r>
    </w:p>
    <w:p w:rsidR="008514BE" w:rsidRPr="00DA10E6" w:rsidP="008514BE">
      <w:pPr>
        <w:widowControl w:val="0"/>
        <w:autoSpaceDE w:val="0"/>
        <w:autoSpaceDN w:val="0"/>
        <w:adjustRightInd w:val="0"/>
        <w:spacing w:after="0" w:line="240" w:lineRule="auto"/>
        <w:ind w:left="360"/>
        <w:jc w:val="both"/>
        <w:rPr>
          <w:rFonts w:ascii="Arial" w:hAnsi="Arial" w:cs="Arial"/>
        </w:rPr>
      </w:pPr>
    </w:p>
    <w:p w:rsidR="008514BE" w:rsidRPr="00DA10E6" w:rsidP="008514BE">
      <w:pPr>
        <w:widowControl w:val="0"/>
        <w:numPr>
          <w:ilvl w:val="0"/>
          <w:numId w:val="9"/>
        </w:numPr>
        <w:autoSpaceDE w:val="0"/>
        <w:autoSpaceDN w:val="0"/>
        <w:adjustRightInd w:val="0"/>
        <w:spacing w:after="0" w:line="240" w:lineRule="auto"/>
        <w:ind w:left="360"/>
        <w:jc w:val="both"/>
        <w:rPr>
          <w:rFonts w:ascii="Arial" w:hAnsi="Arial" w:cs="Arial"/>
        </w:rPr>
      </w:pPr>
      <w:r w:rsidRPr="00DA10E6">
        <w:rPr>
          <w:rFonts w:ascii="Arial" w:hAnsi="Arial" w:cs="Arial"/>
        </w:rPr>
        <w:t>Intermedia: cuando el juicio haya sido notable por el alcance y calidad técnica de la oferta, perfilando algunos apuntes singulares a las exigencias prescritas.</w:t>
      </w:r>
    </w:p>
    <w:p w:rsidR="008514BE" w:rsidRPr="00DA10E6" w:rsidP="008514BE">
      <w:pPr>
        <w:widowControl w:val="0"/>
        <w:autoSpaceDE w:val="0"/>
        <w:autoSpaceDN w:val="0"/>
        <w:adjustRightInd w:val="0"/>
        <w:spacing w:after="0" w:line="240" w:lineRule="auto"/>
        <w:ind w:left="360"/>
        <w:jc w:val="both"/>
        <w:rPr>
          <w:rFonts w:ascii="Arial" w:hAnsi="Arial" w:cs="Arial"/>
        </w:rPr>
      </w:pPr>
    </w:p>
    <w:p w:rsidR="008514BE" w:rsidRPr="00DA10E6" w:rsidP="008514BE">
      <w:pPr>
        <w:widowControl w:val="0"/>
        <w:numPr>
          <w:ilvl w:val="0"/>
          <w:numId w:val="9"/>
        </w:numPr>
        <w:autoSpaceDE w:val="0"/>
        <w:autoSpaceDN w:val="0"/>
        <w:adjustRightInd w:val="0"/>
        <w:spacing w:after="0" w:line="240" w:lineRule="auto"/>
        <w:ind w:left="360"/>
        <w:jc w:val="both"/>
        <w:rPr>
          <w:rFonts w:ascii="Arial" w:hAnsi="Arial" w:cs="Arial"/>
        </w:rPr>
      </w:pPr>
      <w:r w:rsidRPr="00DA10E6">
        <w:rPr>
          <w:rFonts w:ascii="Arial" w:hAnsi="Arial" w:cs="Arial"/>
        </w:rPr>
        <w:t>Suficiente: cuando el juicio haya sido positivo, a pesar de conjugar un grado discreto del alcance y calidad técnica de la oferta, porque en su literalidad se reflejase la satisfacción, cuando menos, en términos de mínimo a las exigencias prescritas.</w:t>
      </w:r>
    </w:p>
    <w:p w:rsidR="008514BE" w:rsidRPr="00DA10E6" w:rsidP="008514BE">
      <w:pPr>
        <w:widowControl w:val="0"/>
        <w:autoSpaceDE w:val="0"/>
        <w:autoSpaceDN w:val="0"/>
        <w:adjustRightInd w:val="0"/>
        <w:spacing w:after="0" w:line="240" w:lineRule="auto"/>
        <w:ind w:left="720"/>
        <w:jc w:val="both"/>
        <w:rPr>
          <w:rFonts w:ascii="Arial" w:hAnsi="Arial" w:cs="Arial"/>
        </w:rPr>
      </w:pPr>
    </w:p>
    <w:p w:rsidR="008514BE" w:rsidRPr="00AA41C6" w:rsidP="008514BE">
      <w:pPr>
        <w:pStyle w:val="ListParagraph"/>
        <w:numPr>
          <w:ilvl w:val="0"/>
          <w:numId w:val="9"/>
        </w:numPr>
        <w:ind w:left="426" w:hanging="426"/>
        <w:rPr>
          <w:rFonts w:ascii="Arial" w:hAnsi="Arial" w:cs="Arial"/>
        </w:rPr>
      </w:pPr>
      <w:r w:rsidRPr="00AA41C6">
        <w:rPr>
          <w:rFonts w:ascii="Arial" w:hAnsi="Arial" w:cs="Arial"/>
        </w:rPr>
        <w:t>Conforme a pliego: cuando se limite a cumplir de forma estricta con lo solicitado en el pliego de prescripciones técnicas.</w:t>
      </w:r>
    </w:p>
    <w:p w:rsidR="008514BE" w:rsidRPr="00DA10E6" w:rsidP="008514BE">
      <w:pPr>
        <w:widowControl w:val="0"/>
        <w:autoSpaceDE w:val="0"/>
        <w:autoSpaceDN w:val="0"/>
        <w:adjustRightInd w:val="0"/>
        <w:spacing w:after="0" w:line="240" w:lineRule="auto"/>
        <w:jc w:val="both"/>
        <w:rPr>
          <w:rFonts w:ascii="Arial" w:hAnsi="Arial" w:cs="Arial"/>
        </w:rPr>
      </w:pPr>
      <w:r w:rsidRPr="00DA10E6">
        <w:rPr>
          <w:rFonts w:ascii="Arial" w:hAnsi="Arial" w:cs="Arial"/>
        </w:rPr>
        <w:t xml:space="preserve">La conversión de las calificaciones referidas en puntuaciones </w:t>
      </w:r>
      <w:r w:rsidRPr="00DA10E6" w:rsidR="00AA41C6">
        <w:rPr>
          <w:rFonts w:ascii="Arial" w:hAnsi="Arial" w:cs="Arial"/>
        </w:rPr>
        <w:t>numéricas</w:t>
      </w:r>
      <w:r w:rsidRPr="00DA10E6">
        <w:rPr>
          <w:rFonts w:ascii="Arial" w:hAnsi="Arial" w:cs="Arial"/>
        </w:rPr>
        <w:t xml:space="preserve"> se efectuará según estas equivalencias:</w:t>
      </w:r>
    </w:p>
    <w:p w:rsidR="008514BE" w:rsidRPr="00DA10E6" w:rsidP="008514BE">
      <w:pPr>
        <w:widowControl w:val="0"/>
        <w:autoSpaceDE w:val="0"/>
        <w:autoSpaceDN w:val="0"/>
        <w:adjustRightInd w:val="0"/>
        <w:spacing w:after="0" w:line="240" w:lineRule="auto"/>
        <w:ind w:left="720"/>
        <w:jc w:val="both"/>
        <w:rPr>
          <w:rFonts w:ascii="Arial" w:hAnsi="Arial" w:cs="Arial"/>
          <w:highlight w:val="yellow"/>
        </w:rPr>
      </w:pPr>
    </w:p>
    <w:p w:rsidR="008514BE" w:rsidRPr="00DA10E6" w:rsidP="008514BE">
      <w:pPr>
        <w:widowControl w:val="0"/>
        <w:numPr>
          <w:ilvl w:val="0"/>
          <w:numId w:val="10"/>
        </w:numPr>
        <w:autoSpaceDE w:val="0"/>
        <w:autoSpaceDN w:val="0"/>
        <w:adjustRightInd w:val="0"/>
        <w:spacing w:after="0" w:line="240" w:lineRule="auto"/>
        <w:jc w:val="both"/>
        <w:rPr>
          <w:rFonts w:ascii="Arial" w:hAnsi="Arial" w:cs="Arial"/>
        </w:rPr>
      </w:pPr>
      <w:r w:rsidRPr="00DA10E6">
        <w:rPr>
          <w:rFonts w:ascii="Arial" w:hAnsi="Arial" w:cs="Arial"/>
        </w:rPr>
        <w:t>Completa: la totalidad de los puntos del criterio</w:t>
      </w:r>
    </w:p>
    <w:p w:rsidR="008514BE" w:rsidRPr="00DA10E6" w:rsidP="008514BE">
      <w:pPr>
        <w:widowControl w:val="0"/>
        <w:numPr>
          <w:ilvl w:val="0"/>
          <w:numId w:val="10"/>
        </w:numPr>
        <w:autoSpaceDE w:val="0"/>
        <w:autoSpaceDN w:val="0"/>
        <w:adjustRightInd w:val="0"/>
        <w:spacing w:after="0" w:line="240" w:lineRule="auto"/>
        <w:jc w:val="both"/>
        <w:rPr>
          <w:rFonts w:ascii="Arial" w:hAnsi="Arial" w:cs="Arial"/>
        </w:rPr>
      </w:pPr>
      <w:r w:rsidRPr="00DA10E6">
        <w:rPr>
          <w:rFonts w:ascii="Arial" w:hAnsi="Arial" w:cs="Arial"/>
        </w:rPr>
        <w:t>Intermedia: 2/3 de la puntuación máxima del criterio</w:t>
      </w:r>
    </w:p>
    <w:p w:rsidR="008514BE" w:rsidRPr="00DA10E6" w:rsidP="008514BE">
      <w:pPr>
        <w:widowControl w:val="0"/>
        <w:numPr>
          <w:ilvl w:val="0"/>
          <w:numId w:val="10"/>
        </w:numPr>
        <w:autoSpaceDE w:val="0"/>
        <w:autoSpaceDN w:val="0"/>
        <w:adjustRightInd w:val="0"/>
        <w:spacing w:after="0" w:line="240" w:lineRule="auto"/>
        <w:jc w:val="both"/>
        <w:rPr>
          <w:rFonts w:ascii="Arial" w:hAnsi="Arial" w:cs="Arial"/>
        </w:rPr>
      </w:pPr>
      <w:r w:rsidRPr="00DA10E6">
        <w:rPr>
          <w:rFonts w:ascii="Arial" w:hAnsi="Arial" w:cs="Arial"/>
        </w:rPr>
        <w:t>Suficiente: 1/3 de la puntuación máxima del criterio.</w:t>
      </w:r>
    </w:p>
    <w:p w:rsidR="008514BE" w:rsidRPr="00695228" w:rsidP="008514BE">
      <w:pPr>
        <w:numPr>
          <w:ilvl w:val="0"/>
          <w:numId w:val="10"/>
        </w:numPr>
        <w:tabs>
          <w:tab w:val="left" w:pos="0"/>
        </w:tabs>
        <w:spacing w:after="0" w:line="240" w:lineRule="auto"/>
        <w:jc w:val="both"/>
        <w:rPr>
          <w:rFonts w:ascii="Arial" w:hAnsi="Arial" w:cs="Arial"/>
          <w:b/>
          <w:u w:val="single"/>
          <w:lang w:val="es-ES_tradnl"/>
        </w:rPr>
      </w:pPr>
      <w:r w:rsidRPr="00DA10E6">
        <w:rPr>
          <w:rFonts w:ascii="Arial" w:hAnsi="Arial" w:cs="Arial"/>
          <w:lang w:val="es-ES_tradnl"/>
        </w:rPr>
        <w:t xml:space="preserve">Conforme a pliego: 0 puntos. </w:t>
      </w:r>
    </w:p>
    <w:p w:rsidR="00695228" w:rsidP="00695228">
      <w:pPr>
        <w:tabs>
          <w:tab w:val="left" w:pos="0"/>
        </w:tabs>
        <w:spacing w:after="0" w:line="240" w:lineRule="auto"/>
        <w:jc w:val="both"/>
        <w:rPr>
          <w:rFonts w:ascii="Arial" w:hAnsi="Arial" w:cs="Arial"/>
          <w:lang w:val="es-ES_tradnl"/>
        </w:rPr>
      </w:pPr>
    </w:p>
    <w:p w:rsidR="00695228" w:rsidRPr="00695228" w:rsidP="00695228">
      <w:pPr>
        <w:tabs>
          <w:tab w:val="left" w:pos="0"/>
        </w:tabs>
        <w:spacing w:after="0" w:line="240" w:lineRule="auto"/>
        <w:jc w:val="both"/>
        <w:rPr>
          <w:rFonts w:ascii="Arial" w:hAnsi="Arial" w:cs="Arial"/>
          <w:b/>
          <w:u w:val="single"/>
          <w:lang w:val="es-ES_tradnl"/>
        </w:rPr>
      </w:pPr>
      <w:r w:rsidRPr="00695228">
        <w:rPr>
          <w:rFonts w:ascii="Arial" w:hAnsi="Arial" w:cs="Arial"/>
        </w:rPr>
        <w:t>Mínimo de puntuación requerido en la fase de valoración técnica para pasar a la fase de valoración económica:</w:t>
      </w:r>
    </w:p>
    <w:p w:rsidR="008514BE" w:rsidRPr="00DA10E6" w:rsidP="008514BE">
      <w:pPr>
        <w:pStyle w:val="Default"/>
        <w:jc w:val="both"/>
        <w:rPr>
          <w:rFonts w:ascii="Arial" w:hAnsi="Arial" w:cs="Arial"/>
          <w:b/>
          <w:sz w:val="22"/>
          <w:szCs w:val="22"/>
          <w:u w:val="single"/>
        </w:rPr>
      </w:pPr>
    </w:p>
    <w:p w:rsidR="008514BE" w:rsidP="004C44D1">
      <w:pPr>
        <w:pStyle w:val="Default"/>
        <w:rPr>
          <w:rFonts w:ascii="Arial" w:hAnsi="Arial" w:cs="Arial"/>
          <w:b/>
          <w:sz w:val="22"/>
          <w:szCs w:val="22"/>
          <w:u w:val="single"/>
        </w:rPr>
      </w:pPr>
      <w:bookmarkStart w:id="34" w:name="_Hlk152243384"/>
      <w:bookmarkStart w:id="35" w:name="mybm_19"/>
      <w:r w:rsidRPr="009265C9">
        <w:rPr>
          <w:rFonts w:ascii="Arial" w:hAnsi="Arial" w:cs="Arial"/>
          <w:color w:val="auto"/>
          <w:sz w:val="22"/>
          <w:szCs w:val="22"/>
        </w:rPr>
        <w:br/>
      </w:r>
      <w:r w:rsidRPr="009265C9">
        <w:rPr>
          <w:rFonts w:ascii="Arial" w:hAnsi="Arial" w:cs="Arial"/>
          <w:color w:val="auto"/>
          <w:sz w:val="22"/>
          <w:szCs w:val="22"/>
        </w:rPr>
        <w:br/>
      </w:r>
      <w:r w:rsidRPr="009265C9">
        <w:rPr>
          <w:rFonts w:ascii="Arial" w:hAnsi="Arial" w:cs="Arial"/>
          <w:color w:val="auto"/>
          <w:sz w:val="22"/>
          <w:szCs w:val="22"/>
        </w:rPr>
        <w:t>LOTE 1</w:t>
      </w:r>
      <w:r w:rsidRPr="009265C9">
        <w:rPr>
          <w:rFonts w:ascii="Arial" w:hAnsi="Arial" w:cs="Arial"/>
          <w:color w:val="auto"/>
          <w:sz w:val="22"/>
          <w:szCs w:val="22"/>
        </w:rPr>
        <w:br/>
      </w:r>
      <w:r w:rsidRPr="009265C9">
        <w:rPr>
          <w:rFonts w:ascii="Arial" w:hAnsi="Arial" w:cs="Arial"/>
          <w:color w:val="auto"/>
          <w:sz w:val="22"/>
          <w:szCs w:val="22"/>
        </w:rPr>
        <w:t>☐</w:t>
      </w:r>
      <w:r w:rsidRPr="009265C9">
        <w:rPr>
          <w:rFonts w:ascii="Arial" w:hAnsi="Arial" w:cs="Arial"/>
          <w:color w:val="auto"/>
          <w:sz w:val="22"/>
          <w:szCs w:val="22"/>
        </w:rPr>
        <w:t xml:space="preserve"> Sí</w:t>
      </w:r>
      <w:r w:rsidRPr="009265C9">
        <w:rPr>
          <w:rFonts w:ascii="Arial" w:hAnsi="Arial" w:cs="Arial"/>
          <w:color w:val="auto"/>
          <w:sz w:val="22"/>
          <w:szCs w:val="22"/>
        </w:rPr>
        <w:br/>
      </w:r>
      <w:r w:rsidRPr="009265C9">
        <w:rPr>
          <w:rFonts w:ascii="Arial" w:hAnsi="Arial" w:cs="Arial"/>
          <w:color w:val="auto"/>
          <w:sz w:val="22"/>
          <w:szCs w:val="22"/>
        </w:rPr>
        <w:t>☑</w:t>
      </w:r>
      <w:r w:rsidRPr="009265C9">
        <w:rPr>
          <w:rFonts w:ascii="Arial" w:hAnsi="Arial" w:cs="Arial"/>
          <w:color w:val="auto"/>
          <w:sz w:val="22"/>
          <w:szCs w:val="22"/>
        </w:rPr>
        <w:t xml:space="preserve"> No</w:t>
      </w:r>
      <w:bookmarkEnd w:id="35"/>
    </w:p>
    <w:p w:rsidR="008514BE" w:rsidP="008514BE">
      <w:pPr>
        <w:pStyle w:val="Default"/>
        <w:jc w:val="both"/>
        <w:rPr>
          <w:rFonts w:ascii="Arial" w:hAnsi="Arial" w:cs="Arial"/>
          <w:b/>
          <w:sz w:val="22"/>
          <w:szCs w:val="22"/>
          <w:u w:val="single"/>
        </w:rPr>
      </w:pPr>
      <w:bookmarkEnd w:id="34"/>
    </w:p>
    <w:p w:rsidR="008514BE" w:rsidRPr="00DA10E6" w:rsidP="008514BE">
      <w:pPr>
        <w:pStyle w:val="Default"/>
        <w:jc w:val="both"/>
        <w:rPr>
          <w:rFonts w:ascii="Arial" w:hAnsi="Arial" w:cs="Arial"/>
          <w:b/>
          <w:sz w:val="22"/>
          <w:szCs w:val="22"/>
          <w:u w:val="single"/>
        </w:rPr>
      </w:pPr>
    </w:p>
    <w:p w:rsidR="008514BE" w:rsidRPr="00DA10E6" w:rsidP="008514BE">
      <w:pPr>
        <w:pStyle w:val="ListParagraph"/>
        <w:spacing w:after="0" w:line="240" w:lineRule="auto"/>
        <w:ind w:left="0"/>
        <w:jc w:val="both"/>
        <w:rPr>
          <w:rFonts w:ascii="Arial" w:hAnsi="Arial" w:cs="Arial"/>
          <w:b/>
          <w:i/>
          <w:u w:val="single"/>
          <w:lang w:val="es-ES_tradnl"/>
        </w:rPr>
      </w:pPr>
      <w:r w:rsidRPr="00DA10E6">
        <w:rPr>
          <w:rFonts w:ascii="Arial" w:hAnsi="Arial" w:cs="Arial"/>
          <w:b/>
          <w:i/>
          <w:u w:val="single"/>
        </w:rPr>
        <w:t>8.2) CRITERIOS CUANTIFICABLES MEDIANTE FÓRMULAS</w:t>
      </w:r>
      <w:r w:rsidRPr="00DA10E6">
        <w:rPr>
          <w:rFonts w:ascii="Arial" w:hAnsi="Arial" w:cs="Arial"/>
          <w:b/>
          <w:i/>
          <w:u w:val="single"/>
          <w:lang w:val="es-ES_tradnl"/>
        </w:rPr>
        <w:t xml:space="preserve"> (Sobre C): hasta </w:t>
      </w:r>
      <w:bookmarkStart w:id="36" w:name="_Hlk146692128"/>
      <w:bookmarkStart w:id="37" w:name="mybm_20"/>
      <w:r w:rsidRPr="009265C9" w:rsidR="009265C9">
        <w:rPr>
          <w:rFonts w:ascii="Arial" w:hAnsi="Arial" w:cs="Arial"/>
          <w:b/>
          <w:i/>
          <w:u w:val="single"/>
        </w:rPr>
        <w:t>10</w:t>
      </w:r>
      <w:bookmarkEnd w:id="37"/>
      <w:r w:rsidR="009265C9">
        <w:rPr>
          <w:rFonts w:ascii="Arial" w:hAnsi="Arial" w:cs="Arial"/>
          <w:b/>
          <w:i/>
          <w:u w:val="single"/>
          <w:lang w:val="es-ES_tradnl"/>
        </w:rPr>
        <w:t xml:space="preserve"> </w:t>
      </w:r>
      <w:r w:rsidRPr="00DA10E6" w:rsidR="009265C9">
        <w:rPr>
          <w:rFonts w:ascii="Arial" w:hAnsi="Arial" w:cs="Arial"/>
          <w:b/>
          <w:i/>
          <w:u w:val="single"/>
          <w:lang w:val="es-ES_tradnl"/>
        </w:rPr>
        <w:t xml:space="preserve"> </w:t>
      </w:r>
      <w:r w:rsidR="009265C9">
        <w:rPr>
          <w:rFonts w:ascii="Arial" w:hAnsi="Arial" w:cs="Arial"/>
          <w:b/>
          <w:i/>
          <w:u w:val="single"/>
          <w:lang w:val="es-ES_tradnl"/>
        </w:rPr>
        <w:t xml:space="preserve"> </w:t>
      </w:r>
      <w:bookmarkEnd w:id="36"/>
      <w:r w:rsidRPr="00DA10E6">
        <w:rPr>
          <w:rFonts w:ascii="Arial" w:hAnsi="Arial" w:cs="Arial"/>
          <w:b/>
          <w:i/>
          <w:u w:val="single"/>
          <w:lang w:val="es-ES_tradnl"/>
        </w:rPr>
        <w:t>puntos.</w:t>
      </w:r>
    </w:p>
    <w:p w:rsidR="008514BE" w:rsidRPr="00DA10E6" w:rsidP="008514BE">
      <w:pPr>
        <w:pStyle w:val="ListParagraph"/>
        <w:spacing w:after="0" w:line="240" w:lineRule="auto"/>
        <w:ind w:left="0"/>
        <w:jc w:val="both"/>
        <w:rPr>
          <w:rFonts w:ascii="Arial" w:hAnsi="Arial" w:cs="Arial"/>
        </w:rPr>
      </w:pPr>
    </w:p>
    <w:p w:rsidR="008514BE" w:rsidP="008514BE">
      <w:pPr>
        <w:rPr>
          <w:rFonts w:ascii="Arial" w:hAnsi="Arial" w:cs="Arial"/>
        </w:rPr>
      </w:pPr>
      <w:r>
        <w:rPr>
          <w:rFonts w:ascii="Arial" w:hAnsi="Arial" w:cs="Arial"/>
        </w:rPr>
        <w:br w:type="page"/>
      </w:r>
    </w:p>
    <w:p w:rsidR="008514BE" w:rsidRPr="00DA10E6" w:rsidP="008514BE">
      <w:pPr>
        <w:pStyle w:val="ListParagraph"/>
        <w:spacing w:after="0" w:line="240" w:lineRule="auto"/>
        <w:ind w:left="0"/>
        <w:jc w:val="both"/>
        <w:rPr>
          <w:rFonts w:ascii="Arial" w:hAnsi="Arial" w:cs="Arial"/>
        </w:rPr>
      </w:pPr>
    </w:p>
    <w:p>
      <w:pPr>
        <w:jc w:val="center"/>
        <w:rPr>
          <w:rFonts w:ascii="Arial" w:eastAsia="Arial" w:hAnsi="Arial" w:cs="Arial"/>
          <w:b w:val="0"/>
          <w:bCs w:val="0"/>
          <w:i w:val="0"/>
          <w:iCs w:val="0"/>
          <w:smallCaps w:val="0"/>
          <w:color w:val="FF0000"/>
          <w:sz w:val="24"/>
          <w:szCs w:val="24"/>
        </w:rPr>
      </w:pPr>
      <w:bookmarkStart w:id="38" w:name="_Hlk146692143"/>
    </w:p>
    <w:tbl>
      <w:tblPr>
        <w:tblStyle w:val="TableNormal"/>
        <w:tblW w:w="5000" w:type="pct"/>
        <w:jc w:val="center"/>
        <w:tblInd w:w="16" w:type="dxa"/>
        <w:tblBorders>
          <w:top w:val="outset" w:sz="6" w:space="0" w:color="808080"/>
          <w:left w:val="outset" w:sz="6" w:space="0" w:color="808080"/>
          <w:bottom w:val="outset" w:sz="6" w:space="0" w:color="808080"/>
          <w:right w:val="outset" w:sz="6" w:space="0" w:color="808080"/>
          <w:insideH w:val="nil"/>
          <w:insideV w:val="nil"/>
        </w:tblBorders>
        <w:tblCellMar>
          <w:top w:w="0" w:type="dxa"/>
          <w:left w:w="0" w:type="dxa"/>
          <w:bottom w:w="0" w:type="dxa"/>
          <w:right w:w="0" w:type="dxa"/>
        </w:tblCellMar>
      </w:tblPr>
      <w:tblGrid>
        <w:gridCol w:w="3188"/>
        <w:gridCol w:w="3573"/>
        <w:gridCol w:w="1833"/>
      </w:tblGrid>
      <w:tr>
        <w:tblPrEx>
          <w:tblW w:w="5000" w:type="pct"/>
          <w:jc w:val="center"/>
          <w:tblInd w:w="16" w:type="dxa"/>
          <w:tblBorders>
            <w:top w:val="outset" w:sz="6" w:space="0" w:color="808080"/>
            <w:left w:val="outset" w:sz="6" w:space="0" w:color="808080"/>
            <w:bottom w:val="outset" w:sz="6" w:space="0" w:color="808080"/>
            <w:right w:val="outset" w:sz="6" w:space="0" w:color="808080"/>
            <w:insideH w:val="nil"/>
            <w:insideV w:val="nil"/>
          </w:tblBorders>
          <w:tblCellMar>
            <w:top w:w="0" w:type="dxa"/>
            <w:left w:w="0" w:type="dxa"/>
            <w:bottom w:w="0" w:type="dxa"/>
            <w:right w:w="0" w:type="dxa"/>
          </w:tblCellMar>
        </w:tblPrEx>
        <w:trPr>
          <w:jc w:val="center"/>
        </w:trPr>
        <w:tc>
          <w:tcPr>
            <w:tcBorders>
              <w:top w:val="inset" w:sz="6" w:space="0" w:color="808080"/>
              <w:left w:val="inset" w:sz="6" w:space="0" w:color="808080"/>
              <w:bottom w:val="inset" w:sz="6" w:space="0" w:color="808080"/>
              <w:right w:val="inset" w:sz="6" w:space="0" w:color="808080"/>
            </w:tcBorders>
            <w:noWrap w:val="0"/>
            <w:tcMar>
              <w:top w:w="0" w:type="dxa"/>
              <w:left w:w="8" w:type="dxa"/>
              <w:bottom w:w="0" w:type="dxa"/>
              <w:right w:w="8" w:type="dxa"/>
            </w:tcMar>
            <w:vAlign w:val="center"/>
          </w:tcPr>
          <w:p>
            <w:pPr>
              <w:pStyle w:val="Normal5"/>
              <w:jc w:val="center"/>
              <w:rPr>
                <w:rStyle w:val="DefaultParagraphFont"/>
                <w:rFonts w:ascii="Arial" w:eastAsia="Arial" w:hAnsi="Arial" w:cs="Arial"/>
                <w:b w:val="0"/>
                <w:bCs w:val="0"/>
                <w:i w:val="0"/>
                <w:iCs w:val="0"/>
                <w:smallCaps w:val="0"/>
                <w:color w:val="FF0000"/>
                <w:sz w:val="24"/>
                <w:szCs w:val="24"/>
              </w:rPr>
            </w:pPr>
            <w:bookmarkStart w:id="39" w:name="mybm_21"/>
            <w:r w:rsidRPr="009265C9">
              <w:rPr>
                <w:rFonts w:ascii="Arial" w:hAnsi="Arial" w:cs="Arial"/>
                <w:color w:val="auto"/>
                <w:sz w:val="22"/>
                <w:szCs w:val="22"/>
              </w:rPr>
              <w:t>CRITERIOS DE ADJUDICACIÓN</w:t>
            </w:r>
          </w:p>
        </w:tc>
        <w:tc>
          <w:tcPr>
            <w:tcBorders>
              <w:top w:val="inset" w:sz="6" w:space="0" w:color="808080"/>
              <w:left w:val="inset" w:sz="6" w:space="0" w:color="808080"/>
              <w:bottom w:val="inset" w:sz="6" w:space="0" w:color="808080"/>
              <w:right w:val="inset" w:sz="6" w:space="0" w:color="808080"/>
            </w:tcBorders>
            <w:noWrap w:val="0"/>
            <w:tcMar>
              <w:top w:w="0" w:type="dxa"/>
              <w:left w:w="8" w:type="dxa"/>
              <w:bottom w:w="0" w:type="dxa"/>
              <w:right w:w="8" w:type="dxa"/>
            </w:tcMar>
            <w:vAlign w:val="center"/>
          </w:tcPr>
          <w:p>
            <w:pPr>
              <w:pStyle w:val="Normal5"/>
              <w:jc w:val="center"/>
              <w:rPr>
                <w:rStyle w:val="DefaultParagraphFont"/>
                <w:rFonts w:ascii="Arial" w:eastAsia="Arial" w:hAnsi="Arial" w:cs="Arial"/>
                <w:b w:val="0"/>
                <w:bCs w:val="0"/>
                <w:i w:val="0"/>
                <w:iCs w:val="0"/>
                <w:smallCaps w:val="0"/>
                <w:color w:val="FF0000"/>
                <w:sz w:val="24"/>
                <w:szCs w:val="24"/>
              </w:rPr>
            </w:pPr>
            <w:r w:rsidRPr="009265C9">
              <w:rPr>
                <w:rFonts w:ascii="Arial" w:hAnsi="Arial" w:cs="Arial"/>
                <w:color w:val="auto"/>
                <w:sz w:val="22"/>
                <w:szCs w:val="22"/>
              </w:rPr>
              <w:t>FÓRMULA(*)</w:t>
            </w:r>
          </w:p>
        </w:tc>
        <w:tc>
          <w:tcPr>
            <w:tcBorders>
              <w:top w:val="inset" w:sz="6" w:space="0" w:color="808080"/>
              <w:left w:val="inset" w:sz="6" w:space="0" w:color="808080"/>
              <w:bottom w:val="inset" w:sz="6" w:space="0" w:color="808080"/>
              <w:right w:val="inset" w:sz="6" w:space="0" w:color="808080"/>
            </w:tcBorders>
            <w:noWrap w:val="0"/>
            <w:tcMar>
              <w:top w:w="0" w:type="dxa"/>
              <w:left w:w="8" w:type="dxa"/>
              <w:bottom w:w="0" w:type="dxa"/>
              <w:right w:w="8" w:type="dxa"/>
            </w:tcMar>
            <w:vAlign w:val="center"/>
          </w:tcPr>
          <w:p>
            <w:pPr>
              <w:pStyle w:val="Normal5"/>
              <w:jc w:val="center"/>
              <w:rPr>
                <w:rStyle w:val="DefaultParagraphFont"/>
                <w:rFonts w:ascii="Arial" w:eastAsia="Arial" w:hAnsi="Arial" w:cs="Arial"/>
                <w:b w:val="0"/>
                <w:bCs w:val="0"/>
                <w:i w:val="0"/>
                <w:iCs w:val="0"/>
                <w:smallCaps w:val="0"/>
                <w:color w:val="FF0000"/>
                <w:sz w:val="24"/>
                <w:szCs w:val="24"/>
              </w:rPr>
            </w:pPr>
            <w:r w:rsidRPr="009265C9">
              <w:rPr>
                <w:rFonts w:ascii="Arial" w:hAnsi="Arial" w:cs="Arial"/>
                <w:color w:val="auto"/>
                <w:sz w:val="22"/>
                <w:szCs w:val="22"/>
              </w:rPr>
              <w:t>PONDERACIÓN</w:t>
            </w:r>
          </w:p>
        </w:tc>
      </w:tr>
      <w:tr>
        <w:tblPrEx>
          <w:tblW w:w="5000" w:type="pct"/>
          <w:jc w:val="center"/>
          <w:tblInd w:w="16" w:type="dxa"/>
          <w:tblCellMar>
            <w:top w:w="0" w:type="dxa"/>
            <w:left w:w="0" w:type="dxa"/>
            <w:bottom w:w="0" w:type="dxa"/>
            <w:right w:w="0" w:type="dxa"/>
          </w:tblCellMar>
        </w:tblPrEx>
        <w:trPr>
          <w:jc w:val="center"/>
        </w:trPr>
        <w:tc>
          <w:tcPr>
            <w:tcBorders>
              <w:top w:val="inset" w:sz="6" w:space="0" w:color="808080"/>
              <w:left w:val="inset" w:sz="6" w:space="0" w:color="808080"/>
              <w:bottom w:val="inset" w:sz="6" w:space="0" w:color="808080"/>
              <w:right w:val="inset" w:sz="6" w:space="0" w:color="808080"/>
            </w:tcBorders>
            <w:noWrap w:val="0"/>
            <w:tcMar>
              <w:top w:w="0" w:type="dxa"/>
              <w:left w:w="8" w:type="dxa"/>
              <w:bottom w:w="0" w:type="dxa"/>
              <w:right w:w="8" w:type="dxa"/>
            </w:tcMar>
            <w:vAlign w:val="center"/>
          </w:tcPr>
          <w:p>
            <w:pPr>
              <w:pStyle w:val="Normal5"/>
              <w:rPr>
                <w:rStyle w:val="DefaultParagraphFont"/>
                <w:rFonts w:ascii="Arial" w:eastAsia="Arial" w:hAnsi="Arial" w:cs="Arial"/>
                <w:b w:val="0"/>
                <w:bCs w:val="0"/>
                <w:i w:val="0"/>
                <w:iCs w:val="0"/>
                <w:smallCaps w:val="0"/>
                <w:color w:val="FF0000"/>
                <w:sz w:val="24"/>
                <w:szCs w:val="24"/>
              </w:rPr>
            </w:pPr>
            <w:r w:rsidRPr="009265C9">
              <w:rPr>
                <w:rFonts w:ascii="Arial" w:hAnsi="Arial" w:cs="Arial"/>
                <w:color w:val="auto"/>
                <w:sz w:val="22"/>
                <w:szCs w:val="22"/>
              </w:rPr>
              <w:t>PRECIO (SERVICIOS).</w:t>
            </w:r>
            <w:r w:rsidRPr="009265C9">
              <w:rPr>
                <w:rFonts w:ascii="Arial" w:hAnsi="Arial" w:cs="Arial"/>
                <w:color w:val="auto"/>
                <w:sz w:val="22"/>
                <w:szCs w:val="22"/>
              </w:rPr>
              <w:br/>
            </w:r>
            <w:r w:rsidRPr="009265C9">
              <w:rPr>
                <w:rFonts w:ascii="Arial" w:hAnsi="Arial" w:cs="Arial"/>
                <w:color w:val="auto"/>
                <w:sz w:val="22"/>
                <w:szCs w:val="22"/>
              </w:rPr>
              <w:t>Oferta económica</w:t>
            </w:r>
          </w:p>
        </w:tc>
        <w:tc>
          <w:tcPr>
            <w:tcBorders>
              <w:top w:val="inset" w:sz="6" w:space="0" w:color="808080"/>
              <w:left w:val="inset" w:sz="6" w:space="0" w:color="808080"/>
              <w:bottom w:val="inset" w:sz="6" w:space="0" w:color="808080"/>
              <w:right w:val="inset" w:sz="6" w:space="0" w:color="808080"/>
            </w:tcBorders>
            <w:noWrap w:val="0"/>
            <w:tcMar>
              <w:top w:w="0" w:type="dxa"/>
              <w:left w:w="8" w:type="dxa"/>
              <w:bottom w:w="0" w:type="dxa"/>
              <w:right w:w="8" w:type="dxa"/>
            </w:tcMar>
            <w:vAlign w:val="center"/>
          </w:tcPr>
          <w:p>
            <w:pPr>
              <w:pStyle w:val="Normal5"/>
              <w:rPr>
                <w:rStyle w:val="DefaultParagraphFont"/>
                <w:rFonts w:ascii="Arial" w:eastAsia="Arial" w:hAnsi="Arial" w:cs="Arial"/>
                <w:b w:val="0"/>
                <w:bCs w:val="0"/>
                <w:i w:val="0"/>
                <w:iCs w:val="0"/>
                <w:smallCaps w:val="0"/>
                <w:color w:val="FF0000"/>
                <w:sz w:val="24"/>
                <w:szCs w:val="24"/>
              </w:rPr>
            </w:pPr>
            <w:r w:rsidRPr="009265C9">
              <w:rPr>
                <w:rFonts w:ascii="Arial" w:hAnsi="Arial" w:cs="Arial"/>
                <w:color w:val="auto"/>
                <w:sz w:val="22"/>
                <w:szCs w:val="22"/>
              </w:rPr>
              <w:t>PtsMax * (ImpLicita - OfrAct + OfrMen) / ImpLicita</w:t>
            </w:r>
          </w:p>
        </w:tc>
        <w:tc>
          <w:tcPr>
            <w:tcBorders>
              <w:top w:val="inset" w:sz="6" w:space="0" w:color="808080"/>
              <w:left w:val="inset" w:sz="6" w:space="0" w:color="808080"/>
              <w:bottom w:val="inset" w:sz="6" w:space="0" w:color="808080"/>
              <w:right w:val="inset" w:sz="6" w:space="0" w:color="808080"/>
            </w:tcBorders>
            <w:noWrap w:val="0"/>
            <w:tcMar>
              <w:top w:w="0" w:type="dxa"/>
              <w:left w:w="8" w:type="dxa"/>
              <w:bottom w:w="0" w:type="dxa"/>
              <w:right w:w="8" w:type="dxa"/>
            </w:tcMar>
            <w:vAlign w:val="center"/>
          </w:tcPr>
          <w:p>
            <w:pPr>
              <w:pStyle w:val="Normal5"/>
              <w:rPr>
                <w:rStyle w:val="DefaultParagraphFont"/>
                <w:rFonts w:ascii="Arial" w:eastAsia="Arial" w:hAnsi="Arial" w:cs="Arial"/>
                <w:b w:val="0"/>
                <w:bCs w:val="0"/>
                <w:i w:val="0"/>
                <w:iCs w:val="0"/>
                <w:smallCaps w:val="0"/>
                <w:color w:val="FF0000"/>
                <w:sz w:val="24"/>
                <w:szCs w:val="24"/>
              </w:rPr>
            </w:pPr>
            <w:r w:rsidRPr="009265C9">
              <w:rPr>
                <w:rFonts w:ascii="Arial" w:hAnsi="Arial" w:cs="Arial"/>
                <w:color w:val="auto"/>
                <w:sz w:val="22"/>
                <w:szCs w:val="22"/>
              </w:rPr>
              <w:t>10</w:t>
            </w:r>
          </w:p>
        </w:tc>
      </w:tr>
      <w:tr>
        <w:tblPrEx>
          <w:tblW w:w="5000" w:type="pct"/>
          <w:jc w:val="center"/>
          <w:tblInd w:w="16" w:type="dxa"/>
          <w:tblCellMar>
            <w:top w:w="0" w:type="dxa"/>
            <w:left w:w="0" w:type="dxa"/>
            <w:bottom w:w="0" w:type="dxa"/>
            <w:right w:w="0" w:type="dxa"/>
          </w:tblCellMar>
        </w:tblPrEx>
        <w:trPr>
          <w:jc w:val="center"/>
        </w:trPr>
        <w:tc>
          <w:tcPr>
            <w:tcBorders>
              <w:top w:val="inset" w:sz="6" w:space="0" w:color="808080"/>
              <w:left w:val="inset" w:sz="6" w:space="0" w:color="808080"/>
              <w:bottom w:val="inset" w:sz="6" w:space="0" w:color="808080"/>
              <w:right w:val="inset" w:sz="6" w:space="0" w:color="808080"/>
            </w:tcBorders>
            <w:noWrap w:val="0"/>
            <w:tcMar>
              <w:top w:w="0" w:type="dxa"/>
              <w:left w:w="8" w:type="dxa"/>
              <w:bottom w:w="0" w:type="dxa"/>
              <w:right w:w="8" w:type="dxa"/>
            </w:tcMar>
            <w:vAlign w:val="center"/>
          </w:tcPr>
          <w:p>
            <w:pPr>
              <w:pStyle w:val="Normal5"/>
              <w:jc w:val="center"/>
              <w:rPr>
                <w:rStyle w:val="DefaultParagraphFont"/>
                <w:rFonts w:ascii="Arial" w:eastAsia="Arial" w:hAnsi="Arial" w:cs="Arial"/>
                <w:b w:val="0"/>
                <w:bCs w:val="0"/>
                <w:i w:val="0"/>
                <w:iCs w:val="0"/>
                <w:smallCaps w:val="0"/>
                <w:color w:val="FF0000"/>
                <w:sz w:val="24"/>
                <w:szCs w:val="24"/>
              </w:rPr>
            </w:pPr>
            <w:r w:rsidRPr="009265C9">
              <w:rPr>
                <w:rFonts w:ascii="Arial" w:hAnsi="Arial" w:cs="Arial"/>
                <w:color w:val="auto"/>
                <w:sz w:val="22"/>
                <w:szCs w:val="22"/>
              </w:rPr>
              <w:t>TOTAL</w:t>
            </w:r>
          </w:p>
        </w:tc>
        <w:tc>
          <w:tcPr>
            <w:tcBorders>
              <w:top w:val="inset" w:sz="6" w:space="0" w:color="808080"/>
              <w:left w:val="inset" w:sz="6" w:space="0" w:color="808080"/>
              <w:bottom w:val="inset" w:sz="6" w:space="0" w:color="808080"/>
              <w:right w:val="inset" w:sz="6" w:space="0" w:color="808080"/>
            </w:tcBorders>
            <w:noWrap w:val="0"/>
            <w:tcMar>
              <w:top w:w="0" w:type="dxa"/>
              <w:left w:w="8" w:type="dxa"/>
              <w:bottom w:w="0" w:type="dxa"/>
              <w:right w:w="8" w:type="dxa"/>
            </w:tcMar>
            <w:vAlign w:val="center"/>
          </w:tcPr>
          <w:p>
            <w:pPr>
              <w:pStyle w:val="Normal5"/>
              <w:rPr>
                <w:rStyle w:val="DefaultParagraphFont"/>
                <w:rFonts w:ascii="Arial" w:eastAsia="Arial" w:hAnsi="Arial" w:cs="Arial"/>
                <w:b w:val="0"/>
                <w:bCs w:val="0"/>
                <w:i w:val="0"/>
                <w:iCs w:val="0"/>
                <w:smallCaps w:val="0"/>
                <w:color w:val="FF0000"/>
                <w:sz w:val="24"/>
                <w:szCs w:val="24"/>
              </w:rPr>
            </w:pPr>
          </w:p>
        </w:tc>
        <w:tc>
          <w:tcPr>
            <w:tcBorders>
              <w:top w:val="inset" w:sz="6" w:space="0" w:color="808080"/>
              <w:left w:val="inset" w:sz="6" w:space="0" w:color="808080"/>
              <w:bottom w:val="inset" w:sz="6" w:space="0" w:color="808080"/>
              <w:right w:val="inset" w:sz="6" w:space="0" w:color="808080"/>
            </w:tcBorders>
            <w:noWrap w:val="0"/>
            <w:tcMar>
              <w:top w:w="0" w:type="dxa"/>
              <w:left w:w="8" w:type="dxa"/>
              <w:bottom w:w="0" w:type="dxa"/>
              <w:right w:w="8" w:type="dxa"/>
            </w:tcMar>
            <w:vAlign w:val="center"/>
          </w:tcPr>
          <w:p>
            <w:pPr>
              <w:pStyle w:val="Normal5"/>
              <w:rPr>
                <w:rStyle w:val="DefaultParagraphFont"/>
                <w:rFonts w:ascii="Arial" w:eastAsia="Arial" w:hAnsi="Arial" w:cs="Arial"/>
                <w:b w:val="0"/>
                <w:bCs w:val="0"/>
                <w:i w:val="0"/>
                <w:iCs w:val="0"/>
                <w:smallCaps w:val="0"/>
                <w:color w:val="FF0000"/>
                <w:sz w:val="24"/>
                <w:szCs w:val="24"/>
              </w:rPr>
            </w:pPr>
            <w:r w:rsidRPr="009265C9">
              <w:rPr>
                <w:rFonts w:ascii="Arial" w:hAnsi="Arial" w:cs="Arial"/>
                <w:color w:val="auto"/>
                <w:sz w:val="22"/>
                <w:szCs w:val="22"/>
              </w:rPr>
              <w:t>10</w:t>
            </w:r>
          </w:p>
        </w:tc>
      </w:tr>
    </w:tbl>
    <w:p w:rsidRPr="009265C9" w:rsidP="009265C9">
      <w:pPr>
        <w:pStyle w:val="Default"/>
        <w:jc w:val="both"/>
        <w:rPr>
          <w:rFonts w:ascii="Arial" w:hAnsi="Arial" w:cs="Arial"/>
          <w:color w:val="auto"/>
          <w:sz w:val="22"/>
          <w:szCs w:val="22"/>
        </w:rPr>
      </w:pPr>
      <w:bookmarkEnd w:id="39"/>
    </w:p>
    <w:p w:rsidR="003C418E" w:rsidP="009265C9">
      <w:pPr>
        <w:pStyle w:val="Default"/>
        <w:jc w:val="both"/>
        <w:rPr>
          <w:rFonts w:ascii="Arial" w:hAnsi="Arial" w:cs="Arial"/>
          <w:color w:val="auto"/>
          <w:sz w:val="22"/>
          <w:szCs w:val="22"/>
        </w:rPr>
      </w:pPr>
    </w:p>
    <w:p w:rsidR="003C418E" w:rsidRPr="00DA10E6" w:rsidP="003C418E">
      <w:pPr>
        <w:spacing w:after="0" w:line="240" w:lineRule="auto"/>
        <w:jc w:val="both"/>
        <w:rPr>
          <w:rFonts w:ascii="Arial" w:hAnsi="Arial" w:cs="Arial"/>
          <w:b/>
          <w:u w:val="single"/>
        </w:rPr>
      </w:pPr>
      <w:r w:rsidRPr="00DA10E6">
        <w:rPr>
          <w:rFonts w:ascii="Arial" w:hAnsi="Arial" w:cs="Arial"/>
        </w:rPr>
        <w:t>En los casos en que el Órgano de Contratación presuma que una oferta resulta inviable por haber sido formulada en términos que la hacen anormalmente baja se atenderá a lo dispuesto en el artículo 149 LCSP y a lo dispuesto en el artículo 85 del Real Decreto 1098/2001, de 12 de octubre, por el que se aprueba el Reglamento General de la Ley de Contratos de las Administraciones Públicas o el que en su caso lo sustituya.</w:t>
      </w:r>
    </w:p>
    <w:p w:rsidR="008514BE" w:rsidRPr="00DA10E6" w:rsidP="008514BE">
      <w:pPr>
        <w:widowControl w:val="0"/>
        <w:suppressAutoHyphens/>
        <w:autoSpaceDE w:val="0"/>
        <w:autoSpaceDN w:val="0"/>
        <w:adjustRightInd w:val="0"/>
        <w:spacing w:after="0" w:line="240" w:lineRule="auto"/>
        <w:jc w:val="both"/>
        <w:rPr>
          <w:rFonts w:ascii="Arial" w:hAnsi="Arial" w:cs="Arial"/>
          <w:bCs/>
        </w:rPr>
      </w:pPr>
      <w:bookmarkEnd w:id="38"/>
    </w:p>
    <w:p w:rsidR="008514BE" w:rsidRPr="00DA10E6" w:rsidP="008514BE">
      <w:pPr>
        <w:widowControl w:val="0"/>
        <w:suppressAutoHyphens/>
        <w:autoSpaceDE w:val="0"/>
        <w:autoSpaceDN w:val="0"/>
        <w:adjustRightInd w:val="0"/>
        <w:spacing w:after="0" w:line="240" w:lineRule="auto"/>
        <w:jc w:val="both"/>
        <w:rPr>
          <w:rFonts w:ascii="Arial" w:hAnsi="Arial" w:cs="Arial"/>
          <w:bCs/>
        </w:rPr>
      </w:pPr>
      <w:r w:rsidRPr="00DA10E6">
        <w:rPr>
          <w:rFonts w:ascii="Arial" w:hAnsi="Arial" w:cs="Arial"/>
          <w:bCs/>
        </w:rPr>
        <w:t>Cuando se identifique una proposición que pueda ser considerada desproporcionada o anormal se requerirá al licitador que la haya presentado dándole plazo suficiente para que justifique la valoración de la oferta y precise las condiciones de la misma, en particular en lo que se refiere al ahorro que permita el procedimiento de ejecución del contrato, las soluciones técnicas adoptadas y las condiciones excepcionalmente favorables de que disponga para ejecutar la prestación, la originalidad de las prestaciones propuestas, el respeto de las obligaciones en materia medioambiental, social o laboral, o la posible obtención de una ayuda al Estado.</w:t>
      </w:r>
    </w:p>
    <w:p w:rsidR="003C418E" w:rsidP="008514BE">
      <w:pPr>
        <w:jc w:val="both"/>
        <w:rPr>
          <w:rFonts w:ascii="Arial" w:hAnsi="Arial" w:cs="Arial"/>
          <w:bCs/>
        </w:rPr>
      </w:pPr>
    </w:p>
    <w:p w:rsidR="008514BE" w:rsidRPr="00AA41C6" w:rsidP="008514BE">
      <w:pPr>
        <w:jc w:val="both"/>
        <w:rPr>
          <w:rFonts w:ascii="Arial" w:hAnsi="Arial" w:cs="Arial"/>
          <w:bCs/>
        </w:rPr>
      </w:pPr>
      <w:r w:rsidRPr="00AA41C6">
        <w:rPr>
          <w:rFonts w:ascii="Arial" w:hAnsi="Arial" w:cs="Arial"/>
          <w:bCs/>
        </w:rPr>
        <w:t xml:space="preserve">El órgano de contratación rechazará en todo caso las ofertas incursas en presunción de anormalidad cuando compruebe que son anormalmente bajas por vulnerar la normativa sobre subcontratación o no cumplan las obligaciones aplicables en materia medioambiental, social o laboral, nacional o internacional, incluyendo el incumplimiento de los convenios colectivos sectoriales vigentes. </w:t>
      </w:r>
    </w:p>
    <w:p w:rsidR="008514BE" w:rsidRPr="00DA10E6" w:rsidP="008514BE">
      <w:pPr>
        <w:widowControl w:val="0"/>
        <w:suppressAutoHyphens/>
        <w:autoSpaceDE w:val="0"/>
        <w:autoSpaceDN w:val="0"/>
        <w:adjustRightInd w:val="0"/>
        <w:spacing w:after="0" w:line="240" w:lineRule="auto"/>
        <w:jc w:val="both"/>
        <w:rPr>
          <w:rFonts w:ascii="Arial" w:hAnsi="Arial" w:cs="Arial"/>
          <w:bCs/>
        </w:rPr>
      </w:pPr>
    </w:p>
    <w:p w:rsidR="008514BE" w:rsidP="008514BE">
      <w:pPr>
        <w:widowControl w:val="0"/>
        <w:suppressAutoHyphens/>
        <w:autoSpaceDE w:val="0"/>
        <w:autoSpaceDN w:val="0"/>
        <w:adjustRightInd w:val="0"/>
        <w:spacing w:after="0" w:line="240" w:lineRule="auto"/>
        <w:jc w:val="both"/>
        <w:rPr>
          <w:rFonts w:ascii="Arial" w:hAnsi="Arial" w:cs="Arial"/>
          <w:b/>
          <w:u w:val="single"/>
        </w:rPr>
      </w:pPr>
      <w:r w:rsidRPr="00DA10E6">
        <w:rPr>
          <w:rFonts w:ascii="Arial" w:hAnsi="Arial" w:cs="Arial"/>
          <w:b/>
          <w:u w:val="single"/>
        </w:rPr>
        <w:t xml:space="preserve">9.- Documentación técnica a presentar en relación con los criterios de adjudicación del contrato: </w:t>
      </w:r>
    </w:p>
    <w:p w:rsidR="003F3AF1" w:rsidP="008514BE">
      <w:pPr>
        <w:widowControl w:val="0"/>
        <w:suppressAutoHyphens/>
        <w:autoSpaceDE w:val="0"/>
        <w:autoSpaceDN w:val="0"/>
        <w:adjustRightInd w:val="0"/>
        <w:spacing w:after="0" w:line="240" w:lineRule="auto"/>
        <w:jc w:val="both"/>
        <w:rPr>
          <w:rFonts w:ascii="Arial" w:hAnsi="Arial" w:cs="Arial"/>
          <w:b/>
          <w:u w:val="single"/>
        </w:rPr>
      </w:pPr>
    </w:p>
    <w:p w:rsidR="00A776D7" w:rsidP="00A776D7">
      <w:pPr>
        <w:spacing w:after="0" w:line="240" w:lineRule="auto"/>
        <w:rPr>
          <w:rFonts w:ascii="Arial" w:eastAsia="Times New Roman" w:hAnsi="Arial" w:cs="Arial"/>
        </w:rPr>
      </w:pPr>
      <w:bookmarkStart w:id="40" w:name="mybm_22"/>
      <w:r w:rsidRPr="00166BFB">
        <w:rPr>
          <w:rFonts w:ascii="Arial" w:eastAsia="Times New Roman" w:hAnsi="Arial" w:cs="Arial"/>
        </w:rPr>
        <w:t>☐</w:t>
      </w:r>
      <w:r w:rsidRPr="00166BFB">
        <w:rPr>
          <w:rFonts w:ascii="Arial" w:eastAsia="Times New Roman" w:hAnsi="Arial" w:cs="Arial"/>
        </w:rPr>
        <w:t xml:space="preserve"> Sí</w:t>
      </w:r>
      <w:r w:rsidRPr="00166BFB">
        <w:rPr>
          <w:rFonts w:ascii="Arial" w:eastAsia="Times New Roman" w:hAnsi="Arial" w:cs="Arial"/>
        </w:rPr>
        <w:br/>
      </w:r>
      <w:r w:rsidRPr="00166BFB">
        <w:rPr>
          <w:rFonts w:ascii="Arial" w:eastAsia="Times New Roman" w:hAnsi="Arial" w:cs="Arial"/>
        </w:rPr>
        <w:br/>
      </w:r>
      <w:r w:rsidRPr="00166BFB">
        <w:rPr>
          <w:rFonts w:ascii="Arial" w:eastAsia="Times New Roman" w:hAnsi="Arial" w:cs="Arial"/>
        </w:rPr>
        <w:t>☑</w:t>
      </w:r>
      <w:r w:rsidRPr="00166BFB">
        <w:rPr>
          <w:rFonts w:ascii="Arial" w:eastAsia="Times New Roman" w:hAnsi="Arial" w:cs="Arial"/>
        </w:rPr>
        <w:t xml:space="preserve"> No</w:t>
      </w:r>
      <w:r w:rsidRPr="00166BFB">
        <w:rPr>
          <w:rFonts w:ascii="Arial" w:eastAsia="Times New Roman" w:hAnsi="Arial" w:cs="Arial"/>
        </w:rPr>
        <w:br/>
      </w:r>
      <w:bookmarkEnd w:id="40"/>
    </w:p>
    <w:p w:rsidR="003F3AF1" w:rsidRPr="00DA10E6" w:rsidP="008514BE">
      <w:pPr>
        <w:widowControl w:val="0"/>
        <w:suppressAutoHyphens/>
        <w:autoSpaceDE w:val="0"/>
        <w:autoSpaceDN w:val="0"/>
        <w:adjustRightInd w:val="0"/>
        <w:spacing w:after="0" w:line="240" w:lineRule="auto"/>
        <w:jc w:val="both"/>
        <w:rPr>
          <w:rFonts w:ascii="Arial" w:hAnsi="Arial" w:cs="Arial"/>
        </w:rPr>
      </w:pPr>
    </w:p>
    <w:p w:rsidR="008514BE" w:rsidRPr="00DA10E6" w:rsidP="008514BE">
      <w:pPr>
        <w:pStyle w:val="ListParagraph"/>
        <w:spacing w:after="0" w:line="240" w:lineRule="auto"/>
        <w:ind w:left="1068"/>
        <w:jc w:val="both"/>
        <w:rPr>
          <w:rFonts w:ascii="Arial" w:hAnsi="Arial" w:cs="Arial"/>
          <w:b/>
          <w:u w:val="single"/>
        </w:rPr>
      </w:pPr>
    </w:p>
    <w:p w:rsidR="008514BE" w:rsidP="008514BE">
      <w:pPr>
        <w:widowControl w:val="0"/>
        <w:suppressAutoHyphens/>
        <w:autoSpaceDE w:val="0"/>
        <w:autoSpaceDN w:val="0"/>
        <w:adjustRightInd w:val="0"/>
        <w:spacing w:after="0" w:line="240" w:lineRule="auto"/>
        <w:ind w:left="544" w:hanging="544"/>
        <w:jc w:val="both"/>
        <w:rPr>
          <w:rFonts w:ascii="Arial" w:hAnsi="Arial" w:cs="Arial"/>
          <w:b/>
          <w:spacing w:val="-3"/>
          <w:u w:val="single"/>
        </w:rPr>
      </w:pPr>
    </w:p>
    <w:p w:rsidR="008514BE" w:rsidP="008514BE">
      <w:pPr>
        <w:widowControl w:val="0"/>
        <w:suppressAutoHyphens/>
        <w:autoSpaceDE w:val="0"/>
        <w:autoSpaceDN w:val="0"/>
        <w:adjustRightInd w:val="0"/>
        <w:spacing w:after="0" w:line="240" w:lineRule="auto"/>
        <w:ind w:left="544" w:hanging="544"/>
        <w:jc w:val="both"/>
        <w:rPr>
          <w:rFonts w:ascii="Arial" w:hAnsi="Arial" w:cs="Arial"/>
          <w:spacing w:val="-3"/>
        </w:rPr>
      </w:pPr>
      <w:r w:rsidRPr="00DA10E6">
        <w:rPr>
          <w:rFonts w:ascii="Arial" w:hAnsi="Arial" w:cs="Arial"/>
          <w:b/>
          <w:spacing w:val="-3"/>
          <w:u w:val="single"/>
        </w:rPr>
        <w:t xml:space="preserve">10.- Garantía provisional: </w:t>
      </w:r>
    </w:p>
    <w:p w:rsidR="0076536F" w:rsidP="008514BE">
      <w:pPr>
        <w:widowControl w:val="0"/>
        <w:suppressAutoHyphens/>
        <w:autoSpaceDE w:val="0"/>
        <w:autoSpaceDN w:val="0"/>
        <w:adjustRightInd w:val="0"/>
        <w:spacing w:after="0" w:line="240" w:lineRule="auto"/>
        <w:ind w:left="544" w:hanging="544"/>
        <w:jc w:val="both"/>
        <w:rPr>
          <w:rFonts w:ascii="Arial" w:hAnsi="Arial" w:cs="Arial"/>
          <w:spacing w:val="-3"/>
        </w:rPr>
      </w:pPr>
    </w:p>
    <w:p w:rsidR="0076536F" w:rsidRPr="009265C9" w:rsidP="0076536F">
      <w:pPr>
        <w:pStyle w:val="Default"/>
        <w:jc w:val="both"/>
        <w:rPr>
          <w:rFonts w:ascii="Arial" w:hAnsi="Arial" w:cs="Arial"/>
          <w:color w:val="auto"/>
          <w:sz w:val="22"/>
          <w:szCs w:val="22"/>
        </w:rPr>
      </w:pPr>
      <w:bookmarkStart w:id="41" w:name="_Hlk146692162"/>
      <w:bookmarkStart w:id="42" w:name="mybm_23"/>
      <w:r w:rsidRPr="009265C9">
        <w:rPr>
          <w:rFonts w:ascii="Arial" w:hAnsi="Arial" w:cs="Arial"/>
          <w:color w:val="auto"/>
          <w:sz w:val="22"/>
          <w:szCs w:val="22"/>
        </w:rPr>
        <w:t>No se han configurado garantías provisionales</w:t>
      </w:r>
      <w:bookmarkEnd w:id="42"/>
    </w:p>
    <w:p w:rsidR="008514BE" w:rsidRPr="00DA10E6" w:rsidP="008514BE">
      <w:pPr>
        <w:widowControl w:val="0"/>
        <w:suppressAutoHyphens/>
        <w:autoSpaceDE w:val="0"/>
        <w:autoSpaceDN w:val="0"/>
        <w:adjustRightInd w:val="0"/>
        <w:spacing w:after="0" w:line="240" w:lineRule="auto"/>
        <w:ind w:left="480" w:hanging="480"/>
        <w:jc w:val="both"/>
        <w:rPr>
          <w:rFonts w:ascii="Arial" w:hAnsi="Arial" w:cs="Arial"/>
          <w:b/>
          <w:spacing w:val="-3"/>
          <w:u w:val="single"/>
        </w:rPr>
      </w:pPr>
      <w:bookmarkEnd w:id="41"/>
    </w:p>
    <w:p w:rsidR="008514BE" w:rsidP="008514BE">
      <w:pPr>
        <w:widowControl w:val="0"/>
        <w:suppressAutoHyphens/>
        <w:autoSpaceDE w:val="0"/>
        <w:autoSpaceDN w:val="0"/>
        <w:adjustRightInd w:val="0"/>
        <w:spacing w:after="0" w:line="240" w:lineRule="auto"/>
        <w:ind w:left="480" w:hanging="480"/>
        <w:jc w:val="both"/>
        <w:rPr>
          <w:rFonts w:ascii="Arial" w:hAnsi="Arial" w:cs="Arial"/>
          <w:b/>
          <w:spacing w:val="-3"/>
          <w:u w:val="single"/>
        </w:rPr>
      </w:pPr>
    </w:p>
    <w:p w:rsidR="008514BE" w:rsidP="008514BE">
      <w:pPr>
        <w:widowControl w:val="0"/>
        <w:suppressAutoHyphens/>
        <w:autoSpaceDE w:val="0"/>
        <w:autoSpaceDN w:val="0"/>
        <w:adjustRightInd w:val="0"/>
        <w:spacing w:after="0" w:line="240" w:lineRule="auto"/>
        <w:ind w:left="480" w:hanging="480"/>
        <w:jc w:val="both"/>
        <w:rPr>
          <w:rFonts w:ascii="Arial" w:hAnsi="Arial" w:cs="Arial"/>
          <w:b/>
          <w:spacing w:val="-3"/>
          <w:u w:val="single"/>
        </w:rPr>
      </w:pPr>
      <w:r w:rsidRPr="00DA10E6">
        <w:rPr>
          <w:rFonts w:ascii="Arial" w:hAnsi="Arial" w:cs="Arial"/>
          <w:b/>
          <w:spacing w:val="-3"/>
          <w:u w:val="single"/>
        </w:rPr>
        <w:t xml:space="preserve">11.- Admisibilidad de variantes: </w:t>
      </w:r>
      <w:r w:rsidR="00533011">
        <w:rPr>
          <w:rFonts w:ascii="Arial" w:hAnsi="Arial" w:cs="Arial"/>
          <w:b/>
          <w:spacing w:val="-3"/>
          <w:u w:val="single"/>
        </w:rPr>
        <w:t xml:space="preserve"> </w:t>
      </w:r>
      <w:r w:rsidR="00533011">
        <w:rPr>
          <w:rFonts w:ascii="Arial" w:hAnsi="Arial" w:cs="Arial"/>
          <w:spacing w:val="-3"/>
        </w:rPr>
        <w:t>No</w:t>
      </w:r>
    </w:p>
    <w:p w:rsidR="008514BE" w:rsidRPr="00DA10E6" w:rsidP="008514BE">
      <w:pPr>
        <w:widowControl w:val="0"/>
        <w:suppressAutoHyphens/>
        <w:autoSpaceDE w:val="0"/>
        <w:autoSpaceDN w:val="0"/>
        <w:adjustRightInd w:val="0"/>
        <w:spacing w:after="0" w:line="240" w:lineRule="auto"/>
        <w:ind w:left="480" w:hanging="480"/>
        <w:jc w:val="both"/>
        <w:rPr>
          <w:rFonts w:ascii="Arial" w:hAnsi="Arial" w:cs="Arial"/>
          <w:b/>
          <w:spacing w:val="-3"/>
          <w:u w:val="single"/>
        </w:rPr>
      </w:pPr>
    </w:p>
    <w:p w:rsidR="008514BE" w:rsidRPr="00DA10E6" w:rsidP="008514BE">
      <w:pPr>
        <w:widowControl w:val="0"/>
        <w:suppressAutoHyphens/>
        <w:autoSpaceDE w:val="0"/>
        <w:autoSpaceDN w:val="0"/>
        <w:adjustRightInd w:val="0"/>
        <w:spacing w:after="0" w:line="240" w:lineRule="auto"/>
        <w:ind w:left="544" w:hanging="544"/>
        <w:jc w:val="both"/>
        <w:rPr>
          <w:rFonts w:ascii="Arial" w:hAnsi="Arial" w:cs="Arial"/>
          <w:b/>
          <w:spacing w:val="-3"/>
          <w:u w:val="single"/>
        </w:rPr>
      </w:pPr>
      <w:r w:rsidRPr="00DA10E6">
        <w:rPr>
          <w:rFonts w:ascii="Arial" w:hAnsi="Arial" w:cs="Arial"/>
          <w:b/>
          <w:spacing w:val="-3"/>
          <w:u w:val="single"/>
        </w:rPr>
        <w:t xml:space="preserve">12.- Presentación de proposiciones: Medios electrónicos. </w:t>
      </w:r>
    </w:p>
    <w:p w:rsidR="008514BE" w:rsidRPr="00DA10E6" w:rsidP="008514BE">
      <w:pPr>
        <w:widowControl w:val="0"/>
        <w:suppressAutoHyphens/>
        <w:autoSpaceDE w:val="0"/>
        <w:autoSpaceDN w:val="0"/>
        <w:adjustRightInd w:val="0"/>
        <w:spacing w:after="0" w:line="240" w:lineRule="auto"/>
        <w:jc w:val="both"/>
        <w:rPr>
          <w:rFonts w:ascii="Arial" w:hAnsi="Arial" w:cs="Arial"/>
        </w:rPr>
      </w:pPr>
    </w:p>
    <w:p w:rsidR="008514BE" w:rsidRPr="00DA10E6" w:rsidP="008514BE">
      <w:pPr>
        <w:widowControl w:val="0"/>
        <w:suppressAutoHyphens/>
        <w:autoSpaceDE w:val="0"/>
        <w:autoSpaceDN w:val="0"/>
        <w:adjustRightInd w:val="0"/>
        <w:spacing w:after="0" w:line="240" w:lineRule="auto"/>
        <w:jc w:val="both"/>
        <w:rPr>
          <w:rFonts w:ascii="Arial" w:hAnsi="Arial" w:cs="Arial"/>
        </w:rPr>
      </w:pPr>
      <w:r w:rsidRPr="00DA10E6">
        <w:rPr>
          <w:rFonts w:ascii="Arial" w:hAnsi="Arial" w:cs="Arial"/>
        </w:rPr>
        <w:t xml:space="preserve">Las disposiciones adicionales decimoquinta y decimosexta de la Ley 9/2017, de 8 de noviembre, de Contratos del Sector Público establecen como obligatorios la utilización de los medios electrónicos, informáticos y telemáticos en los procedimientos regulados en la Ley. </w:t>
      </w:r>
    </w:p>
    <w:p w:rsidR="008514BE" w:rsidRPr="00DA10E6" w:rsidP="008514BE">
      <w:pPr>
        <w:widowControl w:val="0"/>
        <w:suppressAutoHyphens/>
        <w:autoSpaceDE w:val="0"/>
        <w:autoSpaceDN w:val="0"/>
        <w:adjustRightInd w:val="0"/>
        <w:spacing w:after="0" w:line="240" w:lineRule="auto"/>
        <w:jc w:val="both"/>
        <w:rPr>
          <w:rFonts w:ascii="Arial" w:hAnsi="Arial" w:cs="Arial"/>
        </w:rPr>
      </w:pPr>
    </w:p>
    <w:p w:rsidR="008514BE" w:rsidRPr="00DA10E6" w:rsidP="008514BE">
      <w:pPr>
        <w:widowControl w:val="0"/>
        <w:suppressAutoHyphens/>
        <w:autoSpaceDE w:val="0"/>
        <w:autoSpaceDN w:val="0"/>
        <w:adjustRightInd w:val="0"/>
        <w:spacing w:after="0" w:line="240" w:lineRule="auto"/>
        <w:jc w:val="both"/>
        <w:rPr>
          <w:rFonts w:ascii="Arial" w:hAnsi="Arial" w:cs="Arial"/>
        </w:rPr>
      </w:pPr>
      <w:r w:rsidRPr="00DA10E6">
        <w:rPr>
          <w:rFonts w:ascii="Arial" w:hAnsi="Arial" w:cs="Arial"/>
        </w:rPr>
        <w:t>En virtud de lo que antecede, la actual licitación se realiza a través de medios electrónicos.</w:t>
      </w:r>
    </w:p>
    <w:p w:rsidR="008514BE" w:rsidRPr="00DA10E6" w:rsidP="008514BE">
      <w:pPr>
        <w:spacing w:after="0" w:line="240" w:lineRule="auto"/>
        <w:jc w:val="both"/>
        <w:rPr>
          <w:rFonts w:ascii="Arial" w:eastAsia="Calibri" w:hAnsi="Arial" w:cs="Arial"/>
          <w:spacing w:val="-3"/>
        </w:rPr>
      </w:pPr>
    </w:p>
    <w:p w:rsidR="008514BE" w:rsidRPr="00DA10E6" w:rsidP="008514BE">
      <w:pPr>
        <w:spacing w:after="0" w:line="240" w:lineRule="auto"/>
        <w:jc w:val="both"/>
        <w:rPr>
          <w:rFonts w:ascii="Arial" w:eastAsia="Calibri" w:hAnsi="Arial" w:cs="Arial"/>
          <w:spacing w:val="-3"/>
        </w:rPr>
      </w:pPr>
      <w:r w:rsidRPr="00DA10E6">
        <w:rPr>
          <w:rFonts w:ascii="Arial" w:eastAsia="Calibri" w:hAnsi="Arial" w:cs="Arial"/>
          <w:spacing w:val="-3"/>
        </w:rPr>
        <w:t xml:space="preserve">En el Portal de </w:t>
      </w:r>
      <w:bookmarkStart w:id="43" w:name="_Hlk146692193"/>
      <w:r w:rsidR="00093405">
        <w:fldChar w:fldCharType="begin"/>
      </w:r>
      <w:r w:rsidR="00093405">
        <w:instrText>HYPERLINK "https://licitacionespre.forta.es/"</w:instrText>
      </w:r>
      <w:r w:rsidR="00093405">
        <w:fldChar w:fldCharType="separate"/>
      </w:r>
      <w:r w:rsidRPr="002F04BB" w:rsidR="0076536F">
        <w:rPr>
          <w:rStyle w:val="Hyperlink"/>
          <w:rFonts w:ascii="Arial" w:eastAsia="Calibri" w:hAnsi="Arial" w:cs="Arial"/>
          <w:spacing w:val="-3"/>
        </w:rPr>
        <w:t>https://licitacionespre.forta.es/</w:t>
      </w:r>
      <w:r w:rsidR="00093405">
        <w:rPr>
          <w:rStyle w:val="Hyperlink"/>
          <w:rFonts w:ascii="Arial" w:eastAsia="Calibri" w:hAnsi="Arial" w:cs="Arial"/>
          <w:spacing w:val="-3"/>
        </w:rPr>
        <w:fldChar w:fldCharType="end"/>
      </w:r>
      <w:bookmarkEnd w:id="43"/>
      <w:r w:rsidR="0076536F">
        <w:rPr>
          <w:rFonts w:ascii="Arial" w:eastAsia="Calibri" w:hAnsi="Arial" w:cs="Arial"/>
          <w:spacing w:val="-3"/>
        </w:rPr>
        <w:t xml:space="preserve"> </w:t>
      </w:r>
      <w:r w:rsidRPr="00DA10E6">
        <w:rPr>
          <w:rFonts w:ascii="Arial" w:eastAsia="Calibri" w:hAnsi="Arial" w:cs="Arial"/>
          <w:spacing w:val="-3"/>
        </w:rPr>
        <w:t>se ofrece la información y documentación necesaria para poder participar en la presente licitación.</w:t>
      </w:r>
    </w:p>
    <w:p w:rsidR="008514BE" w:rsidRPr="00DA10E6" w:rsidP="008514BE">
      <w:pPr>
        <w:spacing w:after="0" w:line="240" w:lineRule="auto"/>
        <w:ind w:left="567"/>
        <w:jc w:val="both"/>
        <w:rPr>
          <w:rFonts w:ascii="Arial" w:eastAsia="Calibri" w:hAnsi="Arial" w:cs="Arial"/>
          <w:spacing w:val="-3"/>
        </w:rPr>
      </w:pPr>
    </w:p>
    <w:p w:rsidR="008514BE" w:rsidRPr="00DA10E6" w:rsidP="008514BE">
      <w:pPr>
        <w:widowControl w:val="0"/>
        <w:suppressAutoHyphens/>
        <w:autoSpaceDE w:val="0"/>
        <w:autoSpaceDN w:val="0"/>
        <w:adjustRightInd w:val="0"/>
        <w:spacing w:after="0" w:line="240" w:lineRule="auto"/>
        <w:jc w:val="both"/>
        <w:rPr>
          <w:rFonts w:ascii="Arial" w:eastAsia="Calibri" w:hAnsi="Arial" w:cs="Arial"/>
          <w:spacing w:val="-3"/>
          <w:u w:val="single"/>
        </w:rPr>
      </w:pPr>
      <w:r w:rsidRPr="00DA10E6">
        <w:rPr>
          <w:rFonts w:ascii="Arial" w:eastAsia="Calibri" w:hAnsi="Arial" w:cs="Arial"/>
          <w:spacing w:val="-3"/>
          <w:u w:val="single"/>
        </w:rPr>
        <w:t>Envío de ofertas electrónicas.</w:t>
      </w:r>
    </w:p>
    <w:p w:rsidR="008514BE" w:rsidRPr="00DA10E6" w:rsidP="008514BE">
      <w:pPr>
        <w:widowControl w:val="0"/>
        <w:suppressAutoHyphens/>
        <w:autoSpaceDE w:val="0"/>
        <w:autoSpaceDN w:val="0"/>
        <w:adjustRightInd w:val="0"/>
        <w:spacing w:after="0" w:line="240" w:lineRule="auto"/>
        <w:jc w:val="both"/>
        <w:rPr>
          <w:rFonts w:ascii="Arial" w:eastAsia="Calibri" w:hAnsi="Arial" w:cs="Arial"/>
          <w:spacing w:val="-3"/>
        </w:rPr>
      </w:pPr>
    </w:p>
    <w:p w:rsidR="008514BE" w:rsidRPr="00DA10E6" w:rsidP="008514BE">
      <w:pPr>
        <w:widowControl w:val="0"/>
        <w:suppressAutoHyphens/>
        <w:autoSpaceDE w:val="0"/>
        <w:autoSpaceDN w:val="0"/>
        <w:adjustRightInd w:val="0"/>
        <w:spacing w:after="0" w:line="240" w:lineRule="auto"/>
        <w:jc w:val="both"/>
        <w:rPr>
          <w:rFonts w:ascii="Arial" w:hAnsi="Arial" w:cs="Arial"/>
        </w:rPr>
      </w:pPr>
      <w:r w:rsidRPr="00093405">
        <w:rPr>
          <w:rFonts w:ascii="Arial" w:eastAsia="Calibri" w:hAnsi="Arial" w:cs="Arial"/>
          <w:spacing w:val="-3"/>
        </w:rPr>
        <w:t xml:space="preserve">Las proposiciones se presentarán en la dirección electrónica habilitada por FORTA al efecto, </w:t>
      </w:r>
      <w:r>
        <w:fldChar w:fldCharType="begin"/>
      </w:r>
      <w:r>
        <w:instrText xml:space="preserve"> HYPERLINK "https://licitacionespre.forta.es/" </w:instrText>
      </w:r>
      <w:r>
        <w:fldChar w:fldCharType="separate"/>
      </w:r>
      <w:r w:rsidRPr="00093405" w:rsidR="00093405">
        <w:rPr>
          <w:rStyle w:val="Hyperlink"/>
          <w:rFonts w:ascii="Arial" w:eastAsia="Calibri" w:hAnsi="Arial" w:cs="Arial"/>
          <w:spacing w:val="-3"/>
        </w:rPr>
        <w:t>https://licitacionespre.forta.es/</w:t>
      </w:r>
      <w:r>
        <w:fldChar w:fldCharType="end"/>
      </w:r>
      <w:r w:rsidRPr="00093405">
        <w:rPr>
          <w:rFonts w:ascii="Arial" w:hAnsi="Arial" w:cs="Arial"/>
        </w:rPr>
        <w:t xml:space="preserve">, en el plazo y hora que se determina en el </w:t>
      </w:r>
      <w:r w:rsidRPr="00093405">
        <w:rPr>
          <w:rFonts w:ascii="Arial" w:hAnsi="Arial" w:cs="Arial"/>
          <w:b/>
        </w:rPr>
        <w:t>apartado 7 de la presente cláusula</w:t>
      </w:r>
      <w:r w:rsidRPr="00093405">
        <w:rPr>
          <w:rFonts w:ascii="Arial" w:hAnsi="Arial" w:cs="Arial"/>
        </w:rPr>
        <w:t xml:space="preserve"> y en el anuncio de licitación, debiendo estar la oferta firmada mediante firma electrónica reconocida, válidamente emitida por un Prestador de Servicios de Certificación y que garantice la identidad e integridad del documento, la oferta y todos los documentos asociados a la misma, de conformidad con lo dispuesto en la Ley 59/2003, de 19 de diciembre, de firma electrónica y demás disposiciones de contratación pública electrónica.</w:t>
      </w:r>
    </w:p>
    <w:p w:rsidR="008514BE" w:rsidRPr="00DA10E6" w:rsidP="008514BE">
      <w:pPr>
        <w:widowControl w:val="0"/>
        <w:suppressAutoHyphens/>
        <w:autoSpaceDE w:val="0"/>
        <w:autoSpaceDN w:val="0"/>
        <w:adjustRightInd w:val="0"/>
        <w:spacing w:after="0" w:line="240" w:lineRule="auto"/>
        <w:jc w:val="both"/>
        <w:rPr>
          <w:rFonts w:ascii="Arial" w:hAnsi="Arial" w:cs="Arial"/>
        </w:rPr>
      </w:pPr>
    </w:p>
    <w:p w:rsidR="008514BE" w:rsidRPr="00DA10E6" w:rsidP="008514BE">
      <w:pPr>
        <w:widowControl w:val="0"/>
        <w:suppressAutoHyphens/>
        <w:autoSpaceDE w:val="0"/>
        <w:autoSpaceDN w:val="0"/>
        <w:adjustRightInd w:val="0"/>
        <w:spacing w:after="0" w:line="240" w:lineRule="auto"/>
        <w:jc w:val="both"/>
        <w:rPr>
          <w:rFonts w:ascii="Arial" w:hAnsi="Arial" w:cs="Arial"/>
        </w:rPr>
      </w:pPr>
      <w:r w:rsidRPr="00DA10E6">
        <w:rPr>
          <w:rFonts w:ascii="Arial" w:hAnsi="Arial" w:cs="Arial"/>
        </w:rPr>
        <w:t>La oferta electrónica deberá estar firmada por la persona con poder bastante para contratar en nombre y representación de la empresa o entidad a través de su certificado electrónico</w:t>
      </w:r>
      <w:r>
        <w:rPr>
          <w:rFonts w:ascii="Arial" w:hAnsi="Arial" w:cs="Arial"/>
        </w:rPr>
        <w:t>.</w:t>
      </w:r>
    </w:p>
    <w:p w:rsidR="008514BE" w:rsidRPr="00DA10E6" w:rsidP="008514BE">
      <w:pPr>
        <w:widowControl w:val="0"/>
        <w:suppressAutoHyphens/>
        <w:autoSpaceDE w:val="0"/>
        <w:autoSpaceDN w:val="0"/>
        <w:adjustRightInd w:val="0"/>
        <w:spacing w:after="0" w:line="240" w:lineRule="auto"/>
        <w:jc w:val="both"/>
        <w:rPr>
          <w:rFonts w:ascii="Arial" w:hAnsi="Arial" w:cs="Arial"/>
        </w:rPr>
      </w:pPr>
    </w:p>
    <w:p w:rsidR="008514BE" w:rsidRPr="00DA10E6" w:rsidP="008514BE">
      <w:pPr>
        <w:widowControl w:val="0"/>
        <w:suppressAutoHyphens/>
        <w:autoSpaceDE w:val="0"/>
        <w:autoSpaceDN w:val="0"/>
        <w:adjustRightInd w:val="0"/>
        <w:spacing w:after="0" w:line="240" w:lineRule="auto"/>
        <w:jc w:val="both"/>
        <w:rPr>
          <w:rFonts w:ascii="Arial" w:hAnsi="Arial" w:cs="Arial"/>
        </w:rPr>
      </w:pPr>
      <w:r w:rsidRPr="00DA10E6">
        <w:rPr>
          <w:rFonts w:ascii="Arial" w:hAnsi="Arial" w:cs="Arial"/>
        </w:rPr>
        <w:t xml:space="preserve">Los licitadores podrán descargar en la dirección habilitada </w:t>
      </w:r>
      <w:r w:rsidRPr="00DA10E6">
        <w:rPr>
          <w:rFonts w:ascii="Arial" w:eastAsia="Calibri" w:hAnsi="Arial" w:cs="Arial"/>
          <w:spacing w:val="-3"/>
        </w:rPr>
        <w:t>(</w:t>
      </w:r>
      <w:r w:rsidRPr="00DA10E6">
        <w:rPr>
          <w:rFonts w:ascii="Arial" w:hAnsi="Arial" w:cs="Arial"/>
        </w:rPr>
        <w:t xml:space="preserve">una aplicación de escritorio que les permitirá la preparación y presentación de las ofertas mediante sobre digital. </w:t>
      </w:r>
    </w:p>
    <w:p w:rsidR="008514BE" w:rsidRPr="00DA10E6" w:rsidP="008514BE">
      <w:pPr>
        <w:widowControl w:val="0"/>
        <w:suppressAutoHyphens/>
        <w:autoSpaceDE w:val="0"/>
        <w:autoSpaceDN w:val="0"/>
        <w:adjustRightInd w:val="0"/>
        <w:spacing w:after="0" w:line="240" w:lineRule="auto"/>
        <w:jc w:val="both"/>
        <w:rPr>
          <w:rFonts w:ascii="Arial" w:hAnsi="Arial" w:cs="Arial"/>
        </w:rPr>
      </w:pPr>
    </w:p>
    <w:p w:rsidR="008514BE" w:rsidRPr="00DA10E6" w:rsidP="008514BE">
      <w:pPr>
        <w:widowControl w:val="0"/>
        <w:suppressAutoHyphens/>
        <w:autoSpaceDE w:val="0"/>
        <w:autoSpaceDN w:val="0"/>
        <w:adjustRightInd w:val="0"/>
        <w:spacing w:after="0" w:line="240" w:lineRule="auto"/>
        <w:jc w:val="both"/>
        <w:rPr>
          <w:rFonts w:ascii="Arial" w:hAnsi="Arial" w:cs="Arial"/>
        </w:rPr>
      </w:pPr>
      <w:r w:rsidRPr="00DA10E6">
        <w:rPr>
          <w:rFonts w:ascii="Arial" w:hAnsi="Arial" w:cs="Arial"/>
        </w:rPr>
        <w:t xml:space="preserve">En el momento de realizar el envío de la propuesta, el licitador deberá firmar la oferta con un certificado digital emitido por una de las entidades de certificación reconocidas. </w:t>
      </w:r>
    </w:p>
    <w:p w:rsidR="008514BE" w:rsidRPr="00DA10E6" w:rsidP="008514BE">
      <w:pPr>
        <w:widowControl w:val="0"/>
        <w:suppressAutoHyphens/>
        <w:autoSpaceDE w:val="0"/>
        <w:autoSpaceDN w:val="0"/>
        <w:adjustRightInd w:val="0"/>
        <w:spacing w:after="0" w:line="240" w:lineRule="auto"/>
        <w:jc w:val="both"/>
        <w:rPr>
          <w:rFonts w:ascii="Arial" w:hAnsi="Arial" w:cs="Arial"/>
        </w:rPr>
      </w:pPr>
    </w:p>
    <w:p w:rsidR="008514BE" w:rsidRPr="00DA10E6" w:rsidP="008514BE">
      <w:pPr>
        <w:widowControl w:val="0"/>
        <w:suppressAutoHyphens/>
        <w:autoSpaceDE w:val="0"/>
        <w:autoSpaceDN w:val="0"/>
        <w:adjustRightInd w:val="0"/>
        <w:spacing w:after="0" w:line="240" w:lineRule="auto"/>
        <w:jc w:val="both"/>
        <w:rPr>
          <w:rFonts w:ascii="Arial" w:hAnsi="Arial" w:cs="Arial"/>
        </w:rPr>
      </w:pPr>
      <w:r w:rsidRPr="00DA10E6">
        <w:rPr>
          <w:rFonts w:ascii="Arial" w:hAnsi="Arial" w:cs="Arial"/>
        </w:rPr>
        <w:t>En ese momento, desde el propio ordenador del licitador, la oferta será cifrada, enviada a la plataforma de licitación por canal seguro y depositada en el repositorio seguro, donde se custodiará de forma que sólo se pueda recuperar con los derechos de acceso necesarios, una vez se dan las condiciones temporales y de identificación de los custodios designados para cada licitación.</w:t>
      </w:r>
    </w:p>
    <w:p w:rsidR="008514BE" w:rsidRPr="00DA10E6" w:rsidP="008514BE">
      <w:pPr>
        <w:widowControl w:val="0"/>
        <w:suppressAutoHyphens/>
        <w:autoSpaceDE w:val="0"/>
        <w:autoSpaceDN w:val="0"/>
        <w:adjustRightInd w:val="0"/>
        <w:spacing w:after="0" w:line="240" w:lineRule="auto"/>
        <w:jc w:val="both"/>
        <w:rPr>
          <w:rFonts w:ascii="Arial" w:hAnsi="Arial" w:cs="Arial"/>
        </w:rPr>
      </w:pPr>
    </w:p>
    <w:p w:rsidR="008514BE" w:rsidRPr="00DA10E6" w:rsidP="008514BE">
      <w:pPr>
        <w:widowControl w:val="0"/>
        <w:suppressAutoHyphens/>
        <w:autoSpaceDE w:val="0"/>
        <w:autoSpaceDN w:val="0"/>
        <w:adjustRightInd w:val="0"/>
        <w:spacing w:after="0" w:line="240" w:lineRule="auto"/>
        <w:jc w:val="both"/>
        <w:rPr>
          <w:rFonts w:ascii="Arial" w:hAnsi="Arial" w:cs="Arial"/>
        </w:rPr>
      </w:pPr>
      <w:r w:rsidRPr="00DA10E6">
        <w:rPr>
          <w:rFonts w:ascii="Arial" w:hAnsi="Arial" w:cs="Arial"/>
        </w:rPr>
        <w:t xml:space="preserve">Los documentos se presentarán en formato electrónico PDF (estándar) y no superará los 30Mb de capacidad por archivo. La plataforma no establece límite alguno en el número de archivos que se pueden adjuntar a una oferta. </w:t>
      </w:r>
    </w:p>
    <w:p w:rsidR="008514BE" w:rsidRPr="00DA10E6" w:rsidP="008514BE">
      <w:pPr>
        <w:widowControl w:val="0"/>
        <w:suppressAutoHyphens/>
        <w:autoSpaceDE w:val="0"/>
        <w:autoSpaceDN w:val="0"/>
        <w:adjustRightInd w:val="0"/>
        <w:spacing w:after="0" w:line="240" w:lineRule="auto"/>
        <w:jc w:val="both"/>
        <w:rPr>
          <w:rFonts w:ascii="Arial" w:eastAsia="Calibri" w:hAnsi="Arial" w:cs="Arial"/>
          <w:spacing w:val="-3"/>
        </w:rPr>
      </w:pPr>
    </w:p>
    <w:p w:rsidR="008514BE" w:rsidRPr="00DA10E6" w:rsidP="008514BE">
      <w:pPr>
        <w:widowControl w:val="0"/>
        <w:suppressAutoHyphens/>
        <w:autoSpaceDE w:val="0"/>
        <w:autoSpaceDN w:val="0"/>
        <w:adjustRightInd w:val="0"/>
        <w:spacing w:after="0" w:line="240" w:lineRule="auto"/>
        <w:jc w:val="both"/>
        <w:rPr>
          <w:rFonts w:ascii="Arial" w:eastAsia="Calibri" w:hAnsi="Arial" w:cs="Arial"/>
          <w:spacing w:val="-3"/>
        </w:rPr>
      </w:pPr>
      <w:r w:rsidRPr="00DA10E6">
        <w:rPr>
          <w:rFonts w:ascii="Arial" w:eastAsia="Calibri" w:hAnsi="Arial" w:cs="Arial"/>
          <w:spacing w:val="-3"/>
        </w:rPr>
        <w:t xml:space="preserve">En relación a las posibles cuestiones que se puedan plantear en relación a la presentación electrónica se estará a lo dispuesto en la </w:t>
      </w:r>
      <w:r w:rsidRPr="00DA10E6">
        <w:rPr>
          <w:rFonts w:ascii="Arial" w:eastAsia="Calibri" w:hAnsi="Arial" w:cs="Arial"/>
          <w:b/>
          <w:spacing w:val="-3"/>
        </w:rPr>
        <w:t>cláusula 1</w:t>
      </w:r>
      <w:r>
        <w:rPr>
          <w:rFonts w:ascii="Arial" w:eastAsia="Calibri" w:hAnsi="Arial" w:cs="Arial"/>
          <w:b/>
          <w:spacing w:val="-3"/>
        </w:rPr>
        <w:t>1</w:t>
      </w:r>
      <w:r w:rsidRPr="00DA10E6">
        <w:rPr>
          <w:rFonts w:ascii="Arial" w:eastAsia="Calibri" w:hAnsi="Arial" w:cs="Arial"/>
          <w:b/>
          <w:spacing w:val="-3"/>
        </w:rPr>
        <w:t xml:space="preserve"> del presente Pliego</w:t>
      </w:r>
      <w:r w:rsidRPr="00DA10E6">
        <w:rPr>
          <w:rFonts w:ascii="Arial" w:eastAsia="Calibri" w:hAnsi="Arial" w:cs="Arial"/>
          <w:spacing w:val="-3"/>
        </w:rPr>
        <w:t>.</w:t>
      </w:r>
    </w:p>
    <w:p w:rsidR="008514BE" w:rsidRPr="00DA10E6" w:rsidP="008514BE">
      <w:pPr>
        <w:widowControl w:val="0"/>
        <w:suppressAutoHyphens/>
        <w:autoSpaceDE w:val="0"/>
        <w:autoSpaceDN w:val="0"/>
        <w:adjustRightInd w:val="0"/>
        <w:spacing w:after="0" w:line="240" w:lineRule="auto"/>
        <w:jc w:val="both"/>
        <w:rPr>
          <w:rFonts w:ascii="Arial" w:eastAsia="Calibri" w:hAnsi="Arial" w:cs="Arial"/>
          <w:spacing w:val="-3"/>
        </w:rPr>
      </w:pPr>
    </w:p>
    <w:p w:rsidR="008514BE" w:rsidP="008514BE">
      <w:pPr>
        <w:widowControl w:val="0"/>
        <w:suppressAutoHyphens/>
        <w:autoSpaceDE w:val="0"/>
        <w:autoSpaceDN w:val="0"/>
        <w:adjustRightInd w:val="0"/>
        <w:spacing w:after="0" w:line="240" w:lineRule="auto"/>
        <w:ind w:left="544" w:hanging="544"/>
        <w:jc w:val="both"/>
        <w:rPr>
          <w:rFonts w:ascii="Arial" w:hAnsi="Arial" w:cs="Arial"/>
          <w:b/>
          <w:spacing w:val="-3"/>
          <w:u w:val="single"/>
        </w:rPr>
      </w:pPr>
    </w:p>
    <w:p w:rsidR="008514BE" w:rsidRPr="00DA10E6" w:rsidP="008514BE">
      <w:pPr>
        <w:widowControl w:val="0"/>
        <w:suppressAutoHyphens/>
        <w:autoSpaceDE w:val="0"/>
        <w:autoSpaceDN w:val="0"/>
        <w:adjustRightInd w:val="0"/>
        <w:spacing w:after="0" w:line="240" w:lineRule="auto"/>
        <w:ind w:left="544" w:hanging="544"/>
        <w:jc w:val="both"/>
        <w:rPr>
          <w:rFonts w:ascii="Arial" w:hAnsi="Arial" w:cs="Arial"/>
          <w:b/>
          <w:spacing w:val="-3"/>
          <w:u w:val="single"/>
        </w:rPr>
      </w:pPr>
      <w:r w:rsidRPr="00DA10E6">
        <w:rPr>
          <w:rFonts w:ascii="Arial" w:hAnsi="Arial" w:cs="Arial"/>
          <w:b/>
          <w:spacing w:val="-3"/>
          <w:u w:val="single"/>
        </w:rPr>
        <w:t>13.-</w:t>
      </w:r>
      <w:r w:rsidRPr="00DA10E6">
        <w:rPr>
          <w:rFonts w:ascii="Arial" w:hAnsi="Arial" w:cs="Arial"/>
          <w:b/>
          <w:spacing w:val="-3"/>
          <w:u w:val="single"/>
        </w:rPr>
        <w:tab/>
        <w:t xml:space="preserve">Garantía definitiva: </w:t>
      </w:r>
    </w:p>
    <w:p w:rsidR="008514BE" w:rsidRPr="00DA10E6" w:rsidP="008514BE">
      <w:pPr>
        <w:widowControl w:val="0"/>
        <w:suppressAutoHyphens/>
        <w:autoSpaceDE w:val="0"/>
        <w:autoSpaceDN w:val="0"/>
        <w:adjustRightInd w:val="0"/>
        <w:spacing w:after="0" w:line="240" w:lineRule="auto"/>
        <w:ind w:left="544" w:hanging="544"/>
        <w:jc w:val="both"/>
        <w:rPr>
          <w:rFonts w:ascii="Arial" w:hAnsi="Arial" w:cs="Arial"/>
          <w:b/>
          <w:spacing w:val="-3"/>
          <w:u w:val="single"/>
        </w:rPr>
      </w:pPr>
    </w:p>
    <w:p w:rsidR="008514BE" w:rsidRPr="00DA10E6" w:rsidP="008514BE">
      <w:pPr>
        <w:spacing w:after="0" w:line="240" w:lineRule="auto"/>
        <w:jc w:val="both"/>
        <w:rPr>
          <w:rFonts w:ascii="Arial" w:hAnsi="Arial" w:cs="Arial"/>
        </w:rPr>
      </w:pPr>
      <w:r w:rsidRPr="00DA10E6">
        <w:rPr>
          <w:rFonts w:ascii="Arial" w:hAnsi="Arial" w:cs="Arial"/>
          <w:spacing w:val="-3"/>
        </w:rPr>
        <w:t xml:space="preserve">El adjudicatario deberá constituir a disposición de FORTA/TVAS una garantía definitiva (conforme al modelo </w:t>
      </w:r>
      <w:r w:rsidRPr="00DA10E6">
        <w:rPr>
          <w:rFonts w:ascii="Arial" w:hAnsi="Arial" w:cs="Arial"/>
        </w:rPr>
        <w:t xml:space="preserve">que se establece en el </w:t>
      </w:r>
      <w:r w:rsidRPr="00DA10E6">
        <w:rPr>
          <w:rFonts w:ascii="Arial" w:hAnsi="Arial" w:cs="Arial"/>
          <w:b/>
        </w:rPr>
        <w:t>anexo II</w:t>
      </w:r>
      <w:r w:rsidRPr="00DA10E6">
        <w:rPr>
          <w:rFonts w:ascii="Arial" w:hAnsi="Arial" w:cs="Arial"/>
        </w:rPr>
        <w:t xml:space="preserve"> al presente pliego) </w:t>
      </w:r>
      <w:r w:rsidRPr="00DA10E6">
        <w:rPr>
          <w:rFonts w:ascii="Arial" w:hAnsi="Arial" w:cs="Arial"/>
          <w:spacing w:val="-3"/>
        </w:rPr>
        <w:t>cuya cuantía será igual al 5 % del importe de adjudicación del contrato, I.V.A. excluido.</w:t>
      </w:r>
    </w:p>
    <w:p w:rsidR="008514BE" w:rsidRPr="00DA10E6" w:rsidP="008514BE">
      <w:pPr>
        <w:widowControl w:val="0"/>
        <w:suppressAutoHyphens/>
        <w:autoSpaceDE w:val="0"/>
        <w:autoSpaceDN w:val="0"/>
        <w:adjustRightInd w:val="0"/>
        <w:spacing w:after="0" w:line="240" w:lineRule="auto"/>
        <w:jc w:val="both"/>
        <w:rPr>
          <w:rFonts w:ascii="Arial" w:hAnsi="Arial" w:cs="Arial"/>
          <w:spacing w:val="-3"/>
        </w:rPr>
      </w:pPr>
    </w:p>
    <w:p w:rsidR="00C536EA" w:rsidRPr="009265C9" w:rsidP="00AA41C6">
      <w:pPr>
        <w:pStyle w:val="Default"/>
        <w:rPr>
          <w:rFonts w:ascii="Arial" w:hAnsi="Arial" w:cs="Arial"/>
          <w:color w:val="auto"/>
          <w:sz w:val="22"/>
          <w:szCs w:val="22"/>
        </w:rPr>
      </w:pPr>
      <w:bookmarkStart w:id="44" w:name="mybm_24"/>
      <w:r w:rsidRPr="009265C9">
        <w:rPr>
          <w:rFonts w:ascii="Arial" w:hAnsi="Arial" w:cs="Arial"/>
          <w:color w:val="auto"/>
          <w:sz w:val="22"/>
          <w:szCs w:val="22"/>
        </w:rPr>
        <w:t>Lote 1: Por porcentaje 5%</w:t>
      </w:r>
      <w:bookmarkEnd w:id="44"/>
    </w:p>
    <w:p w:rsidR="008514BE" w:rsidRPr="00DA10E6" w:rsidP="008514BE">
      <w:pPr>
        <w:widowControl w:val="0"/>
        <w:suppressAutoHyphens/>
        <w:autoSpaceDE w:val="0"/>
        <w:autoSpaceDN w:val="0"/>
        <w:adjustRightInd w:val="0"/>
        <w:spacing w:after="0" w:line="240" w:lineRule="auto"/>
        <w:ind w:left="544" w:hanging="544"/>
        <w:jc w:val="both"/>
        <w:rPr>
          <w:rFonts w:ascii="Arial" w:hAnsi="Arial" w:cs="Arial"/>
          <w:spacing w:val="-3"/>
        </w:rPr>
      </w:pPr>
      <w:r w:rsidRPr="00DA10E6">
        <w:rPr>
          <w:rFonts w:ascii="Arial" w:hAnsi="Arial" w:cs="Arial"/>
          <w:spacing w:val="-3"/>
        </w:rPr>
        <w:tab/>
      </w:r>
    </w:p>
    <w:p w:rsidR="008514BE" w:rsidP="008514BE">
      <w:pPr>
        <w:widowControl w:val="0"/>
        <w:suppressAutoHyphens/>
        <w:autoSpaceDE w:val="0"/>
        <w:autoSpaceDN w:val="0"/>
        <w:adjustRightInd w:val="0"/>
        <w:spacing w:after="0" w:line="240" w:lineRule="auto"/>
        <w:ind w:left="544" w:hanging="544"/>
        <w:jc w:val="both"/>
        <w:rPr>
          <w:rFonts w:ascii="Arial" w:hAnsi="Arial" w:cs="Arial"/>
          <w:b/>
          <w:spacing w:val="-3"/>
          <w:u w:val="single"/>
        </w:rPr>
      </w:pPr>
      <w:r w:rsidRPr="00DA10E6">
        <w:rPr>
          <w:rFonts w:ascii="Arial" w:hAnsi="Arial" w:cs="Arial"/>
          <w:b/>
          <w:spacing w:val="-3"/>
          <w:u w:val="single"/>
        </w:rPr>
        <w:t>14.-</w:t>
      </w:r>
      <w:r w:rsidRPr="00DA10E6">
        <w:rPr>
          <w:rFonts w:ascii="Arial" w:hAnsi="Arial" w:cs="Arial"/>
          <w:b/>
          <w:spacing w:val="-3"/>
          <w:u w:val="single"/>
        </w:rPr>
        <w:tab/>
        <w:t xml:space="preserve">Garantía complementaria (artículo </w:t>
      </w:r>
      <w:r w:rsidRPr="00DA10E6">
        <w:rPr>
          <w:rFonts w:ascii="Arial" w:hAnsi="Arial" w:cs="Arial"/>
          <w:b/>
          <w:u w:val="single"/>
        </w:rPr>
        <w:t>107.2 de la LCSP</w:t>
      </w:r>
      <w:r w:rsidRPr="00DA10E6">
        <w:rPr>
          <w:rFonts w:ascii="Arial" w:hAnsi="Arial" w:cs="Arial"/>
          <w:b/>
          <w:spacing w:val="-3"/>
          <w:u w:val="single"/>
        </w:rPr>
        <w:t xml:space="preserve">): </w:t>
      </w:r>
    </w:p>
    <w:p w:rsidR="00CD6058" w:rsidP="008514BE">
      <w:pPr>
        <w:widowControl w:val="0"/>
        <w:suppressAutoHyphens/>
        <w:autoSpaceDE w:val="0"/>
        <w:autoSpaceDN w:val="0"/>
        <w:adjustRightInd w:val="0"/>
        <w:spacing w:after="0" w:line="240" w:lineRule="auto"/>
        <w:ind w:left="544" w:hanging="544"/>
        <w:jc w:val="both"/>
        <w:rPr>
          <w:rFonts w:ascii="Arial" w:hAnsi="Arial" w:cs="Arial"/>
          <w:b/>
          <w:spacing w:val="-3"/>
          <w:u w:val="single"/>
        </w:rPr>
      </w:pPr>
    </w:p>
    <w:p w:rsidR="00CD6058" w:rsidRPr="00DA10E6" w:rsidP="00AA41C6">
      <w:pPr>
        <w:widowControl w:val="0"/>
        <w:suppressAutoHyphens/>
        <w:autoSpaceDE w:val="0"/>
        <w:autoSpaceDN w:val="0"/>
        <w:adjustRightInd w:val="0"/>
        <w:spacing w:after="0" w:line="240" w:lineRule="auto"/>
        <w:rPr>
          <w:rFonts w:ascii="Arial" w:hAnsi="Arial" w:cs="Arial"/>
          <w:spacing w:val="-3"/>
          <w:u w:val="single"/>
        </w:rPr>
      </w:pPr>
      <w:bookmarkStart w:id="45" w:name="mybm_25"/>
      <w:r w:rsidRPr="009265C9">
        <w:rPr>
          <w:rFonts w:ascii="Arial" w:hAnsi="Arial" w:cs="Arial"/>
        </w:rPr>
        <w:t>No se han configurado garantías complementarias</w:t>
      </w:r>
      <w:bookmarkEnd w:id="45"/>
    </w:p>
    <w:p w:rsidR="008514BE" w:rsidRPr="00DA10E6" w:rsidP="008514BE">
      <w:pPr>
        <w:widowControl w:val="0"/>
        <w:suppressAutoHyphens/>
        <w:autoSpaceDE w:val="0"/>
        <w:autoSpaceDN w:val="0"/>
        <w:adjustRightInd w:val="0"/>
        <w:spacing w:after="0" w:line="240" w:lineRule="auto"/>
        <w:ind w:left="544" w:hanging="544"/>
        <w:jc w:val="both"/>
        <w:rPr>
          <w:rFonts w:ascii="Arial" w:hAnsi="Arial" w:cs="Arial"/>
          <w:b/>
          <w:bCs/>
        </w:rPr>
      </w:pPr>
    </w:p>
    <w:p w:rsidR="008514BE" w:rsidRPr="00DA10E6" w:rsidP="008514BE">
      <w:pPr>
        <w:widowControl w:val="0"/>
        <w:suppressAutoHyphens/>
        <w:autoSpaceDE w:val="0"/>
        <w:autoSpaceDN w:val="0"/>
        <w:adjustRightInd w:val="0"/>
        <w:spacing w:after="0" w:line="240" w:lineRule="auto"/>
        <w:ind w:left="544" w:hanging="544"/>
        <w:jc w:val="both"/>
        <w:rPr>
          <w:rFonts w:ascii="Arial" w:hAnsi="Arial" w:cs="Arial"/>
          <w:b/>
          <w:spacing w:val="-3"/>
        </w:rPr>
      </w:pPr>
    </w:p>
    <w:p w:rsidR="008514BE" w:rsidRPr="00DA10E6" w:rsidP="008514BE">
      <w:pPr>
        <w:tabs>
          <w:tab w:val="left" w:pos="-958"/>
          <w:tab w:val="left" w:pos="-720"/>
          <w:tab w:val="left" w:pos="0"/>
          <w:tab w:val="left" w:pos="543"/>
          <w:tab w:val="left" w:pos="884"/>
          <w:tab w:val="left" w:pos="1336"/>
          <w:tab w:val="left" w:pos="1734"/>
          <w:tab w:val="left" w:pos="2160"/>
          <w:tab w:val="left" w:pos="2880"/>
          <w:tab w:val="left" w:pos="3286"/>
          <w:tab w:val="left" w:pos="4320"/>
          <w:tab w:val="left" w:pos="5040"/>
          <w:tab w:val="left" w:pos="5271"/>
          <w:tab w:val="left" w:pos="6480"/>
          <w:tab w:val="left" w:pos="7200"/>
          <w:tab w:val="left" w:pos="7425"/>
          <w:tab w:val="left" w:pos="8559"/>
          <w:tab w:val="left" w:pos="9360"/>
          <w:tab w:val="left" w:pos="10080"/>
        </w:tabs>
        <w:autoSpaceDE w:val="0"/>
        <w:autoSpaceDN w:val="0"/>
        <w:adjustRightInd w:val="0"/>
        <w:spacing w:after="0" w:line="240" w:lineRule="auto"/>
        <w:jc w:val="both"/>
        <w:rPr>
          <w:rFonts w:ascii="Arial" w:hAnsi="Arial" w:cs="Arial"/>
          <w:b/>
          <w:u w:val="single"/>
        </w:rPr>
      </w:pPr>
      <w:r w:rsidRPr="00DA10E6">
        <w:rPr>
          <w:rFonts w:ascii="Arial" w:hAnsi="Arial" w:cs="Arial"/>
          <w:b/>
          <w:bCs/>
          <w:u w:val="single"/>
        </w:rPr>
        <w:t>1</w:t>
      </w:r>
      <w:r>
        <w:rPr>
          <w:rFonts w:ascii="Arial" w:hAnsi="Arial" w:cs="Arial"/>
          <w:b/>
          <w:bCs/>
          <w:u w:val="single"/>
        </w:rPr>
        <w:t>5</w:t>
      </w:r>
      <w:r w:rsidRPr="00DA10E6">
        <w:rPr>
          <w:rFonts w:ascii="Arial" w:hAnsi="Arial" w:cs="Arial"/>
          <w:b/>
          <w:bCs/>
          <w:u w:val="single"/>
        </w:rPr>
        <w:t>.-  Programa de trabajo: …………...</w:t>
      </w:r>
    </w:p>
    <w:p w:rsidR="008514BE" w:rsidRPr="00DA10E6" w:rsidP="008514BE">
      <w:pPr>
        <w:widowControl w:val="0"/>
        <w:suppressAutoHyphens/>
        <w:autoSpaceDE w:val="0"/>
        <w:autoSpaceDN w:val="0"/>
        <w:adjustRightInd w:val="0"/>
        <w:spacing w:after="0" w:line="240" w:lineRule="auto"/>
        <w:ind w:left="544" w:hanging="544"/>
        <w:jc w:val="both"/>
        <w:rPr>
          <w:rFonts w:ascii="Arial" w:hAnsi="Arial" w:cs="Arial"/>
          <w:b/>
          <w:spacing w:val="-3"/>
        </w:rPr>
      </w:pPr>
    </w:p>
    <w:p w:rsidR="008514BE" w:rsidRPr="00DA10E6" w:rsidP="008514BE">
      <w:pPr>
        <w:widowControl w:val="0"/>
        <w:suppressAutoHyphens/>
        <w:autoSpaceDE w:val="0"/>
        <w:autoSpaceDN w:val="0"/>
        <w:adjustRightInd w:val="0"/>
        <w:spacing w:after="0" w:line="240" w:lineRule="auto"/>
        <w:ind w:left="544" w:hanging="544"/>
        <w:jc w:val="both"/>
        <w:rPr>
          <w:rFonts w:ascii="Arial" w:hAnsi="Arial" w:cs="Arial"/>
          <w:b/>
          <w:spacing w:val="-3"/>
          <w:u w:val="single"/>
        </w:rPr>
      </w:pPr>
    </w:p>
    <w:p w:rsidR="008514BE" w:rsidRPr="00DA10E6" w:rsidP="008514BE">
      <w:pPr>
        <w:widowControl w:val="0"/>
        <w:suppressAutoHyphens/>
        <w:autoSpaceDE w:val="0"/>
        <w:autoSpaceDN w:val="0"/>
        <w:adjustRightInd w:val="0"/>
        <w:spacing w:after="0" w:line="240" w:lineRule="auto"/>
        <w:ind w:left="544" w:hanging="544"/>
        <w:jc w:val="both"/>
        <w:rPr>
          <w:rFonts w:ascii="Arial" w:hAnsi="Arial" w:cs="Arial"/>
          <w:b/>
          <w:spacing w:val="-3"/>
          <w:u w:val="single"/>
        </w:rPr>
      </w:pPr>
      <w:r w:rsidRPr="00DA10E6">
        <w:rPr>
          <w:rFonts w:ascii="Arial" w:hAnsi="Arial" w:cs="Arial"/>
          <w:b/>
          <w:spacing w:val="-3"/>
          <w:u w:val="single"/>
        </w:rPr>
        <w:t>1</w:t>
      </w:r>
      <w:r>
        <w:rPr>
          <w:rFonts w:ascii="Arial" w:hAnsi="Arial" w:cs="Arial"/>
          <w:b/>
          <w:spacing w:val="-3"/>
          <w:u w:val="single"/>
        </w:rPr>
        <w:t>6</w:t>
      </w:r>
      <w:r w:rsidRPr="00DA10E6">
        <w:rPr>
          <w:rFonts w:ascii="Arial" w:hAnsi="Arial" w:cs="Arial"/>
          <w:b/>
          <w:spacing w:val="-3"/>
          <w:u w:val="single"/>
        </w:rPr>
        <w:t>.-</w:t>
      </w:r>
      <w:r w:rsidRPr="00DA10E6">
        <w:rPr>
          <w:rFonts w:ascii="Arial" w:hAnsi="Arial" w:cs="Arial"/>
          <w:b/>
          <w:spacing w:val="-3"/>
          <w:u w:val="single"/>
        </w:rPr>
        <w:tab/>
        <w:t>Plazo de ejecución (duración del contrato).</w:t>
      </w:r>
    </w:p>
    <w:p w:rsidR="008514BE" w:rsidRPr="00DA10E6" w:rsidP="008514BE">
      <w:pPr>
        <w:widowControl w:val="0"/>
        <w:suppressAutoHyphens/>
        <w:autoSpaceDE w:val="0"/>
        <w:autoSpaceDN w:val="0"/>
        <w:adjustRightInd w:val="0"/>
        <w:spacing w:after="0" w:line="240" w:lineRule="auto"/>
        <w:jc w:val="both"/>
        <w:rPr>
          <w:rFonts w:ascii="Arial" w:hAnsi="Arial" w:cs="Arial"/>
          <w:color w:val="000000"/>
          <w:spacing w:val="-3"/>
        </w:rPr>
      </w:pPr>
    </w:p>
    <w:p w:rsidR="006B0A30" w:rsidP="00F70359">
      <w:pPr>
        <w:pStyle w:val="Default"/>
        <w:jc w:val="both"/>
        <w:rPr>
          <w:rFonts w:ascii="Arial" w:hAnsi="Arial" w:cs="Arial"/>
          <w:spacing w:val="-3"/>
        </w:rPr>
      </w:pPr>
      <w:r w:rsidRPr="00DA10E6">
        <w:rPr>
          <w:rFonts w:ascii="Arial" w:hAnsi="Arial" w:cs="Arial"/>
          <w:spacing w:val="-3"/>
        </w:rPr>
        <w:t xml:space="preserve">Total: </w:t>
      </w:r>
      <w:bookmarkStart w:id="46" w:name="_Hlk146692254"/>
    </w:p>
    <w:p w:rsidR="008514BE" w:rsidRPr="00DA10E6" w:rsidP="00A72AA2">
      <w:pPr>
        <w:pStyle w:val="Default"/>
        <w:rPr>
          <w:rFonts w:ascii="Arial" w:hAnsi="Arial" w:cs="Arial"/>
          <w:spacing w:val="-3"/>
        </w:rPr>
      </w:pPr>
      <w:bookmarkStart w:id="47" w:name="mybm_26"/>
      <w:r w:rsidRPr="009265C9">
        <w:rPr>
          <w:rFonts w:ascii="Arial" w:hAnsi="Arial" w:cs="Arial"/>
          <w:color w:val="auto"/>
          <w:sz w:val="22"/>
          <w:szCs w:val="22"/>
        </w:rPr>
        <w:t>La duración del contrato será de 1 Meses, a contar desde la fecha que se indique con oncasión de formalización del contrato</w:t>
      </w:r>
      <w:bookmarkEnd w:id="47"/>
      <w:bookmarkEnd w:id="46"/>
    </w:p>
    <w:p w:rsidR="00CD6058" w:rsidP="008514BE">
      <w:pPr>
        <w:widowControl w:val="0"/>
        <w:suppressAutoHyphens/>
        <w:autoSpaceDE w:val="0"/>
        <w:autoSpaceDN w:val="0"/>
        <w:adjustRightInd w:val="0"/>
        <w:spacing w:after="0" w:line="240" w:lineRule="auto"/>
        <w:jc w:val="both"/>
        <w:rPr>
          <w:rFonts w:ascii="Arial" w:hAnsi="Arial" w:cs="Arial"/>
          <w:color w:val="000000"/>
          <w:spacing w:val="-3"/>
        </w:rPr>
      </w:pPr>
      <w:bookmarkStart w:id="48" w:name="_Hlk146692283"/>
    </w:p>
    <w:p w:rsidR="008514BE" w:rsidP="00A72AA2">
      <w:pPr>
        <w:widowControl w:val="0"/>
        <w:suppressAutoHyphens/>
        <w:autoSpaceDE w:val="0"/>
        <w:autoSpaceDN w:val="0"/>
        <w:adjustRightInd w:val="0"/>
        <w:spacing w:after="0" w:line="240" w:lineRule="auto"/>
        <w:rPr>
          <w:rFonts w:ascii="Arial" w:hAnsi="Arial" w:cs="Arial"/>
          <w:b/>
          <w:spacing w:val="-3"/>
        </w:rPr>
      </w:pPr>
      <w:bookmarkStart w:id="49" w:name="mybm_27"/>
      <w:r w:rsidRPr="009265C9">
        <w:rPr>
          <w:rFonts w:ascii="Arial" w:hAnsi="Arial" w:cs="Arial"/>
        </w:rPr>
        <w:t>☐</w:t>
      </w:r>
      <w:r w:rsidRPr="009265C9">
        <w:rPr>
          <w:rFonts w:ascii="Arial" w:hAnsi="Arial" w:cs="Arial"/>
        </w:rPr>
        <w:t xml:space="preserve"> Sí</w:t>
      </w:r>
      <w:r w:rsidRPr="009265C9">
        <w:rPr>
          <w:rFonts w:ascii="Arial" w:hAnsi="Arial" w:cs="Arial"/>
        </w:rPr>
        <w:br/>
      </w:r>
      <w:r w:rsidRPr="009265C9">
        <w:rPr>
          <w:rFonts w:ascii="Arial" w:hAnsi="Arial" w:cs="Arial"/>
        </w:rPr>
        <w:t>☑</w:t>
      </w:r>
      <w:r w:rsidRPr="009265C9">
        <w:rPr>
          <w:rFonts w:ascii="Arial" w:hAnsi="Arial" w:cs="Arial"/>
        </w:rPr>
        <w:t xml:space="preserve"> No</w:t>
      </w:r>
      <w:bookmarkEnd w:id="49"/>
    </w:p>
    <w:p w:rsidR="008514BE" w:rsidRPr="00DA10E6" w:rsidP="008514BE">
      <w:pPr>
        <w:widowControl w:val="0"/>
        <w:suppressAutoHyphens/>
        <w:autoSpaceDE w:val="0"/>
        <w:autoSpaceDN w:val="0"/>
        <w:adjustRightInd w:val="0"/>
        <w:spacing w:after="0" w:line="240" w:lineRule="auto"/>
        <w:jc w:val="both"/>
        <w:rPr>
          <w:rFonts w:ascii="Arial" w:hAnsi="Arial" w:cs="Arial"/>
          <w:b/>
          <w:spacing w:val="-3"/>
        </w:rPr>
      </w:pPr>
      <w:bookmarkEnd w:id="48"/>
    </w:p>
    <w:p w:rsidR="008514BE" w:rsidRPr="00DA10E6" w:rsidP="008514BE">
      <w:pPr>
        <w:widowControl w:val="0"/>
        <w:suppressAutoHyphens/>
        <w:autoSpaceDE w:val="0"/>
        <w:autoSpaceDN w:val="0"/>
        <w:adjustRightInd w:val="0"/>
        <w:spacing w:after="0" w:line="240" w:lineRule="auto"/>
        <w:jc w:val="both"/>
        <w:rPr>
          <w:rFonts w:ascii="Arial" w:hAnsi="Arial" w:cs="Arial"/>
          <w:u w:val="single"/>
        </w:rPr>
      </w:pPr>
      <w:r>
        <w:rPr>
          <w:rFonts w:ascii="Arial" w:hAnsi="Arial" w:cs="Arial"/>
          <w:b/>
          <w:spacing w:val="-3"/>
          <w:u w:val="single"/>
        </w:rPr>
        <w:t>17</w:t>
      </w:r>
      <w:r w:rsidRPr="00DA10E6">
        <w:rPr>
          <w:rFonts w:ascii="Arial" w:hAnsi="Arial" w:cs="Arial"/>
          <w:b/>
          <w:spacing w:val="-3"/>
          <w:u w:val="single"/>
        </w:rPr>
        <w:t xml:space="preserve">- Condiciones especiales de ejecución del contrato: </w:t>
      </w:r>
      <w:r w:rsidRPr="00DA10E6">
        <w:rPr>
          <w:rFonts w:ascii="Arial" w:hAnsi="Arial" w:cs="Arial"/>
          <w:b/>
          <w:u w:val="single"/>
        </w:rPr>
        <w:t>Incorporación de cláusulas sociales, ambientales y de innovación como condiciones especiales de ejecución</w:t>
      </w:r>
      <w:r w:rsidRPr="00DA10E6">
        <w:rPr>
          <w:rFonts w:ascii="Arial" w:hAnsi="Arial" w:cs="Arial"/>
          <w:u w:val="single"/>
        </w:rPr>
        <w:t>:</w:t>
      </w:r>
    </w:p>
    <w:p w:rsidR="008514BE" w:rsidRPr="00DA10E6" w:rsidP="008514BE">
      <w:pPr>
        <w:widowControl w:val="0"/>
        <w:suppressAutoHyphens/>
        <w:autoSpaceDE w:val="0"/>
        <w:autoSpaceDN w:val="0"/>
        <w:adjustRightInd w:val="0"/>
        <w:spacing w:after="0" w:line="240" w:lineRule="auto"/>
        <w:jc w:val="both"/>
        <w:rPr>
          <w:rFonts w:ascii="Arial" w:hAnsi="Arial" w:cs="Arial"/>
        </w:rPr>
      </w:pPr>
    </w:p>
    <w:p w:rsidR="008514BE" w:rsidP="006B0A30">
      <w:pPr>
        <w:widowControl w:val="0"/>
        <w:suppressAutoHyphens/>
        <w:autoSpaceDE w:val="0"/>
        <w:autoSpaceDN w:val="0"/>
        <w:adjustRightInd w:val="0"/>
        <w:spacing w:after="0" w:line="240" w:lineRule="auto"/>
        <w:rPr>
          <w:rFonts w:ascii="Arial" w:hAnsi="Arial" w:cs="Arial"/>
          <w:spacing w:val="-3"/>
        </w:rPr>
      </w:pPr>
      <w:r>
        <w:rPr>
          <w:rFonts w:ascii="Arial" w:hAnsi="Arial" w:cs="Arial"/>
          <w:spacing w:val="-3"/>
        </w:rPr>
        <w:t>Aplicación de otros criterios de ecoedición/ ecodiseño en la producción gráfica</w:t>
      </w:r>
    </w:p>
    <w:p w:rsidR="006B03BC" w:rsidRPr="00DA10E6" w:rsidP="008514BE">
      <w:pPr>
        <w:widowControl w:val="0"/>
        <w:suppressAutoHyphens/>
        <w:autoSpaceDE w:val="0"/>
        <w:autoSpaceDN w:val="0"/>
        <w:adjustRightInd w:val="0"/>
        <w:spacing w:after="0" w:line="240" w:lineRule="auto"/>
        <w:jc w:val="both"/>
        <w:rPr>
          <w:rFonts w:ascii="Arial" w:hAnsi="Arial" w:cs="Arial"/>
          <w:lang w:val="es-ES_tradnl"/>
        </w:rPr>
      </w:pPr>
    </w:p>
    <w:p w:rsidR="008514BE" w:rsidRPr="00DA10E6" w:rsidP="008514BE">
      <w:pPr>
        <w:widowControl w:val="0"/>
        <w:suppressAutoHyphens/>
        <w:autoSpaceDE w:val="0"/>
        <w:autoSpaceDN w:val="0"/>
        <w:adjustRightInd w:val="0"/>
        <w:spacing w:after="0" w:line="240" w:lineRule="auto"/>
        <w:jc w:val="both"/>
        <w:rPr>
          <w:rFonts w:ascii="Arial" w:hAnsi="Arial" w:cs="Arial"/>
          <w:spacing w:val="-3"/>
        </w:rPr>
      </w:pPr>
      <w:r w:rsidRPr="00DA10E6">
        <w:rPr>
          <w:rFonts w:ascii="Arial" w:hAnsi="Arial" w:cs="Arial"/>
          <w:lang w:val="es-ES_tradnl"/>
        </w:rPr>
        <w:t xml:space="preserve">Dichas condiciones especiales de ejecución se establecen en virtud del artículo 202 de la LCSP y, </w:t>
      </w:r>
      <w:r w:rsidRPr="00DA10E6">
        <w:rPr>
          <w:rFonts w:ascii="Arial" w:hAnsi="Arial" w:cs="Arial"/>
          <w:spacing w:val="-3"/>
        </w:rPr>
        <w:t>en caso de subcontratación, se exigirán a todos los subcontratistas que participen en la ejecución del mismo.</w:t>
      </w:r>
    </w:p>
    <w:p w:rsidR="008514BE" w:rsidRPr="00DA10E6" w:rsidP="008514BE">
      <w:pPr>
        <w:widowControl w:val="0"/>
        <w:suppressAutoHyphens/>
        <w:autoSpaceDE w:val="0"/>
        <w:autoSpaceDN w:val="0"/>
        <w:adjustRightInd w:val="0"/>
        <w:spacing w:after="0" w:line="240" w:lineRule="auto"/>
        <w:jc w:val="both"/>
        <w:rPr>
          <w:rFonts w:ascii="Arial" w:hAnsi="Arial" w:cs="Arial"/>
          <w:spacing w:val="-3"/>
        </w:rPr>
      </w:pPr>
    </w:p>
    <w:p w:rsidR="008514BE" w:rsidRPr="00DA10E6" w:rsidP="008514BE">
      <w:pPr>
        <w:widowControl w:val="0"/>
        <w:suppressAutoHyphens/>
        <w:autoSpaceDE w:val="0"/>
        <w:autoSpaceDN w:val="0"/>
        <w:adjustRightInd w:val="0"/>
        <w:spacing w:after="0" w:line="240" w:lineRule="auto"/>
        <w:jc w:val="both"/>
        <w:rPr>
          <w:rFonts w:ascii="Arial" w:hAnsi="Arial" w:cs="Arial"/>
          <w:spacing w:val="-3"/>
        </w:rPr>
      </w:pPr>
      <w:r w:rsidRPr="00DA10E6">
        <w:rPr>
          <w:rFonts w:ascii="Arial" w:hAnsi="Arial" w:cs="Arial"/>
          <w:spacing w:val="-3"/>
        </w:rPr>
        <w:t>Las condiciones especiales señaladas tienen la consideración de condición esencial de ejecución con carácter de obligación contractual esencial y su incumplimiento constituirá causa de resolución del contrato.</w:t>
      </w:r>
    </w:p>
    <w:p w:rsidR="008514BE" w:rsidP="008514BE">
      <w:pPr>
        <w:widowControl w:val="0"/>
        <w:suppressAutoHyphens/>
        <w:autoSpaceDE w:val="0"/>
        <w:autoSpaceDN w:val="0"/>
        <w:adjustRightInd w:val="0"/>
        <w:spacing w:after="0" w:line="240" w:lineRule="auto"/>
        <w:jc w:val="both"/>
        <w:rPr>
          <w:rFonts w:ascii="Arial" w:hAnsi="Arial" w:cs="Arial"/>
          <w:b/>
          <w:spacing w:val="-3"/>
        </w:rPr>
      </w:pPr>
    </w:p>
    <w:p w:rsidR="008514BE" w:rsidRPr="00DA10E6" w:rsidP="008514BE">
      <w:pPr>
        <w:widowControl w:val="0"/>
        <w:suppressAutoHyphens/>
        <w:autoSpaceDE w:val="0"/>
        <w:autoSpaceDN w:val="0"/>
        <w:adjustRightInd w:val="0"/>
        <w:spacing w:after="0" w:line="240" w:lineRule="auto"/>
        <w:jc w:val="both"/>
        <w:rPr>
          <w:rFonts w:ascii="Arial" w:hAnsi="Arial" w:cs="Arial"/>
          <w:b/>
          <w:spacing w:val="-3"/>
        </w:rPr>
      </w:pPr>
    </w:p>
    <w:p w:rsidR="008514BE" w:rsidRPr="00DA10E6" w:rsidP="008514BE">
      <w:pPr>
        <w:widowControl w:val="0"/>
        <w:suppressAutoHyphens/>
        <w:autoSpaceDE w:val="0"/>
        <w:autoSpaceDN w:val="0"/>
        <w:adjustRightInd w:val="0"/>
        <w:spacing w:after="0" w:line="240" w:lineRule="auto"/>
        <w:ind w:left="480" w:hanging="480"/>
        <w:jc w:val="both"/>
        <w:rPr>
          <w:rFonts w:ascii="Arial" w:hAnsi="Arial" w:cs="Arial"/>
          <w:b/>
          <w:spacing w:val="-3"/>
          <w:u w:val="single"/>
        </w:rPr>
      </w:pPr>
      <w:r w:rsidRPr="00DA10E6">
        <w:rPr>
          <w:rFonts w:ascii="Arial" w:hAnsi="Arial" w:cs="Arial"/>
          <w:b/>
          <w:spacing w:val="-3"/>
          <w:u w:val="single"/>
        </w:rPr>
        <w:t>1</w:t>
      </w:r>
      <w:r>
        <w:rPr>
          <w:rFonts w:ascii="Arial" w:hAnsi="Arial" w:cs="Arial"/>
          <w:b/>
          <w:spacing w:val="-3"/>
          <w:u w:val="single"/>
        </w:rPr>
        <w:t>8</w:t>
      </w:r>
      <w:r w:rsidRPr="00DA10E6">
        <w:rPr>
          <w:rFonts w:ascii="Arial" w:hAnsi="Arial" w:cs="Arial"/>
          <w:b/>
          <w:spacing w:val="-3"/>
          <w:u w:val="single"/>
        </w:rPr>
        <w:t>.- Criterios sociales de preferencia en caso de empate.</w:t>
      </w:r>
    </w:p>
    <w:p w:rsidR="008514BE" w:rsidRPr="00DA10E6" w:rsidP="008514BE">
      <w:pPr>
        <w:widowControl w:val="0"/>
        <w:suppressAutoHyphens/>
        <w:autoSpaceDE w:val="0"/>
        <w:autoSpaceDN w:val="0"/>
        <w:adjustRightInd w:val="0"/>
        <w:spacing w:after="0" w:line="240" w:lineRule="auto"/>
        <w:jc w:val="both"/>
        <w:rPr>
          <w:rFonts w:ascii="Arial" w:hAnsi="Arial" w:cs="Arial"/>
          <w:spacing w:val="-3"/>
        </w:rPr>
      </w:pPr>
    </w:p>
    <w:p w:rsidR="008514BE" w:rsidRPr="00DA10E6" w:rsidP="008514BE">
      <w:pPr>
        <w:widowControl w:val="0"/>
        <w:suppressAutoHyphens/>
        <w:autoSpaceDE w:val="0"/>
        <w:autoSpaceDN w:val="0"/>
        <w:adjustRightInd w:val="0"/>
        <w:spacing w:after="0" w:line="240" w:lineRule="auto"/>
        <w:jc w:val="both"/>
        <w:rPr>
          <w:rFonts w:ascii="Arial" w:hAnsi="Arial" w:cs="Arial"/>
          <w:spacing w:val="-3"/>
        </w:rPr>
      </w:pPr>
      <w:r w:rsidRPr="00DA10E6">
        <w:rPr>
          <w:rFonts w:ascii="Arial" w:hAnsi="Arial" w:cs="Arial"/>
          <w:spacing w:val="-3"/>
        </w:rPr>
        <w:t>Conforme al art. 147 de la LCSP se establecen los siguientes criterios de adjudicación específicos para el desempate en los casos en que, tras la aplicación de los criterios de adjudicación, se produzca un empate entre dos o más ofertas.</w:t>
      </w:r>
    </w:p>
    <w:p w:rsidR="008514BE" w:rsidRPr="00DA10E6" w:rsidP="008514BE">
      <w:pPr>
        <w:widowControl w:val="0"/>
        <w:suppressAutoHyphens/>
        <w:autoSpaceDE w:val="0"/>
        <w:autoSpaceDN w:val="0"/>
        <w:adjustRightInd w:val="0"/>
        <w:spacing w:after="0" w:line="240" w:lineRule="auto"/>
        <w:jc w:val="both"/>
        <w:rPr>
          <w:rFonts w:ascii="Arial" w:hAnsi="Arial" w:cs="Arial"/>
          <w:spacing w:val="-3"/>
        </w:rPr>
      </w:pPr>
    </w:p>
    <w:p w:rsidR="008514BE" w:rsidRPr="00DA10E6" w:rsidP="008514BE">
      <w:pPr>
        <w:widowControl w:val="0"/>
        <w:suppressAutoHyphens/>
        <w:autoSpaceDE w:val="0"/>
        <w:autoSpaceDN w:val="0"/>
        <w:adjustRightInd w:val="0"/>
        <w:spacing w:after="0" w:line="240" w:lineRule="auto"/>
        <w:jc w:val="both"/>
        <w:rPr>
          <w:rFonts w:ascii="Arial" w:hAnsi="Arial" w:cs="Arial"/>
          <w:spacing w:val="-3"/>
        </w:rPr>
      </w:pPr>
      <w:r w:rsidRPr="00DA10E6">
        <w:rPr>
          <w:rFonts w:ascii="Arial" w:hAnsi="Arial" w:cs="Arial"/>
          <w:spacing w:val="-3"/>
        </w:rPr>
        <w:t>El empate entre varias ofertas se resolverá mediante la aplicación por orden de los siguientes criterios sociales, referidos al momento de finalizar el plazo de presentación de ofertas:</w:t>
      </w:r>
    </w:p>
    <w:p w:rsidR="008514BE" w:rsidRPr="00DA10E6" w:rsidP="008514BE">
      <w:pPr>
        <w:widowControl w:val="0"/>
        <w:suppressAutoHyphens/>
        <w:autoSpaceDE w:val="0"/>
        <w:autoSpaceDN w:val="0"/>
        <w:adjustRightInd w:val="0"/>
        <w:spacing w:after="0" w:line="240" w:lineRule="auto"/>
        <w:jc w:val="both"/>
        <w:rPr>
          <w:rFonts w:ascii="Arial" w:hAnsi="Arial" w:cs="Arial"/>
          <w:spacing w:val="-3"/>
        </w:rPr>
      </w:pPr>
    </w:p>
    <w:p w:rsidR="008514BE" w:rsidRPr="00DA10E6" w:rsidP="008514BE">
      <w:pPr>
        <w:pStyle w:val="ListParagraph"/>
        <w:widowControl w:val="0"/>
        <w:numPr>
          <w:ilvl w:val="0"/>
          <w:numId w:val="11"/>
        </w:numPr>
        <w:suppressAutoHyphens/>
        <w:autoSpaceDE w:val="0"/>
        <w:autoSpaceDN w:val="0"/>
        <w:adjustRightInd w:val="0"/>
        <w:spacing w:after="0" w:line="240" w:lineRule="auto"/>
        <w:jc w:val="both"/>
        <w:rPr>
          <w:rFonts w:ascii="Arial" w:hAnsi="Arial" w:cs="Arial"/>
          <w:spacing w:val="-3"/>
        </w:rPr>
      </w:pPr>
      <w:r w:rsidRPr="00DA10E6">
        <w:rPr>
          <w:rFonts w:ascii="Arial" w:hAnsi="Arial" w:cs="Arial"/>
          <w:spacing w:val="-3"/>
        </w:rPr>
        <w:t>Mayor porcentaje de trabajadores con discapacidad, superior al que les imponga la normativa, o en situación de exclusión social en la plantilla de cada una de las empresas, primando en caso de igualdad, el mayor número de trabajadores fijos con discapacidad en plantilla, o el mayor número de personas trabajadoras en inclusión en la plantilla.</w:t>
      </w:r>
    </w:p>
    <w:p w:rsidR="008514BE" w:rsidRPr="00DA10E6" w:rsidP="008514BE">
      <w:pPr>
        <w:pStyle w:val="ListParagraph"/>
        <w:widowControl w:val="0"/>
        <w:numPr>
          <w:ilvl w:val="0"/>
          <w:numId w:val="11"/>
        </w:numPr>
        <w:suppressAutoHyphens/>
        <w:autoSpaceDE w:val="0"/>
        <w:autoSpaceDN w:val="0"/>
        <w:adjustRightInd w:val="0"/>
        <w:spacing w:after="0" w:line="240" w:lineRule="auto"/>
        <w:jc w:val="both"/>
        <w:rPr>
          <w:rFonts w:ascii="Arial" w:hAnsi="Arial" w:cs="Arial"/>
          <w:spacing w:val="-3"/>
        </w:rPr>
      </w:pPr>
      <w:r w:rsidRPr="00DA10E6">
        <w:rPr>
          <w:rFonts w:ascii="Arial" w:hAnsi="Arial" w:cs="Arial"/>
          <w:spacing w:val="-3"/>
        </w:rPr>
        <w:t>Menor porcentaje de contratos temporales en la plantilla de cada una de las empresas.</w:t>
      </w:r>
    </w:p>
    <w:p w:rsidR="008514BE" w:rsidRPr="00DA10E6" w:rsidP="008514BE">
      <w:pPr>
        <w:pStyle w:val="ListParagraph"/>
        <w:widowControl w:val="0"/>
        <w:numPr>
          <w:ilvl w:val="0"/>
          <w:numId w:val="11"/>
        </w:numPr>
        <w:suppressAutoHyphens/>
        <w:autoSpaceDE w:val="0"/>
        <w:autoSpaceDN w:val="0"/>
        <w:adjustRightInd w:val="0"/>
        <w:spacing w:after="0" w:line="240" w:lineRule="auto"/>
        <w:jc w:val="both"/>
        <w:rPr>
          <w:rFonts w:ascii="Arial" w:hAnsi="Arial" w:cs="Arial"/>
          <w:spacing w:val="-3"/>
        </w:rPr>
      </w:pPr>
      <w:r w:rsidRPr="00DA10E6">
        <w:rPr>
          <w:rFonts w:ascii="Arial" w:hAnsi="Arial" w:cs="Arial"/>
          <w:spacing w:val="-3"/>
        </w:rPr>
        <w:t>Mayor porcentaje de mujeres empleadas en la plantilla de cada una de las empresas.</w:t>
      </w:r>
    </w:p>
    <w:p w:rsidR="008514BE" w:rsidRPr="00DA10E6" w:rsidP="008514BE">
      <w:pPr>
        <w:widowControl w:val="0"/>
        <w:suppressAutoHyphens/>
        <w:autoSpaceDE w:val="0"/>
        <w:autoSpaceDN w:val="0"/>
        <w:adjustRightInd w:val="0"/>
        <w:spacing w:after="0" w:line="240" w:lineRule="auto"/>
        <w:jc w:val="both"/>
        <w:rPr>
          <w:rFonts w:ascii="Arial" w:hAnsi="Arial" w:cs="Arial"/>
          <w:spacing w:val="-3"/>
        </w:rPr>
      </w:pPr>
    </w:p>
    <w:p w:rsidR="008514BE" w:rsidRPr="00DA10E6" w:rsidP="008514BE">
      <w:pPr>
        <w:widowControl w:val="0"/>
        <w:suppressAutoHyphens/>
        <w:autoSpaceDE w:val="0"/>
        <w:autoSpaceDN w:val="0"/>
        <w:adjustRightInd w:val="0"/>
        <w:spacing w:after="0" w:line="240" w:lineRule="auto"/>
        <w:jc w:val="both"/>
        <w:rPr>
          <w:rFonts w:ascii="Arial" w:hAnsi="Arial" w:cs="Arial"/>
          <w:spacing w:val="-3"/>
        </w:rPr>
      </w:pPr>
      <w:r w:rsidRPr="00DA10E6">
        <w:rPr>
          <w:rFonts w:ascii="Arial" w:hAnsi="Arial" w:cs="Arial"/>
          <w:spacing w:val="-3"/>
        </w:rPr>
        <w:t>La documentación acreditativa de los criterios de desempate será aportada por los licitadores en el momento en que se produzca el empate, y no con carácter previo.</w:t>
      </w:r>
    </w:p>
    <w:p w:rsidR="008514BE" w:rsidP="008514BE">
      <w:pPr>
        <w:widowControl w:val="0"/>
        <w:suppressAutoHyphens/>
        <w:autoSpaceDE w:val="0"/>
        <w:autoSpaceDN w:val="0"/>
        <w:adjustRightInd w:val="0"/>
        <w:spacing w:after="0" w:line="240" w:lineRule="auto"/>
        <w:ind w:left="480" w:hanging="480"/>
        <w:jc w:val="both"/>
        <w:rPr>
          <w:rFonts w:ascii="Arial" w:hAnsi="Arial" w:cs="Arial"/>
          <w:b/>
          <w:spacing w:val="-3"/>
        </w:rPr>
      </w:pPr>
    </w:p>
    <w:p w:rsidR="008514BE" w:rsidRPr="00DA10E6" w:rsidP="008514BE">
      <w:pPr>
        <w:widowControl w:val="0"/>
        <w:suppressAutoHyphens/>
        <w:autoSpaceDE w:val="0"/>
        <w:autoSpaceDN w:val="0"/>
        <w:adjustRightInd w:val="0"/>
        <w:spacing w:after="0" w:line="240" w:lineRule="auto"/>
        <w:ind w:left="480" w:hanging="480"/>
        <w:jc w:val="both"/>
        <w:rPr>
          <w:rFonts w:ascii="Arial" w:hAnsi="Arial" w:cs="Arial"/>
          <w:b/>
          <w:spacing w:val="-3"/>
        </w:rPr>
      </w:pPr>
    </w:p>
    <w:p w:rsidR="008514BE" w:rsidRPr="00DA10E6" w:rsidP="008514BE">
      <w:pPr>
        <w:widowControl w:val="0"/>
        <w:suppressAutoHyphens/>
        <w:autoSpaceDE w:val="0"/>
        <w:autoSpaceDN w:val="0"/>
        <w:adjustRightInd w:val="0"/>
        <w:spacing w:after="0" w:line="240" w:lineRule="auto"/>
        <w:ind w:left="480" w:hanging="480"/>
        <w:jc w:val="both"/>
        <w:rPr>
          <w:rFonts w:ascii="Arial" w:hAnsi="Arial" w:cs="Arial"/>
          <w:b/>
          <w:spacing w:val="-3"/>
          <w:u w:val="single"/>
        </w:rPr>
      </w:pPr>
      <w:r>
        <w:rPr>
          <w:rFonts w:ascii="Arial" w:hAnsi="Arial" w:cs="Arial"/>
          <w:b/>
          <w:spacing w:val="-3"/>
          <w:u w:val="single"/>
        </w:rPr>
        <w:t>19</w:t>
      </w:r>
      <w:r w:rsidRPr="00DA10E6">
        <w:rPr>
          <w:rFonts w:ascii="Arial" w:hAnsi="Arial" w:cs="Arial"/>
          <w:b/>
          <w:spacing w:val="-3"/>
          <w:u w:val="single"/>
        </w:rPr>
        <w:t>.- Penalidades.</w:t>
      </w:r>
    </w:p>
    <w:p w:rsidR="008514BE" w:rsidRPr="00DA10E6" w:rsidP="008514BE">
      <w:pPr>
        <w:widowControl w:val="0"/>
        <w:suppressAutoHyphens/>
        <w:autoSpaceDE w:val="0"/>
        <w:autoSpaceDN w:val="0"/>
        <w:adjustRightInd w:val="0"/>
        <w:spacing w:after="0" w:line="240" w:lineRule="auto"/>
        <w:ind w:right="-1"/>
        <w:jc w:val="both"/>
        <w:rPr>
          <w:rFonts w:ascii="Arial" w:eastAsia="Calibri" w:hAnsi="Arial" w:cs="Arial"/>
          <w:spacing w:val="-3"/>
        </w:rPr>
      </w:pPr>
    </w:p>
    <w:p w:rsidR="00090EC1" w:rsidP="006B0A30">
      <w:pPr>
        <w:widowControl w:val="0"/>
        <w:suppressAutoHyphens/>
        <w:autoSpaceDE w:val="0"/>
        <w:autoSpaceDN w:val="0"/>
        <w:adjustRightInd w:val="0"/>
        <w:spacing w:after="0" w:line="240" w:lineRule="auto"/>
        <w:rPr>
          <w:rFonts w:ascii="Arial" w:hAnsi="Arial" w:cs="Arial"/>
          <w:b/>
          <w:spacing w:val="-3"/>
        </w:rPr>
      </w:pPr>
      <w:bookmarkStart w:id="50" w:name="_Hlk146692337"/>
      <w:bookmarkStart w:id="51" w:name="mybm_28"/>
      <w:r w:rsidRPr="009265C9">
        <w:rPr>
          <w:rFonts w:ascii="Arial" w:hAnsi="Arial" w:cs="Arial"/>
        </w:rPr>
        <w:t>No hay penalidades configuradas</w:t>
      </w:r>
      <w:r w:rsidRPr="009265C9">
        <w:rPr>
          <w:rFonts w:ascii="Arial" w:hAnsi="Arial" w:cs="Arial"/>
        </w:rPr>
        <w:br/>
      </w:r>
      <w:bookmarkEnd w:id="51"/>
    </w:p>
    <w:p w:rsidR="008514BE" w:rsidRPr="00DA10E6" w:rsidP="008514BE">
      <w:pPr>
        <w:spacing w:after="0" w:line="240" w:lineRule="auto"/>
        <w:jc w:val="both"/>
        <w:rPr>
          <w:rFonts w:ascii="Arial" w:hAnsi="Arial" w:cs="Arial"/>
        </w:rPr>
      </w:pPr>
      <w:bookmarkEnd w:id="50"/>
    </w:p>
    <w:p w:rsidR="008514BE" w:rsidP="008514BE">
      <w:pPr>
        <w:widowControl w:val="0"/>
        <w:suppressAutoHyphens/>
        <w:autoSpaceDE w:val="0"/>
        <w:autoSpaceDN w:val="0"/>
        <w:adjustRightInd w:val="0"/>
        <w:spacing w:after="0" w:line="240" w:lineRule="auto"/>
        <w:jc w:val="both"/>
        <w:rPr>
          <w:rFonts w:ascii="Arial" w:hAnsi="Arial" w:cs="Arial"/>
          <w:spacing w:val="-3"/>
        </w:rPr>
      </w:pPr>
      <w:r w:rsidRPr="00DA10E6">
        <w:rPr>
          <w:rFonts w:ascii="Arial" w:hAnsi="Arial" w:cs="Arial"/>
          <w:spacing w:val="-3"/>
        </w:rPr>
        <w:t>El total de las penalidades no podrá superar el 50 % del precio del contrato (artículo 192.1 de la LCSP).</w:t>
      </w:r>
    </w:p>
    <w:p w:rsidR="00CD6058" w:rsidRPr="00DA10E6" w:rsidP="008514BE">
      <w:pPr>
        <w:widowControl w:val="0"/>
        <w:suppressAutoHyphens/>
        <w:autoSpaceDE w:val="0"/>
        <w:autoSpaceDN w:val="0"/>
        <w:adjustRightInd w:val="0"/>
        <w:spacing w:after="0" w:line="240" w:lineRule="auto"/>
        <w:jc w:val="both"/>
        <w:rPr>
          <w:rFonts w:ascii="Arial" w:hAnsi="Arial" w:cs="Arial"/>
          <w:spacing w:val="-3"/>
        </w:rPr>
      </w:pPr>
    </w:p>
    <w:p w:rsidR="008514BE" w:rsidRPr="00DA10E6" w:rsidP="008514BE">
      <w:pPr>
        <w:widowControl w:val="0"/>
        <w:suppressAutoHyphens/>
        <w:autoSpaceDE w:val="0"/>
        <w:autoSpaceDN w:val="0"/>
        <w:adjustRightInd w:val="0"/>
        <w:spacing w:after="0" w:line="240" w:lineRule="auto"/>
        <w:jc w:val="both"/>
        <w:rPr>
          <w:rFonts w:ascii="Arial" w:hAnsi="Arial" w:cs="Arial"/>
          <w:color w:val="FF0000"/>
          <w:spacing w:val="-3"/>
          <w:u w:val="single"/>
        </w:rPr>
      </w:pPr>
      <w:r w:rsidRPr="00DA10E6">
        <w:rPr>
          <w:rFonts w:ascii="Arial" w:hAnsi="Arial" w:cs="Arial"/>
          <w:b/>
          <w:spacing w:val="-3"/>
          <w:u w:val="single"/>
        </w:rPr>
        <w:t>2</w:t>
      </w:r>
      <w:r>
        <w:rPr>
          <w:rFonts w:ascii="Arial" w:hAnsi="Arial" w:cs="Arial"/>
          <w:b/>
          <w:spacing w:val="-3"/>
          <w:u w:val="single"/>
        </w:rPr>
        <w:t>0</w:t>
      </w:r>
      <w:r w:rsidRPr="00DA10E6">
        <w:rPr>
          <w:rFonts w:ascii="Arial" w:hAnsi="Arial" w:cs="Arial"/>
          <w:b/>
          <w:spacing w:val="-3"/>
          <w:u w:val="single"/>
        </w:rPr>
        <w:t xml:space="preserve">.- Modificaciones previstas del contrato. </w:t>
      </w:r>
    </w:p>
    <w:p w:rsidR="008514BE" w:rsidRPr="00DA10E6" w:rsidP="008514BE">
      <w:pPr>
        <w:widowControl w:val="0"/>
        <w:suppressAutoHyphens/>
        <w:autoSpaceDE w:val="0"/>
        <w:autoSpaceDN w:val="0"/>
        <w:adjustRightInd w:val="0"/>
        <w:spacing w:after="0" w:line="240" w:lineRule="auto"/>
        <w:ind w:left="480" w:hanging="480"/>
        <w:jc w:val="both"/>
        <w:rPr>
          <w:rFonts w:ascii="Arial" w:hAnsi="Arial" w:cs="Arial"/>
          <w:spacing w:val="-3"/>
        </w:rPr>
      </w:pPr>
    </w:p>
    <w:p w:rsidR="00CD6058" w:rsidP="006B0A30">
      <w:pPr>
        <w:widowControl w:val="0"/>
        <w:suppressAutoHyphens/>
        <w:autoSpaceDE w:val="0"/>
        <w:autoSpaceDN w:val="0"/>
        <w:adjustRightInd w:val="0"/>
        <w:spacing w:after="0" w:line="240" w:lineRule="auto"/>
        <w:rPr>
          <w:rFonts w:ascii="Arial" w:hAnsi="Arial" w:cs="Arial"/>
          <w:b/>
          <w:spacing w:val="-3"/>
        </w:rPr>
      </w:pPr>
      <w:bookmarkStart w:id="52" w:name="_Hlk152250558"/>
      <w:bookmarkStart w:id="53" w:name="mybm_29"/>
      <w:r w:rsidRPr="009265C9">
        <w:rPr>
          <w:rFonts w:ascii="Arial" w:hAnsi="Arial" w:cs="Arial"/>
        </w:rPr>
        <w:t>Lote 1: Procede la modificaciÃ³n del contrato: No</w:t>
      </w:r>
      <w:bookmarkEnd w:id="53"/>
    </w:p>
    <w:p w:rsidR="008514BE" w:rsidRPr="00DA10E6" w:rsidP="008514BE">
      <w:pPr>
        <w:widowControl w:val="0"/>
        <w:suppressAutoHyphens/>
        <w:autoSpaceDE w:val="0"/>
        <w:autoSpaceDN w:val="0"/>
        <w:adjustRightInd w:val="0"/>
        <w:spacing w:after="0" w:line="240" w:lineRule="auto"/>
        <w:jc w:val="both"/>
        <w:rPr>
          <w:rFonts w:ascii="Arial" w:hAnsi="Arial" w:cs="Arial"/>
          <w:spacing w:val="-3"/>
          <w:highlight w:val="yellow"/>
        </w:rPr>
      </w:pPr>
      <w:bookmarkEnd w:id="52"/>
    </w:p>
    <w:p w:rsidR="008514BE" w:rsidRPr="00DA10E6" w:rsidP="008514BE">
      <w:pPr>
        <w:widowControl w:val="0"/>
        <w:suppressAutoHyphens/>
        <w:autoSpaceDE w:val="0"/>
        <w:autoSpaceDN w:val="0"/>
        <w:adjustRightInd w:val="0"/>
        <w:spacing w:after="0" w:line="240" w:lineRule="auto"/>
        <w:jc w:val="both"/>
        <w:rPr>
          <w:rFonts w:ascii="Arial" w:hAnsi="Arial" w:cs="Arial"/>
          <w:spacing w:val="-3"/>
        </w:rPr>
      </w:pPr>
      <w:r w:rsidRPr="00DA10E6">
        <w:rPr>
          <w:rFonts w:ascii="Arial" w:hAnsi="Arial" w:cs="Arial"/>
          <w:spacing w:val="-3"/>
        </w:rPr>
        <w:t>Procedimiento para la modificación:</w:t>
      </w:r>
    </w:p>
    <w:p w:rsidR="008514BE" w:rsidRPr="00DA10E6" w:rsidP="008514BE">
      <w:pPr>
        <w:widowControl w:val="0"/>
        <w:suppressAutoHyphens/>
        <w:autoSpaceDE w:val="0"/>
        <w:autoSpaceDN w:val="0"/>
        <w:adjustRightInd w:val="0"/>
        <w:spacing w:after="0" w:line="240" w:lineRule="auto"/>
        <w:jc w:val="both"/>
        <w:rPr>
          <w:rFonts w:ascii="Arial" w:hAnsi="Arial" w:cs="Arial"/>
          <w:spacing w:val="-3"/>
        </w:rPr>
      </w:pPr>
    </w:p>
    <w:p w:rsidR="008514BE" w:rsidRPr="00DA10E6" w:rsidP="008514BE">
      <w:pPr>
        <w:numPr>
          <w:ilvl w:val="0"/>
          <w:numId w:val="16"/>
        </w:numPr>
        <w:snapToGrid w:val="0"/>
        <w:spacing w:after="0" w:line="240" w:lineRule="auto"/>
        <w:jc w:val="both"/>
        <w:rPr>
          <w:rFonts w:ascii="Arial" w:eastAsia="Times New Roman" w:hAnsi="Arial" w:cs="Arial"/>
          <w:lang w:eastAsia="es-ES"/>
        </w:rPr>
      </w:pPr>
      <w:r w:rsidRPr="00DA10E6">
        <w:rPr>
          <w:rFonts w:ascii="Arial" w:eastAsia="Times New Roman" w:hAnsi="Arial" w:cs="Arial"/>
          <w:lang w:eastAsia="es-ES"/>
        </w:rPr>
        <w:t>Comunicación de cualquiera de las partes a la otra de la concurrencia de los requisitos de modificación previstos, señalando su deseo de modificar el contrato y en qué términos.</w:t>
      </w:r>
    </w:p>
    <w:p w:rsidR="008514BE" w:rsidRPr="00DA10E6" w:rsidP="008514BE">
      <w:pPr>
        <w:numPr>
          <w:ilvl w:val="0"/>
          <w:numId w:val="16"/>
        </w:numPr>
        <w:snapToGrid w:val="0"/>
        <w:spacing w:after="0" w:line="240" w:lineRule="auto"/>
        <w:jc w:val="both"/>
        <w:rPr>
          <w:rFonts w:ascii="Arial" w:eastAsia="Times New Roman" w:hAnsi="Arial" w:cs="Arial"/>
          <w:lang w:eastAsia="es-ES"/>
        </w:rPr>
      </w:pPr>
      <w:r w:rsidRPr="00DA10E6">
        <w:rPr>
          <w:rFonts w:ascii="Arial" w:eastAsia="Times New Roman" w:hAnsi="Arial" w:cs="Arial"/>
          <w:lang w:eastAsia="es-ES"/>
        </w:rPr>
        <w:t>La otra parte debe contestar en un plazo máximo de cinco días hábiles mostrando su conformidad o disconformidad.</w:t>
      </w:r>
    </w:p>
    <w:p w:rsidR="008514BE" w:rsidRPr="00DA10E6" w:rsidP="008514BE">
      <w:pPr>
        <w:numPr>
          <w:ilvl w:val="0"/>
          <w:numId w:val="16"/>
        </w:numPr>
        <w:snapToGrid w:val="0"/>
        <w:spacing w:after="0" w:line="240" w:lineRule="auto"/>
        <w:jc w:val="both"/>
        <w:rPr>
          <w:rFonts w:ascii="Arial" w:eastAsia="Times New Roman" w:hAnsi="Arial" w:cs="Arial"/>
          <w:lang w:eastAsia="es-ES"/>
        </w:rPr>
      </w:pPr>
      <w:r w:rsidRPr="00DA10E6">
        <w:rPr>
          <w:rFonts w:ascii="Arial" w:eastAsia="Times New Roman" w:hAnsi="Arial" w:cs="Arial"/>
          <w:lang w:eastAsia="es-ES"/>
        </w:rPr>
        <w:t xml:space="preserve">Antes de tomar una decisión sobre la modificación, el órgano de contratación deberá haber solicitado, con carácter previo, sendos informes al responsable del contrato y a la Asesoría Jurídica de FORTA. </w:t>
      </w:r>
    </w:p>
    <w:p w:rsidR="008514BE" w:rsidRPr="00DA10E6" w:rsidP="008514BE">
      <w:pPr>
        <w:numPr>
          <w:ilvl w:val="0"/>
          <w:numId w:val="16"/>
        </w:numPr>
        <w:snapToGrid w:val="0"/>
        <w:spacing w:after="0" w:line="240" w:lineRule="auto"/>
        <w:jc w:val="both"/>
        <w:rPr>
          <w:rFonts w:ascii="Arial" w:eastAsia="Times New Roman" w:hAnsi="Arial" w:cs="Arial"/>
          <w:lang w:eastAsia="es-ES"/>
        </w:rPr>
      </w:pPr>
      <w:r w:rsidRPr="00DA10E6">
        <w:rPr>
          <w:rFonts w:ascii="Arial" w:eastAsia="Times New Roman" w:hAnsi="Arial" w:cs="Arial"/>
          <w:lang w:eastAsia="es-ES"/>
        </w:rPr>
        <w:t>a) En caso de haber conformidad con la modificación, el órgano de contratación dictará resolución motivada y preparará el Anexo recogiendo los términos de la modificación. Se notificará al contratista resolución y Anexo, procediendo ambas partes a firmarlo.</w:t>
      </w:r>
    </w:p>
    <w:p w:rsidR="008514BE" w:rsidRPr="00DA10E6" w:rsidP="008514BE">
      <w:pPr>
        <w:pStyle w:val="ListParagraph"/>
        <w:spacing w:after="0" w:line="240" w:lineRule="auto"/>
        <w:jc w:val="both"/>
        <w:rPr>
          <w:rFonts w:ascii="Arial" w:hAnsi="Arial" w:cs="Arial"/>
          <w:lang w:eastAsia="es-ES"/>
        </w:rPr>
      </w:pPr>
      <w:r w:rsidRPr="00DA10E6">
        <w:rPr>
          <w:rFonts w:ascii="Arial" w:hAnsi="Arial" w:cs="Arial"/>
        </w:rPr>
        <w:t>b) En caso de no haber conformidad ni acuerdo posible con la modificación, el órgano de contratación dictará resolución motivada exponiendo los motivos de desacuerdo, quedando a disposición de las partes ejercitar las acciones que consideren oportunas.</w:t>
      </w:r>
    </w:p>
    <w:p w:rsidR="008514BE" w:rsidP="008514BE">
      <w:pPr>
        <w:spacing w:after="0" w:line="240" w:lineRule="auto"/>
        <w:jc w:val="both"/>
        <w:rPr>
          <w:rFonts w:ascii="Arial" w:hAnsi="Arial" w:cs="Arial"/>
        </w:rPr>
      </w:pPr>
    </w:p>
    <w:p w:rsidR="008514BE" w:rsidRPr="00DA10E6" w:rsidP="008514BE">
      <w:pPr>
        <w:spacing w:after="0" w:line="240" w:lineRule="auto"/>
        <w:jc w:val="both"/>
        <w:rPr>
          <w:rFonts w:ascii="Arial" w:hAnsi="Arial" w:cs="Arial"/>
        </w:rPr>
      </w:pPr>
    </w:p>
    <w:p w:rsidR="008514BE" w:rsidRPr="00DA10E6" w:rsidP="008514BE">
      <w:pPr>
        <w:widowControl w:val="0"/>
        <w:suppressAutoHyphens/>
        <w:autoSpaceDE w:val="0"/>
        <w:autoSpaceDN w:val="0"/>
        <w:adjustRightInd w:val="0"/>
        <w:spacing w:after="0" w:line="240" w:lineRule="auto"/>
        <w:jc w:val="both"/>
        <w:rPr>
          <w:rFonts w:ascii="Arial" w:hAnsi="Arial" w:cs="Arial"/>
          <w:b/>
          <w:spacing w:val="-3"/>
          <w:u w:val="single"/>
        </w:rPr>
      </w:pPr>
      <w:r w:rsidRPr="00DA10E6">
        <w:rPr>
          <w:rFonts w:ascii="Arial" w:hAnsi="Arial" w:cs="Arial"/>
          <w:b/>
          <w:spacing w:val="-3"/>
          <w:u w:val="single"/>
        </w:rPr>
        <w:t>2</w:t>
      </w:r>
      <w:r w:rsidR="0055315F">
        <w:rPr>
          <w:rFonts w:ascii="Arial" w:hAnsi="Arial" w:cs="Arial"/>
          <w:b/>
          <w:spacing w:val="-3"/>
          <w:u w:val="single"/>
        </w:rPr>
        <w:t>1</w:t>
      </w:r>
      <w:r w:rsidRPr="00DA10E6">
        <w:rPr>
          <w:rFonts w:ascii="Arial" w:hAnsi="Arial" w:cs="Arial"/>
          <w:b/>
          <w:spacing w:val="-3"/>
          <w:u w:val="single"/>
        </w:rPr>
        <w:t>.- Subcontratación</w:t>
      </w:r>
    </w:p>
    <w:p w:rsidR="008514BE" w:rsidRPr="00DA10E6" w:rsidP="008514BE">
      <w:pPr>
        <w:widowControl w:val="0"/>
        <w:suppressAutoHyphens/>
        <w:autoSpaceDE w:val="0"/>
        <w:autoSpaceDN w:val="0"/>
        <w:adjustRightInd w:val="0"/>
        <w:spacing w:after="0" w:line="240" w:lineRule="auto"/>
        <w:jc w:val="both"/>
        <w:rPr>
          <w:rFonts w:ascii="Arial" w:hAnsi="Arial" w:cs="Arial"/>
          <w:b/>
          <w:spacing w:val="-3"/>
        </w:rPr>
      </w:pPr>
    </w:p>
    <w:p w:rsidR="00CD6058" w:rsidP="00CD6058">
      <w:pPr>
        <w:widowControl w:val="0"/>
        <w:suppressAutoHyphens/>
        <w:autoSpaceDE w:val="0"/>
        <w:autoSpaceDN w:val="0"/>
        <w:adjustRightInd w:val="0"/>
        <w:spacing w:after="0" w:line="240" w:lineRule="auto"/>
        <w:jc w:val="both"/>
        <w:rPr>
          <w:rFonts w:ascii="Arial" w:hAnsi="Arial" w:cs="Arial"/>
          <w:b/>
          <w:spacing w:val="-3"/>
        </w:rPr>
      </w:pPr>
      <w:bookmarkStart w:id="54" w:name="_Hlk152251114"/>
      <w:bookmarkStart w:id="55" w:name="mybm_30"/>
      <w:bookmarkEnd w:id="55"/>
    </w:p>
    <w:p w:rsidR="008514BE" w:rsidRPr="00DA10E6" w:rsidP="008514BE">
      <w:pPr>
        <w:widowControl w:val="0"/>
        <w:suppressAutoHyphens/>
        <w:autoSpaceDE w:val="0"/>
        <w:autoSpaceDN w:val="0"/>
        <w:adjustRightInd w:val="0"/>
        <w:spacing w:after="0" w:line="240" w:lineRule="auto"/>
        <w:jc w:val="both"/>
        <w:rPr>
          <w:rFonts w:ascii="Arial" w:hAnsi="Arial" w:cs="Arial"/>
          <w:spacing w:val="-3"/>
          <w:highlight w:val="yellow"/>
        </w:rPr>
      </w:pPr>
      <w:bookmarkEnd w:id="54"/>
    </w:p>
    <w:p w:rsidR="008514BE" w:rsidRPr="00DA10E6" w:rsidP="008514BE">
      <w:pPr>
        <w:widowControl w:val="0"/>
        <w:autoSpaceDE w:val="0"/>
        <w:autoSpaceDN w:val="0"/>
        <w:adjustRightInd w:val="0"/>
        <w:spacing w:after="0" w:line="240" w:lineRule="auto"/>
        <w:jc w:val="both"/>
        <w:rPr>
          <w:rFonts w:ascii="Arial" w:hAnsi="Arial" w:cs="Arial"/>
        </w:rPr>
      </w:pPr>
      <w:r w:rsidRPr="00DA10E6">
        <w:rPr>
          <w:rFonts w:ascii="Arial" w:hAnsi="Arial" w:cs="Arial"/>
        </w:rPr>
        <w:t>De acuerdo con el artículo 215.2.e) de la LCSP y el artículo 75.4 de la LCSP se establece como tarea crítica la ejecución de</w:t>
      </w:r>
      <w:r w:rsidR="00363846">
        <w:rPr>
          <w:rFonts w:ascii="Arial" w:hAnsi="Arial" w:cs="Arial"/>
        </w:rPr>
        <w:t xml:space="preserve"> </w:t>
      </w:r>
      <w:r w:rsidR="0044793F">
        <w:rPr>
          <w:rFonts w:ascii="Arial" w:hAnsi="Arial" w:cs="Arial"/>
        </w:rPr>
        <w:t>………………</w:t>
      </w:r>
      <w:r w:rsidRPr="00DA10E6">
        <w:rPr>
          <w:rFonts w:ascii="Arial" w:hAnsi="Arial" w:cs="Arial"/>
        </w:rPr>
        <w:t xml:space="preserve"> debiendo ser ejecutada directamente por el adjudicatario, y estando permitida la subcontratación del resto de servicios del contrato, conforme lo dispuesto y comprometido, en su caso, en la oferta del licitador, y sin perjuicio de la posibilidad de integración de solvencia por medios externos.</w:t>
      </w:r>
    </w:p>
    <w:p w:rsidR="008514BE" w:rsidRPr="00DA10E6" w:rsidP="008514BE">
      <w:pPr>
        <w:tabs>
          <w:tab w:val="left" w:pos="-1014"/>
          <w:tab w:val="left" w:pos="-720"/>
        </w:tabs>
        <w:autoSpaceDE w:val="0"/>
        <w:autoSpaceDN w:val="0"/>
        <w:adjustRightInd w:val="0"/>
        <w:spacing w:after="0" w:line="240" w:lineRule="auto"/>
        <w:jc w:val="both"/>
        <w:rPr>
          <w:rFonts w:ascii="Arial" w:hAnsi="Arial" w:cs="Arial"/>
          <w:b/>
          <w:spacing w:val="-3"/>
        </w:rPr>
      </w:pPr>
    </w:p>
    <w:p w:rsidR="008514BE" w:rsidRPr="00DA10E6" w:rsidP="008514BE">
      <w:pPr>
        <w:spacing w:after="0" w:line="240" w:lineRule="auto"/>
        <w:jc w:val="both"/>
        <w:rPr>
          <w:rFonts w:ascii="Arial" w:hAnsi="Arial" w:cs="Arial"/>
          <w:spacing w:val="-3"/>
        </w:rPr>
      </w:pPr>
      <w:r w:rsidRPr="00186356">
        <w:rPr>
          <w:rFonts w:ascii="Arial" w:hAnsi="Arial" w:cs="Arial"/>
        </w:rPr>
        <w:t>Obligación de indicar en la oferta la parte del contrato que tenga previsto subcontratar</w:t>
      </w:r>
    </w:p>
    <w:p w:rsidR="008514BE" w:rsidRPr="00DA10E6" w:rsidP="008514BE">
      <w:pPr>
        <w:tabs>
          <w:tab w:val="left" w:pos="-1014"/>
          <w:tab w:val="left" w:pos="-720"/>
        </w:tabs>
        <w:autoSpaceDE w:val="0"/>
        <w:autoSpaceDN w:val="0"/>
        <w:adjustRightInd w:val="0"/>
        <w:spacing w:after="0" w:line="240" w:lineRule="auto"/>
        <w:jc w:val="both"/>
        <w:rPr>
          <w:rFonts w:ascii="Arial" w:hAnsi="Arial" w:cs="Arial"/>
          <w:b/>
          <w:spacing w:val="-3"/>
        </w:rPr>
      </w:pPr>
    </w:p>
    <w:p w:rsidR="008514BE" w:rsidRPr="00DA10E6" w:rsidP="008514BE">
      <w:pPr>
        <w:tabs>
          <w:tab w:val="left" w:pos="-1014"/>
          <w:tab w:val="left" w:pos="-720"/>
        </w:tabs>
        <w:autoSpaceDE w:val="0"/>
        <w:autoSpaceDN w:val="0"/>
        <w:adjustRightInd w:val="0"/>
        <w:spacing w:after="0" w:line="240" w:lineRule="auto"/>
        <w:jc w:val="both"/>
        <w:rPr>
          <w:rFonts w:ascii="Arial" w:hAnsi="Arial" w:cs="Arial"/>
          <w:b/>
          <w:bCs/>
          <w:u w:val="single"/>
        </w:rPr>
      </w:pPr>
      <w:r w:rsidRPr="00DA10E6">
        <w:rPr>
          <w:rFonts w:ascii="Arial" w:hAnsi="Arial" w:cs="Arial"/>
          <w:b/>
          <w:spacing w:val="-3"/>
          <w:u w:val="single"/>
        </w:rPr>
        <w:t>2</w:t>
      </w:r>
      <w:r>
        <w:rPr>
          <w:rFonts w:ascii="Arial" w:hAnsi="Arial" w:cs="Arial"/>
          <w:b/>
          <w:spacing w:val="-3"/>
          <w:u w:val="single"/>
        </w:rPr>
        <w:t>2</w:t>
      </w:r>
      <w:r w:rsidRPr="00DA10E6">
        <w:rPr>
          <w:rFonts w:ascii="Arial" w:hAnsi="Arial" w:cs="Arial"/>
          <w:b/>
          <w:spacing w:val="-3"/>
          <w:u w:val="single"/>
        </w:rPr>
        <w:t xml:space="preserve">.- </w:t>
      </w:r>
      <w:r w:rsidRPr="00DA10E6">
        <w:rPr>
          <w:rFonts w:ascii="Arial" w:hAnsi="Arial" w:cs="Arial"/>
          <w:b/>
          <w:bCs/>
          <w:u w:val="single"/>
        </w:rPr>
        <w:t>Régimen de pagos.</w:t>
      </w:r>
    </w:p>
    <w:p w:rsidR="008514BE" w:rsidRPr="00DA10E6" w:rsidP="008514BE">
      <w:pPr>
        <w:spacing w:after="0" w:line="240" w:lineRule="auto"/>
        <w:jc w:val="both"/>
        <w:rPr>
          <w:rFonts w:ascii="Arial" w:hAnsi="Arial" w:cs="Arial"/>
          <w:lang w:val="es-ES_tradnl"/>
        </w:rPr>
      </w:pPr>
    </w:p>
    <w:p w:rsidR="008514BE" w:rsidRPr="00DA10E6" w:rsidP="008514BE">
      <w:pPr>
        <w:spacing w:after="0" w:line="240" w:lineRule="auto"/>
        <w:jc w:val="both"/>
        <w:rPr>
          <w:rFonts w:ascii="Arial" w:hAnsi="Arial" w:cs="Arial"/>
          <w:lang w:val="es-ES_tradnl"/>
        </w:rPr>
      </w:pPr>
      <w:r w:rsidRPr="00DA10E6">
        <w:rPr>
          <w:rFonts w:ascii="Arial" w:hAnsi="Arial" w:cs="Arial"/>
          <w:lang w:val="es-ES_tradnl"/>
        </w:rPr>
        <w:t>El adjudicatario emitirá, al vencimiento de cada mes natural, la factura correspondiente a dicho mes por los importes que corresponden en aplicación de lo dicho.</w:t>
      </w:r>
    </w:p>
    <w:p w:rsidR="008514BE" w:rsidRPr="00DA10E6" w:rsidP="008514BE">
      <w:pPr>
        <w:spacing w:after="0" w:line="240" w:lineRule="auto"/>
        <w:jc w:val="both"/>
        <w:rPr>
          <w:rFonts w:ascii="Arial" w:hAnsi="Arial" w:cs="Arial"/>
          <w:lang w:val="es-ES_tradnl"/>
        </w:rPr>
      </w:pPr>
    </w:p>
    <w:p w:rsidR="008514BE" w:rsidRPr="00DA10E6" w:rsidP="008514BE">
      <w:pPr>
        <w:spacing w:after="0" w:line="240" w:lineRule="auto"/>
        <w:jc w:val="both"/>
        <w:rPr>
          <w:rFonts w:ascii="Arial" w:hAnsi="Arial" w:cs="Arial"/>
          <w:lang w:val="es-ES_tradnl"/>
        </w:rPr>
      </w:pPr>
      <w:r w:rsidRPr="00DA10E6">
        <w:rPr>
          <w:rFonts w:ascii="Arial" w:hAnsi="Arial" w:cs="Arial"/>
          <w:lang w:val="es-ES_tradnl"/>
        </w:rPr>
        <w:t>Se establece un plazo máximo de treinta (30) días naturales para la aceptación y comprobación del servicio. El abono se realizará en el plazo máximo de treinta (30) días naturales desde la aceptación de los servicios previa recepción a conformidad de:</w:t>
      </w:r>
    </w:p>
    <w:p w:rsidR="008514BE" w:rsidRPr="00DA10E6" w:rsidP="008514BE">
      <w:pPr>
        <w:spacing w:after="0" w:line="240" w:lineRule="auto"/>
        <w:jc w:val="both"/>
        <w:rPr>
          <w:rFonts w:ascii="Arial" w:hAnsi="Arial" w:cs="Arial"/>
          <w:lang w:val="es-ES_tradnl"/>
        </w:rPr>
      </w:pPr>
    </w:p>
    <w:p w:rsidR="008514BE" w:rsidRPr="00DA10E6" w:rsidP="008514BE">
      <w:pPr>
        <w:pStyle w:val="ListParagraph"/>
        <w:numPr>
          <w:ilvl w:val="0"/>
          <w:numId w:val="1"/>
        </w:numPr>
        <w:spacing w:after="0" w:line="240" w:lineRule="auto"/>
        <w:jc w:val="both"/>
        <w:rPr>
          <w:rFonts w:ascii="Arial" w:hAnsi="Arial" w:cs="Arial"/>
        </w:rPr>
      </w:pPr>
      <w:r w:rsidRPr="00DA10E6">
        <w:rPr>
          <w:rFonts w:ascii="Arial" w:hAnsi="Arial" w:cs="Arial"/>
          <w:lang w:val="es-ES_tradnl"/>
        </w:rPr>
        <w:t>La factura correspondiente remitida a …………………</w:t>
      </w:r>
    </w:p>
    <w:p w:rsidR="008514BE" w:rsidRPr="00DA10E6" w:rsidP="008514BE">
      <w:pPr>
        <w:pStyle w:val="ListParagraph"/>
        <w:numPr>
          <w:ilvl w:val="0"/>
          <w:numId w:val="1"/>
        </w:numPr>
        <w:spacing w:after="0" w:line="240" w:lineRule="auto"/>
        <w:jc w:val="both"/>
        <w:rPr>
          <w:rFonts w:ascii="Arial" w:hAnsi="Arial" w:cs="Arial"/>
        </w:rPr>
      </w:pPr>
      <w:r w:rsidRPr="00DA10E6">
        <w:rPr>
          <w:rFonts w:ascii="Arial" w:hAnsi="Arial" w:cs="Arial"/>
        </w:rPr>
        <w:t>Certificación positiva acreditativa de estar al corriente de las obligaciones tributarias con el Estado expedida por la Agencia Estatal de la Administración Tributaria.</w:t>
      </w:r>
    </w:p>
    <w:p w:rsidR="008514BE" w:rsidRPr="00DA10E6" w:rsidP="008514BE">
      <w:pPr>
        <w:pStyle w:val="ListParagraph"/>
        <w:numPr>
          <w:ilvl w:val="0"/>
          <w:numId w:val="1"/>
        </w:numPr>
        <w:spacing w:after="0" w:line="240" w:lineRule="auto"/>
        <w:jc w:val="both"/>
        <w:rPr>
          <w:rFonts w:ascii="Arial" w:hAnsi="Arial" w:cs="Arial"/>
        </w:rPr>
      </w:pPr>
      <w:r w:rsidRPr="00DA10E6">
        <w:rPr>
          <w:rFonts w:ascii="Arial" w:hAnsi="Arial" w:cs="Arial"/>
        </w:rPr>
        <w:t>Asimismo para el caso de licitaciones por encargo del Ente Público Radiotelevisión Canaria (RTVC/TVPC) el adjudicatario deberá presentar la documentación acreditativa de hallarse al corriente en el cumplimiento de sus obligaciones tributarias con la Comunidad Autónoma de Canarias:</w:t>
      </w:r>
    </w:p>
    <w:p w:rsidR="008514BE" w:rsidRPr="00DA10E6" w:rsidP="008514BE">
      <w:pPr>
        <w:spacing w:after="0" w:line="240" w:lineRule="auto"/>
        <w:contextualSpacing/>
        <w:jc w:val="both"/>
        <w:rPr>
          <w:rFonts w:ascii="Arial" w:hAnsi="Arial" w:cs="Arial"/>
        </w:rPr>
      </w:pPr>
    </w:p>
    <w:p w:rsidR="008514BE" w:rsidRPr="00DA10E6" w:rsidP="008514BE">
      <w:pPr>
        <w:spacing w:after="0" w:line="240" w:lineRule="auto"/>
        <w:ind w:left="738" w:hanging="142"/>
        <w:contextualSpacing/>
        <w:jc w:val="both"/>
        <w:rPr>
          <w:rFonts w:ascii="Arial" w:hAnsi="Arial" w:cs="Arial"/>
        </w:rPr>
      </w:pPr>
      <w:r w:rsidRPr="00DA10E6">
        <w:rPr>
          <w:rFonts w:ascii="Arial" w:hAnsi="Arial" w:cs="Arial"/>
        </w:rPr>
        <w:t xml:space="preserve">- Certificación administrativa expedida por el órgano competente de la Administración de la Comunidad Autónoma de Canarias, por lo que respecta a las obligaciones tributarias con la misma. </w:t>
      </w:r>
    </w:p>
    <w:p w:rsidR="008514BE" w:rsidRPr="00DA10E6" w:rsidP="008514BE">
      <w:pPr>
        <w:spacing w:after="0" w:line="240" w:lineRule="auto"/>
        <w:ind w:left="738" w:hanging="142"/>
        <w:contextualSpacing/>
        <w:jc w:val="both"/>
        <w:rPr>
          <w:rFonts w:ascii="Arial" w:hAnsi="Arial" w:cs="Arial"/>
        </w:rPr>
      </w:pPr>
    </w:p>
    <w:p w:rsidR="008514BE" w:rsidP="008514BE">
      <w:pPr>
        <w:spacing w:after="0" w:line="240" w:lineRule="auto"/>
        <w:ind w:left="738" w:hanging="142"/>
        <w:contextualSpacing/>
        <w:jc w:val="both"/>
        <w:rPr>
          <w:rFonts w:ascii="Arial" w:hAnsi="Arial" w:cs="Arial"/>
        </w:rPr>
      </w:pPr>
      <w:r w:rsidRPr="00DA10E6">
        <w:rPr>
          <w:rFonts w:ascii="Arial" w:hAnsi="Arial" w:cs="Arial"/>
        </w:rPr>
        <w:t>- Si la entidad propuesta como adjudicataria no está obligada a presentar todas o alguna de las declaraciones o documentos correspondientes a sus obligaciones tributarias habrá de acreditar tal circunstancia mediante declaración responsable</w:t>
      </w:r>
      <w:r>
        <w:rPr>
          <w:rFonts w:ascii="Arial" w:hAnsi="Arial" w:cs="Arial"/>
        </w:rPr>
        <w:t>.</w:t>
      </w:r>
    </w:p>
    <w:p w:rsidR="008514BE" w:rsidRPr="00DA10E6" w:rsidP="008514BE">
      <w:pPr>
        <w:spacing w:after="0" w:line="240" w:lineRule="auto"/>
        <w:ind w:left="738" w:hanging="142"/>
        <w:contextualSpacing/>
        <w:jc w:val="both"/>
        <w:rPr>
          <w:rFonts w:ascii="Arial" w:hAnsi="Arial" w:cs="Arial"/>
        </w:rPr>
      </w:pPr>
    </w:p>
    <w:p w:rsidR="008514BE" w:rsidP="008514BE">
      <w:pPr>
        <w:pStyle w:val="ListParagraph"/>
        <w:numPr>
          <w:ilvl w:val="0"/>
          <w:numId w:val="3"/>
        </w:numPr>
        <w:spacing w:after="0" w:line="240" w:lineRule="auto"/>
        <w:jc w:val="both"/>
        <w:rPr>
          <w:rFonts w:ascii="Arial" w:hAnsi="Arial" w:cs="Arial"/>
        </w:rPr>
      </w:pPr>
      <w:r w:rsidRPr="00DA10E6">
        <w:rPr>
          <w:rFonts w:ascii="Arial" w:hAnsi="Arial" w:cs="Arial"/>
        </w:rPr>
        <w:t>Las personas extranjeras, sean físicas o jurídicas, pertenecientes o no a Estados miembros de la Unión Europea que no tengan domicilio fiscal en España, deberán presentar certificación expedida por autoridad competente en el país de procedencia, acreditativa de hallarse al corriente en el cumplimiento de las correspondientes obligaciones tributarias.</w:t>
      </w:r>
    </w:p>
    <w:p w:rsidR="008514BE" w:rsidRPr="00FF53EF" w:rsidP="008514BE">
      <w:pPr>
        <w:spacing w:after="0" w:line="240" w:lineRule="auto"/>
        <w:ind w:left="360"/>
        <w:jc w:val="both"/>
        <w:rPr>
          <w:rFonts w:ascii="Arial" w:hAnsi="Arial" w:cs="Arial"/>
        </w:rPr>
      </w:pPr>
    </w:p>
    <w:p w:rsidR="008514BE" w:rsidRPr="00DA10E6" w:rsidP="008514BE">
      <w:pPr>
        <w:spacing w:after="0" w:line="240" w:lineRule="auto"/>
        <w:ind w:left="738" w:hanging="29"/>
        <w:contextualSpacing/>
        <w:jc w:val="both"/>
        <w:rPr>
          <w:rFonts w:ascii="Arial" w:hAnsi="Arial" w:cs="Arial"/>
        </w:rPr>
      </w:pPr>
      <w:r w:rsidRPr="00DA10E6">
        <w:rPr>
          <w:rFonts w:ascii="Arial" w:hAnsi="Arial" w:cs="Arial"/>
        </w:rPr>
        <w:t>Toda la documentación relacionada en este apartado habrá de referirse a los doce últimos meses.</w:t>
      </w:r>
    </w:p>
    <w:p w:rsidR="008514BE" w:rsidRPr="00DA10E6" w:rsidP="008514BE">
      <w:pPr>
        <w:spacing w:after="0" w:line="240" w:lineRule="auto"/>
        <w:ind w:left="738" w:hanging="29"/>
        <w:contextualSpacing/>
        <w:jc w:val="both"/>
        <w:rPr>
          <w:rFonts w:ascii="Arial" w:hAnsi="Arial" w:cs="Arial"/>
        </w:rPr>
      </w:pPr>
    </w:p>
    <w:p w:rsidR="008514BE" w:rsidRPr="00DA10E6" w:rsidP="008514BE">
      <w:pPr>
        <w:pStyle w:val="ListParagraph"/>
        <w:numPr>
          <w:ilvl w:val="0"/>
          <w:numId w:val="1"/>
        </w:numPr>
        <w:spacing w:after="0" w:line="240" w:lineRule="auto"/>
        <w:jc w:val="both"/>
        <w:rPr>
          <w:rFonts w:ascii="Arial" w:hAnsi="Arial" w:cs="Arial"/>
        </w:rPr>
      </w:pPr>
      <w:r w:rsidRPr="00DA10E6">
        <w:rPr>
          <w:rFonts w:ascii="Arial" w:hAnsi="Arial" w:cs="Arial"/>
        </w:rPr>
        <w:t>Certificación positiva de estar al corriente de las obligaciones con la Seguridad Social expedida por la Tesorería General de la Seguridad Social.</w:t>
      </w:r>
    </w:p>
    <w:p w:rsidR="008514BE" w:rsidRPr="00DA10E6" w:rsidP="008514BE">
      <w:pPr>
        <w:pStyle w:val="ListParagraph"/>
        <w:spacing w:after="0" w:line="240" w:lineRule="auto"/>
        <w:jc w:val="both"/>
        <w:rPr>
          <w:rFonts w:ascii="Arial" w:hAnsi="Arial" w:cs="Arial"/>
        </w:rPr>
      </w:pPr>
    </w:p>
    <w:p w:rsidR="008514BE" w:rsidRPr="00DA10E6" w:rsidP="008514BE">
      <w:pPr>
        <w:pStyle w:val="ListParagraph"/>
        <w:numPr>
          <w:ilvl w:val="0"/>
          <w:numId w:val="1"/>
        </w:numPr>
        <w:spacing w:after="0" w:line="240" w:lineRule="auto"/>
        <w:jc w:val="both"/>
        <w:rPr>
          <w:rFonts w:ascii="Arial" w:hAnsi="Arial" w:cs="Arial"/>
          <w:lang w:val="es-ES_tradnl"/>
        </w:rPr>
      </w:pPr>
      <w:r w:rsidRPr="00DA10E6">
        <w:rPr>
          <w:rFonts w:ascii="Arial" w:hAnsi="Arial" w:cs="Arial"/>
        </w:rPr>
        <w:t>Certificado de titularidad bancaria, a nombre del adjudicatario.</w:t>
      </w:r>
    </w:p>
    <w:p w:rsidR="008514BE" w:rsidRPr="00DA10E6" w:rsidP="008514BE">
      <w:pPr>
        <w:spacing w:after="0" w:line="240" w:lineRule="auto"/>
        <w:jc w:val="both"/>
        <w:rPr>
          <w:rFonts w:ascii="Arial" w:hAnsi="Arial" w:cs="Arial"/>
          <w:lang w:val="es-ES_tradnl"/>
        </w:rPr>
      </w:pPr>
    </w:p>
    <w:p w:rsidR="008514BE" w:rsidRPr="00DA10E6" w:rsidP="008514BE">
      <w:pPr>
        <w:spacing w:after="0" w:line="240" w:lineRule="auto"/>
        <w:jc w:val="both"/>
        <w:rPr>
          <w:rFonts w:ascii="Arial" w:hAnsi="Arial" w:cs="Arial"/>
          <w:lang w:val="es-ES_tradnl"/>
        </w:rPr>
      </w:pPr>
      <w:r w:rsidRPr="00DA10E6">
        <w:rPr>
          <w:rFonts w:ascii="Arial" w:hAnsi="Arial" w:cs="Arial"/>
          <w:lang w:val="es-ES_tradnl"/>
        </w:rPr>
        <w:t>En tanto no se produzca la presentación de estos documentos, así como cualesquiera otros requeridos en el presente Pliego, no será exigible la obligación de pago.</w:t>
      </w:r>
    </w:p>
    <w:p w:rsidR="008514BE" w:rsidRPr="00DA10E6" w:rsidP="008514BE">
      <w:pPr>
        <w:spacing w:after="0" w:line="240" w:lineRule="auto"/>
        <w:jc w:val="both"/>
        <w:rPr>
          <w:rFonts w:ascii="Arial" w:hAnsi="Arial" w:cs="Arial"/>
          <w:lang w:val="es-ES_tradnl"/>
        </w:rPr>
      </w:pPr>
    </w:p>
    <w:p w:rsidR="008514BE" w:rsidRPr="00DA10E6" w:rsidP="008514BE">
      <w:pPr>
        <w:spacing w:after="0" w:line="240" w:lineRule="auto"/>
        <w:jc w:val="both"/>
        <w:rPr>
          <w:rFonts w:ascii="Arial" w:hAnsi="Arial" w:cs="Arial"/>
        </w:rPr>
      </w:pPr>
      <w:r w:rsidRPr="00DA10E6">
        <w:rPr>
          <w:rFonts w:ascii="Arial" w:hAnsi="Arial" w:cs="Arial"/>
        </w:rPr>
        <w:t>El adjudicatario podrá ceder el derecho de cobro y, para que tal cesión sea efectiva, será requisito imprescindible la notificación fehaciente del acuerdo de cesión.</w:t>
      </w:r>
    </w:p>
    <w:p w:rsidR="008514BE" w:rsidRPr="00DA10E6" w:rsidP="008514BE">
      <w:pPr>
        <w:spacing w:after="0" w:line="240" w:lineRule="auto"/>
        <w:jc w:val="both"/>
        <w:rPr>
          <w:rFonts w:ascii="Arial" w:hAnsi="Arial" w:cs="Arial"/>
        </w:rPr>
      </w:pPr>
    </w:p>
    <w:p w:rsidR="008514BE" w:rsidRPr="00DA10E6" w:rsidP="008514BE">
      <w:pPr>
        <w:tabs>
          <w:tab w:val="left" w:pos="-958"/>
          <w:tab w:val="left" w:pos="-720"/>
          <w:tab w:val="left" w:pos="0"/>
          <w:tab w:val="left" w:pos="543"/>
          <w:tab w:val="left" w:pos="884"/>
          <w:tab w:val="left" w:pos="1053"/>
          <w:tab w:val="left" w:pos="1450"/>
          <w:tab w:val="left" w:pos="1734"/>
          <w:tab w:val="left" w:pos="2160"/>
          <w:tab w:val="left" w:pos="2880"/>
          <w:tab w:val="left" w:pos="3286"/>
          <w:tab w:val="left" w:pos="4320"/>
          <w:tab w:val="left" w:pos="5040"/>
          <w:tab w:val="left" w:pos="5271"/>
          <w:tab w:val="left" w:pos="6480"/>
          <w:tab w:val="left" w:pos="7200"/>
          <w:tab w:val="left" w:pos="7425"/>
          <w:tab w:val="left" w:pos="7800"/>
          <w:tab w:val="left" w:pos="9360"/>
          <w:tab w:val="left" w:pos="10080"/>
        </w:tabs>
        <w:autoSpaceDE w:val="0"/>
        <w:autoSpaceDN w:val="0"/>
        <w:adjustRightInd w:val="0"/>
        <w:spacing w:after="0" w:line="240" w:lineRule="auto"/>
        <w:jc w:val="both"/>
        <w:rPr>
          <w:rFonts w:ascii="Arial" w:hAnsi="Arial" w:cs="Arial"/>
          <w:color w:val="000000"/>
        </w:rPr>
      </w:pPr>
      <w:r w:rsidRPr="00DA10E6">
        <w:rPr>
          <w:rFonts w:ascii="Arial" w:hAnsi="Arial" w:cs="Arial"/>
          <w:color w:val="000000"/>
        </w:rPr>
        <w:t>Los descuentos económicos como consecuencia de la aplicación de las penalizaciones que procedan se valorarán en el mes en curso y se harán efectivos en la facturación siguiente o, en su caso, contra la garantía constituida por el adjudicatario.</w:t>
      </w:r>
    </w:p>
    <w:p w:rsidR="008514BE" w:rsidRPr="00DA10E6" w:rsidP="008514BE">
      <w:pPr>
        <w:tabs>
          <w:tab w:val="left" w:pos="-958"/>
          <w:tab w:val="left" w:pos="-720"/>
          <w:tab w:val="left" w:pos="0"/>
          <w:tab w:val="left" w:pos="543"/>
          <w:tab w:val="left" w:pos="884"/>
          <w:tab w:val="left" w:pos="1053"/>
          <w:tab w:val="left" w:pos="1450"/>
          <w:tab w:val="left" w:pos="1734"/>
          <w:tab w:val="left" w:pos="2160"/>
          <w:tab w:val="left" w:pos="2880"/>
          <w:tab w:val="left" w:pos="3286"/>
          <w:tab w:val="left" w:pos="4320"/>
          <w:tab w:val="left" w:pos="5040"/>
          <w:tab w:val="left" w:pos="5271"/>
          <w:tab w:val="left" w:pos="6480"/>
          <w:tab w:val="left" w:pos="7200"/>
          <w:tab w:val="left" w:pos="7425"/>
          <w:tab w:val="left" w:pos="7800"/>
          <w:tab w:val="left" w:pos="9360"/>
          <w:tab w:val="left" w:pos="10080"/>
        </w:tabs>
        <w:autoSpaceDE w:val="0"/>
        <w:autoSpaceDN w:val="0"/>
        <w:adjustRightInd w:val="0"/>
        <w:spacing w:after="0" w:line="240" w:lineRule="auto"/>
        <w:ind w:left="543"/>
        <w:jc w:val="both"/>
        <w:rPr>
          <w:rFonts w:ascii="Arial" w:hAnsi="Arial" w:cs="Arial"/>
        </w:rPr>
      </w:pPr>
    </w:p>
    <w:p w:rsidR="008514BE" w:rsidP="008514BE">
      <w:pPr>
        <w:widowControl w:val="0"/>
        <w:suppressAutoHyphens/>
        <w:autoSpaceDE w:val="0"/>
        <w:autoSpaceDN w:val="0"/>
        <w:adjustRightInd w:val="0"/>
        <w:spacing w:after="0" w:line="240" w:lineRule="auto"/>
        <w:ind w:left="544" w:hanging="544"/>
        <w:jc w:val="both"/>
        <w:rPr>
          <w:rFonts w:ascii="Arial" w:hAnsi="Arial" w:cs="Arial"/>
        </w:rPr>
      </w:pPr>
      <w:r w:rsidRPr="00DA10E6">
        <w:rPr>
          <w:rFonts w:ascii="Arial" w:hAnsi="Arial" w:cs="Arial"/>
          <w:b/>
          <w:spacing w:val="-3"/>
          <w:u w:val="single"/>
        </w:rPr>
        <w:t>2</w:t>
      </w:r>
      <w:r>
        <w:rPr>
          <w:rFonts w:ascii="Arial" w:hAnsi="Arial" w:cs="Arial"/>
          <w:b/>
          <w:spacing w:val="-3"/>
          <w:u w:val="single"/>
        </w:rPr>
        <w:t>3</w:t>
      </w:r>
      <w:r w:rsidRPr="00DA10E6">
        <w:rPr>
          <w:rFonts w:ascii="Arial" w:hAnsi="Arial" w:cs="Arial"/>
          <w:b/>
          <w:spacing w:val="-3"/>
          <w:u w:val="single"/>
        </w:rPr>
        <w:t>.- Revisión de precios</w:t>
      </w:r>
      <w:r w:rsidRPr="00DA10E6">
        <w:rPr>
          <w:rFonts w:ascii="Arial" w:hAnsi="Arial" w:cs="Arial"/>
          <w:spacing w:val="-3"/>
        </w:rPr>
        <w:t xml:space="preserve">: </w:t>
      </w:r>
    </w:p>
    <w:p w:rsidR="00363846" w:rsidP="008514BE">
      <w:pPr>
        <w:widowControl w:val="0"/>
        <w:suppressAutoHyphens/>
        <w:autoSpaceDE w:val="0"/>
        <w:autoSpaceDN w:val="0"/>
        <w:adjustRightInd w:val="0"/>
        <w:spacing w:after="0" w:line="240" w:lineRule="auto"/>
        <w:ind w:left="544" w:hanging="544"/>
        <w:jc w:val="both"/>
        <w:rPr>
          <w:rFonts w:ascii="Arial" w:hAnsi="Arial" w:cs="Arial"/>
          <w:spacing w:val="-3"/>
        </w:rPr>
      </w:pPr>
    </w:p>
    <w:p w:rsidR="00363846" w:rsidP="00363846">
      <w:pPr>
        <w:spacing w:after="0" w:line="240" w:lineRule="auto"/>
        <w:rPr>
          <w:rFonts w:ascii="Arial" w:eastAsia="Times New Roman" w:hAnsi="Arial" w:cs="Arial"/>
        </w:rPr>
      </w:pPr>
      <w:bookmarkStart w:id="56" w:name="mybm_31"/>
      <w:r w:rsidRPr="00166BFB">
        <w:rPr>
          <w:rFonts w:ascii="Arial" w:eastAsia="Times New Roman" w:hAnsi="Arial" w:cs="Arial"/>
        </w:rPr>
        <w:t>☐</w:t>
      </w:r>
      <w:r w:rsidRPr="00166BFB">
        <w:rPr>
          <w:rFonts w:ascii="Arial" w:eastAsia="Times New Roman" w:hAnsi="Arial" w:cs="Arial"/>
        </w:rPr>
        <w:t xml:space="preserve"> Sí </w:t>
      </w:r>
      <w:r w:rsidRPr="00166BFB">
        <w:rPr>
          <w:rFonts w:ascii="Arial" w:eastAsia="Times New Roman" w:hAnsi="Arial" w:cs="Arial"/>
        </w:rPr>
        <w:br/>
      </w:r>
      <w:r w:rsidRPr="00166BFB">
        <w:rPr>
          <w:rFonts w:ascii="Arial" w:eastAsia="Times New Roman" w:hAnsi="Arial" w:cs="Arial"/>
        </w:rPr>
        <w:t>☑</w:t>
      </w:r>
      <w:r w:rsidRPr="00166BFB">
        <w:rPr>
          <w:rFonts w:ascii="Arial" w:eastAsia="Times New Roman" w:hAnsi="Arial" w:cs="Arial"/>
        </w:rPr>
        <w:t xml:space="preserve"> No</w:t>
      </w:r>
      <w:bookmarkEnd w:id="56"/>
    </w:p>
    <w:p w:rsidR="008514BE" w:rsidP="008514BE">
      <w:pPr>
        <w:tabs>
          <w:tab w:val="left" w:pos="-958"/>
          <w:tab w:val="left" w:pos="-720"/>
          <w:tab w:val="left" w:pos="0"/>
          <w:tab w:val="left" w:pos="543"/>
          <w:tab w:val="left" w:pos="1053"/>
          <w:tab w:val="left" w:pos="1450"/>
          <w:tab w:val="left" w:pos="1734"/>
          <w:tab w:val="left" w:pos="2160"/>
          <w:tab w:val="left" w:pos="2880"/>
          <w:tab w:val="left" w:pos="3286"/>
          <w:tab w:val="left" w:pos="4320"/>
          <w:tab w:val="left" w:pos="5040"/>
          <w:tab w:val="left" w:pos="5271"/>
          <w:tab w:val="left" w:pos="6480"/>
          <w:tab w:val="left" w:pos="7200"/>
          <w:tab w:val="left" w:pos="7425"/>
          <w:tab w:val="left" w:pos="8640"/>
          <w:tab w:val="left" w:pos="9360"/>
          <w:tab w:val="left" w:pos="10080"/>
        </w:tabs>
        <w:autoSpaceDE w:val="0"/>
        <w:autoSpaceDN w:val="0"/>
        <w:adjustRightInd w:val="0"/>
        <w:spacing w:after="0" w:line="240" w:lineRule="auto"/>
        <w:jc w:val="both"/>
        <w:rPr>
          <w:rFonts w:ascii="Arial" w:hAnsi="Arial" w:cs="Arial"/>
        </w:rPr>
      </w:pPr>
    </w:p>
    <w:p w:rsidR="008514BE" w:rsidRPr="00DA10E6" w:rsidP="008514BE">
      <w:pPr>
        <w:tabs>
          <w:tab w:val="left" w:pos="-958"/>
          <w:tab w:val="left" w:pos="-720"/>
          <w:tab w:val="left" w:pos="0"/>
          <w:tab w:val="left" w:pos="543"/>
          <w:tab w:val="left" w:pos="1053"/>
          <w:tab w:val="left" w:pos="1450"/>
          <w:tab w:val="left" w:pos="1734"/>
          <w:tab w:val="left" w:pos="2160"/>
          <w:tab w:val="left" w:pos="2880"/>
          <w:tab w:val="left" w:pos="3286"/>
          <w:tab w:val="left" w:pos="4320"/>
          <w:tab w:val="left" w:pos="5040"/>
          <w:tab w:val="left" w:pos="5271"/>
          <w:tab w:val="left" w:pos="6480"/>
          <w:tab w:val="left" w:pos="7200"/>
          <w:tab w:val="left" w:pos="7425"/>
          <w:tab w:val="left" w:pos="8640"/>
          <w:tab w:val="left" w:pos="9360"/>
          <w:tab w:val="left" w:pos="10080"/>
        </w:tabs>
        <w:autoSpaceDE w:val="0"/>
        <w:autoSpaceDN w:val="0"/>
        <w:adjustRightInd w:val="0"/>
        <w:spacing w:after="0" w:line="240" w:lineRule="auto"/>
        <w:jc w:val="both"/>
        <w:rPr>
          <w:rFonts w:ascii="Arial" w:hAnsi="Arial" w:cs="Arial"/>
        </w:rPr>
      </w:pPr>
    </w:p>
    <w:p w:rsidR="008514BE" w:rsidP="008514BE">
      <w:pPr>
        <w:tabs>
          <w:tab w:val="left" w:pos="-958"/>
          <w:tab w:val="left" w:pos="-720"/>
          <w:tab w:val="left" w:pos="0"/>
          <w:tab w:val="left" w:pos="543"/>
          <w:tab w:val="left" w:pos="1053"/>
          <w:tab w:val="left" w:pos="1450"/>
          <w:tab w:val="left" w:pos="1734"/>
          <w:tab w:val="left" w:pos="2160"/>
          <w:tab w:val="left" w:pos="2880"/>
          <w:tab w:val="left" w:pos="3286"/>
          <w:tab w:val="left" w:pos="4320"/>
          <w:tab w:val="left" w:pos="5040"/>
          <w:tab w:val="left" w:pos="5271"/>
          <w:tab w:val="left" w:pos="6480"/>
          <w:tab w:val="left" w:pos="7200"/>
          <w:tab w:val="left" w:pos="7425"/>
          <w:tab w:val="left" w:pos="8640"/>
          <w:tab w:val="left" w:pos="9360"/>
          <w:tab w:val="left" w:pos="10080"/>
        </w:tabs>
        <w:autoSpaceDE w:val="0"/>
        <w:autoSpaceDN w:val="0"/>
        <w:adjustRightInd w:val="0"/>
        <w:spacing w:after="0" w:line="240" w:lineRule="auto"/>
        <w:jc w:val="both"/>
        <w:rPr>
          <w:rFonts w:ascii="Arial" w:hAnsi="Arial" w:cs="Arial"/>
          <w:b/>
          <w:u w:val="single"/>
        </w:rPr>
      </w:pPr>
      <w:r w:rsidRPr="00DA10E6">
        <w:rPr>
          <w:rFonts w:ascii="Arial" w:hAnsi="Arial" w:cs="Arial"/>
          <w:b/>
          <w:u w:val="single"/>
        </w:rPr>
        <w:t>2</w:t>
      </w:r>
      <w:r>
        <w:rPr>
          <w:rFonts w:ascii="Arial" w:hAnsi="Arial" w:cs="Arial"/>
          <w:b/>
          <w:u w:val="single"/>
        </w:rPr>
        <w:t>4</w:t>
      </w:r>
      <w:r w:rsidRPr="00DA10E6">
        <w:rPr>
          <w:rFonts w:ascii="Arial" w:hAnsi="Arial" w:cs="Arial"/>
          <w:b/>
          <w:u w:val="single"/>
        </w:rPr>
        <w:t xml:space="preserve">.- Subrogación. Información sobre las condiciones de los contratos de los trabajadores de la empresa que están prestando servicio en la actualidad: </w:t>
      </w:r>
    </w:p>
    <w:p w:rsidR="0018623F" w:rsidP="008514BE">
      <w:pPr>
        <w:tabs>
          <w:tab w:val="left" w:pos="-958"/>
          <w:tab w:val="left" w:pos="-720"/>
          <w:tab w:val="left" w:pos="0"/>
          <w:tab w:val="left" w:pos="543"/>
          <w:tab w:val="left" w:pos="1053"/>
          <w:tab w:val="left" w:pos="1450"/>
          <w:tab w:val="left" w:pos="1734"/>
          <w:tab w:val="left" w:pos="2160"/>
          <w:tab w:val="left" w:pos="2880"/>
          <w:tab w:val="left" w:pos="3286"/>
          <w:tab w:val="left" w:pos="4320"/>
          <w:tab w:val="left" w:pos="5040"/>
          <w:tab w:val="left" w:pos="5271"/>
          <w:tab w:val="left" w:pos="6480"/>
          <w:tab w:val="left" w:pos="7200"/>
          <w:tab w:val="left" w:pos="7425"/>
          <w:tab w:val="left" w:pos="8640"/>
          <w:tab w:val="left" w:pos="9360"/>
          <w:tab w:val="left" w:pos="10080"/>
        </w:tabs>
        <w:autoSpaceDE w:val="0"/>
        <w:autoSpaceDN w:val="0"/>
        <w:adjustRightInd w:val="0"/>
        <w:spacing w:after="0" w:line="240" w:lineRule="auto"/>
        <w:jc w:val="both"/>
        <w:rPr>
          <w:rFonts w:ascii="Arial" w:hAnsi="Arial" w:cs="Arial"/>
          <w:b/>
          <w:u w:val="single"/>
        </w:rPr>
      </w:pPr>
    </w:p>
    <w:p w:rsidR="0018623F" w:rsidP="0018623F">
      <w:pPr>
        <w:spacing w:after="0" w:line="240" w:lineRule="auto"/>
        <w:rPr>
          <w:rFonts w:ascii="Arial" w:eastAsia="Times New Roman" w:hAnsi="Arial" w:cs="Arial"/>
        </w:rPr>
      </w:pPr>
      <w:bookmarkStart w:id="57" w:name="mybm_32"/>
      <w:r w:rsidRPr="00166BFB">
        <w:rPr>
          <w:rFonts w:ascii="Arial" w:eastAsia="Times New Roman" w:hAnsi="Arial" w:cs="Arial"/>
        </w:rPr>
        <w:t>No hay subrogación configurada</w:t>
      </w:r>
      <w:bookmarkEnd w:id="57"/>
    </w:p>
    <w:p w:rsidR="0018623F" w:rsidRPr="00DA10E6" w:rsidP="008514BE">
      <w:pPr>
        <w:tabs>
          <w:tab w:val="left" w:pos="-958"/>
          <w:tab w:val="left" w:pos="-720"/>
          <w:tab w:val="left" w:pos="0"/>
          <w:tab w:val="left" w:pos="543"/>
          <w:tab w:val="left" w:pos="1053"/>
          <w:tab w:val="left" w:pos="1450"/>
          <w:tab w:val="left" w:pos="1734"/>
          <w:tab w:val="left" w:pos="2160"/>
          <w:tab w:val="left" w:pos="2880"/>
          <w:tab w:val="left" w:pos="3286"/>
          <w:tab w:val="left" w:pos="4320"/>
          <w:tab w:val="left" w:pos="5040"/>
          <w:tab w:val="left" w:pos="5271"/>
          <w:tab w:val="left" w:pos="6480"/>
          <w:tab w:val="left" w:pos="7200"/>
          <w:tab w:val="left" w:pos="7425"/>
          <w:tab w:val="left" w:pos="8640"/>
          <w:tab w:val="left" w:pos="9360"/>
          <w:tab w:val="left" w:pos="10080"/>
        </w:tabs>
        <w:autoSpaceDE w:val="0"/>
        <w:autoSpaceDN w:val="0"/>
        <w:adjustRightInd w:val="0"/>
        <w:spacing w:after="0" w:line="240" w:lineRule="auto"/>
        <w:jc w:val="both"/>
        <w:rPr>
          <w:rFonts w:ascii="Arial" w:hAnsi="Arial" w:cs="Arial"/>
          <w:bCs/>
        </w:rPr>
      </w:pPr>
    </w:p>
    <w:p w:rsidR="008514BE" w:rsidP="008514BE">
      <w:pPr>
        <w:autoSpaceDE w:val="0"/>
        <w:autoSpaceDN w:val="0"/>
        <w:spacing w:after="0" w:line="240" w:lineRule="auto"/>
        <w:jc w:val="both"/>
        <w:rPr>
          <w:rFonts w:ascii="Arial" w:hAnsi="Arial" w:cs="Arial"/>
          <w:u w:val="single"/>
        </w:rPr>
      </w:pPr>
    </w:p>
    <w:p w:rsidR="008514BE" w:rsidRPr="00DA10E6" w:rsidP="008514BE">
      <w:pPr>
        <w:autoSpaceDE w:val="0"/>
        <w:autoSpaceDN w:val="0"/>
        <w:spacing w:after="0" w:line="240" w:lineRule="auto"/>
        <w:jc w:val="both"/>
        <w:rPr>
          <w:rFonts w:ascii="Arial" w:hAnsi="Arial" w:cs="Arial"/>
          <w:u w:val="single"/>
        </w:rPr>
      </w:pPr>
    </w:p>
    <w:p w:rsidR="008514BE" w:rsidRPr="00DA10E6" w:rsidP="008514BE">
      <w:pPr>
        <w:tabs>
          <w:tab w:val="left" w:pos="-958"/>
          <w:tab w:val="left" w:pos="-720"/>
          <w:tab w:val="left" w:pos="0"/>
          <w:tab w:val="left" w:pos="543"/>
          <w:tab w:val="left" w:pos="1053"/>
          <w:tab w:val="left" w:pos="1450"/>
          <w:tab w:val="left" w:pos="1734"/>
          <w:tab w:val="left" w:pos="2160"/>
          <w:tab w:val="left" w:pos="2880"/>
          <w:tab w:val="left" w:pos="3286"/>
          <w:tab w:val="left" w:pos="4320"/>
          <w:tab w:val="left" w:pos="5040"/>
          <w:tab w:val="left" w:pos="5271"/>
          <w:tab w:val="left" w:pos="6480"/>
          <w:tab w:val="left" w:pos="7200"/>
          <w:tab w:val="left" w:pos="7425"/>
          <w:tab w:val="left" w:pos="8640"/>
          <w:tab w:val="left" w:pos="9360"/>
          <w:tab w:val="left" w:pos="10080"/>
        </w:tabs>
        <w:autoSpaceDE w:val="0"/>
        <w:autoSpaceDN w:val="0"/>
        <w:adjustRightInd w:val="0"/>
        <w:spacing w:after="0" w:line="240" w:lineRule="auto"/>
        <w:ind w:left="520" w:hanging="520"/>
        <w:jc w:val="both"/>
        <w:rPr>
          <w:rFonts w:ascii="Arial" w:hAnsi="Arial" w:cs="Arial"/>
          <w:b/>
          <w:bCs/>
          <w:u w:val="single"/>
        </w:rPr>
      </w:pPr>
      <w:r w:rsidRPr="00DA10E6">
        <w:rPr>
          <w:rFonts w:ascii="Arial" w:hAnsi="Arial" w:cs="Arial"/>
          <w:b/>
          <w:bCs/>
          <w:u w:val="single"/>
        </w:rPr>
        <w:t>2</w:t>
      </w:r>
      <w:r>
        <w:rPr>
          <w:rFonts w:ascii="Arial" w:hAnsi="Arial" w:cs="Arial"/>
          <w:b/>
          <w:bCs/>
          <w:u w:val="single"/>
        </w:rPr>
        <w:t>5</w:t>
      </w:r>
      <w:r w:rsidRPr="00DA10E6">
        <w:rPr>
          <w:rFonts w:ascii="Arial" w:hAnsi="Arial" w:cs="Arial"/>
          <w:b/>
          <w:bCs/>
          <w:u w:val="single"/>
        </w:rPr>
        <w:t xml:space="preserve">.- </w:t>
      </w:r>
      <w:r w:rsidRPr="00DA10E6">
        <w:rPr>
          <w:rFonts w:ascii="Arial" w:hAnsi="Arial" w:cs="Arial"/>
          <w:b/>
          <w:bCs/>
          <w:u w:val="single"/>
        </w:rPr>
        <w:tab/>
        <w:t xml:space="preserve">Importe de los gastos de publicidad de la licitación. </w:t>
      </w:r>
    </w:p>
    <w:p w:rsidR="008514BE" w:rsidRPr="00DA10E6" w:rsidP="008514BE">
      <w:pPr>
        <w:tabs>
          <w:tab w:val="left" w:pos="-958"/>
          <w:tab w:val="left" w:pos="-720"/>
          <w:tab w:val="left" w:pos="0"/>
          <w:tab w:val="left" w:pos="543"/>
          <w:tab w:val="left" w:pos="1053"/>
          <w:tab w:val="left" w:pos="1450"/>
          <w:tab w:val="left" w:pos="1734"/>
          <w:tab w:val="left" w:pos="2160"/>
          <w:tab w:val="left" w:pos="2880"/>
          <w:tab w:val="left" w:pos="3286"/>
          <w:tab w:val="left" w:pos="4320"/>
          <w:tab w:val="left" w:pos="5040"/>
          <w:tab w:val="left" w:pos="5271"/>
          <w:tab w:val="left" w:pos="6480"/>
          <w:tab w:val="left" w:pos="7200"/>
          <w:tab w:val="left" w:pos="7425"/>
          <w:tab w:val="left" w:pos="8640"/>
          <w:tab w:val="left" w:pos="9360"/>
          <w:tab w:val="left" w:pos="10080"/>
        </w:tabs>
        <w:autoSpaceDE w:val="0"/>
        <w:autoSpaceDN w:val="0"/>
        <w:adjustRightInd w:val="0"/>
        <w:spacing w:after="0" w:line="240" w:lineRule="auto"/>
        <w:jc w:val="both"/>
        <w:rPr>
          <w:rFonts w:ascii="Arial" w:hAnsi="Arial" w:cs="Arial"/>
          <w:bCs/>
        </w:rPr>
      </w:pPr>
    </w:p>
    <w:p w:rsidR="008514BE" w:rsidRPr="00DA10E6" w:rsidP="008514BE">
      <w:pPr>
        <w:tabs>
          <w:tab w:val="left" w:pos="-958"/>
          <w:tab w:val="left" w:pos="-720"/>
          <w:tab w:val="left" w:pos="0"/>
          <w:tab w:val="left" w:pos="543"/>
          <w:tab w:val="left" w:pos="1053"/>
          <w:tab w:val="left" w:pos="1450"/>
          <w:tab w:val="left" w:pos="1734"/>
          <w:tab w:val="left" w:pos="2160"/>
          <w:tab w:val="left" w:pos="2880"/>
          <w:tab w:val="left" w:pos="3286"/>
          <w:tab w:val="left" w:pos="4320"/>
          <w:tab w:val="left" w:pos="5040"/>
          <w:tab w:val="left" w:pos="5271"/>
          <w:tab w:val="left" w:pos="6480"/>
          <w:tab w:val="left" w:pos="7200"/>
          <w:tab w:val="left" w:pos="7425"/>
          <w:tab w:val="left" w:pos="8640"/>
          <w:tab w:val="left" w:pos="9360"/>
          <w:tab w:val="left" w:pos="10080"/>
        </w:tabs>
        <w:autoSpaceDE w:val="0"/>
        <w:autoSpaceDN w:val="0"/>
        <w:adjustRightInd w:val="0"/>
        <w:spacing w:after="0" w:line="240" w:lineRule="auto"/>
        <w:jc w:val="both"/>
        <w:rPr>
          <w:rFonts w:ascii="Arial" w:hAnsi="Arial" w:cs="Arial"/>
          <w:bCs/>
        </w:rPr>
      </w:pPr>
      <w:r w:rsidRPr="00DA10E6">
        <w:rPr>
          <w:rFonts w:ascii="Arial" w:hAnsi="Arial" w:cs="Arial"/>
          <w:bCs/>
        </w:rPr>
        <w:t>En caso de que proceda, el coste de inserción de los anuncios en los Diarios y Boletines Oficiales será a cargo de la empresa que resulte adjudicataria.</w:t>
      </w:r>
    </w:p>
    <w:p w:rsidR="008514BE" w:rsidP="008514BE">
      <w:pPr>
        <w:tabs>
          <w:tab w:val="left" w:pos="-958"/>
          <w:tab w:val="left" w:pos="-720"/>
          <w:tab w:val="left" w:pos="0"/>
          <w:tab w:val="left" w:pos="543"/>
          <w:tab w:val="left" w:pos="1053"/>
          <w:tab w:val="left" w:pos="1450"/>
          <w:tab w:val="left" w:pos="1734"/>
          <w:tab w:val="left" w:pos="2160"/>
          <w:tab w:val="left" w:pos="2880"/>
          <w:tab w:val="left" w:pos="3286"/>
          <w:tab w:val="left" w:pos="4320"/>
          <w:tab w:val="left" w:pos="5040"/>
          <w:tab w:val="left" w:pos="5271"/>
          <w:tab w:val="left" w:pos="6480"/>
          <w:tab w:val="left" w:pos="7200"/>
          <w:tab w:val="left" w:pos="7425"/>
          <w:tab w:val="left" w:pos="8640"/>
          <w:tab w:val="left" w:pos="9360"/>
          <w:tab w:val="left" w:pos="10080"/>
        </w:tabs>
        <w:autoSpaceDE w:val="0"/>
        <w:autoSpaceDN w:val="0"/>
        <w:adjustRightInd w:val="0"/>
        <w:spacing w:after="0" w:line="240" w:lineRule="auto"/>
        <w:jc w:val="both"/>
        <w:rPr>
          <w:rFonts w:ascii="Arial" w:hAnsi="Arial" w:cs="Arial"/>
          <w:b/>
          <w:spacing w:val="-3"/>
        </w:rPr>
      </w:pPr>
    </w:p>
    <w:p w:rsidR="008514BE" w:rsidRPr="00DA10E6" w:rsidP="008514BE">
      <w:pPr>
        <w:tabs>
          <w:tab w:val="left" w:pos="-958"/>
          <w:tab w:val="left" w:pos="-720"/>
          <w:tab w:val="left" w:pos="0"/>
          <w:tab w:val="left" w:pos="543"/>
          <w:tab w:val="left" w:pos="1053"/>
          <w:tab w:val="left" w:pos="1450"/>
          <w:tab w:val="left" w:pos="1734"/>
          <w:tab w:val="left" w:pos="2160"/>
          <w:tab w:val="left" w:pos="2880"/>
          <w:tab w:val="left" w:pos="3286"/>
          <w:tab w:val="left" w:pos="4320"/>
          <w:tab w:val="left" w:pos="5040"/>
          <w:tab w:val="left" w:pos="5271"/>
          <w:tab w:val="left" w:pos="6480"/>
          <w:tab w:val="left" w:pos="7200"/>
          <w:tab w:val="left" w:pos="7425"/>
          <w:tab w:val="left" w:pos="8640"/>
          <w:tab w:val="left" w:pos="9360"/>
          <w:tab w:val="left" w:pos="10080"/>
        </w:tabs>
        <w:autoSpaceDE w:val="0"/>
        <w:autoSpaceDN w:val="0"/>
        <w:adjustRightInd w:val="0"/>
        <w:spacing w:after="0" w:line="240" w:lineRule="auto"/>
        <w:jc w:val="both"/>
        <w:rPr>
          <w:rFonts w:ascii="Arial" w:hAnsi="Arial" w:cs="Arial"/>
          <w:b/>
          <w:spacing w:val="-3"/>
        </w:rPr>
      </w:pPr>
    </w:p>
    <w:p w:rsidR="008514BE" w:rsidRPr="00DA10E6" w:rsidP="008514BE">
      <w:pPr>
        <w:tabs>
          <w:tab w:val="left" w:pos="-958"/>
          <w:tab w:val="left" w:pos="-720"/>
          <w:tab w:val="left" w:pos="0"/>
          <w:tab w:val="left" w:pos="543"/>
          <w:tab w:val="left" w:pos="1053"/>
          <w:tab w:val="left" w:pos="1450"/>
          <w:tab w:val="left" w:pos="1734"/>
          <w:tab w:val="left" w:pos="2160"/>
          <w:tab w:val="left" w:pos="2880"/>
          <w:tab w:val="left" w:pos="3286"/>
          <w:tab w:val="left" w:pos="4320"/>
          <w:tab w:val="left" w:pos="5040"/>
          <w:tab w:val="left" w:pos="5271"/>
          <w:tab w:val="left" w:pos="6480"/>
          <w:tab w:val="left" w:pos="7200"/>
          <w:tab w:val="left" w:pos="7425"/>
          <w:tab w:val="left" w:pos="8640"/>
          <w:tab w:val="left" w:pos="9360"/>
          <w:tab w:val="left" w:pos="10080"/>
        </w:tabs>
        <w:autoSpaceDE w:val="0"/>
        <w:autoSpaceDN w:val="0"/>
        <w:adjustRightInd w:val="0"/>
        <w:spacing w:after="0" w:line="240" w:lineRule="auto"/>
        <w:jc w:val="both"/>
        <w:rPr>
          <w:rFonts w:ascii="Arial" w:hAnsi="Arial" w:cs="Arial"/>
          <w:b/>
          <w:spacing w:val="-3"/>
          <w:u w:val="single"/>
        </w:rPr>
      </w:pPr>
      <w:r w:rsidRPr="00DA10E6">
        <w:rPr>
          <w:rFonts w:ascii="Arial" w:hAnsi="Arial" w:cs="Arial"/>
          <w:b/>
          <w:spacing w:val="-3"/>
          <w:u w:val="single"/>
        </w:rPr>
        <w:t>2</w:t>
      </w:r>
      <w:r>
        <w:rPr>
          <w:rFonts w:ascii="Arial" w:hAnsi="Arial" w:cs="Arial"/>
          <w:b/>
          <w:spacing w:val="-3"/>
          <w:u w:val="single"/>
        </w:rPr>
        <w:t>6</w:t>
      </w:r>
      <w:r w:rsidRPr="00DA10E6">
        <w:rPr>
          <w:rFonts w:ascii="Arial" w:hAnsi="Arial" w:cs="Arial"/>
          <w:b/>
          <w:spacing w:val="-3"/>
          <w:u w:val="single"/>
        </w:rPr>
        <w:t xml:space="preserve">.- </w:t>
      </w:r>
      <w:r w:rsidRPr="00DA10E6">
        <w:rPr>
          <w:rFonts w:ascii="Arial" w:hAnsi="Arial" w:cs="Arial"/>
          <w:b/>
          <w:spacing w:val="-3"/>
          <w:u w:val="single"/>
        </w:rPr>
        <w:tab/>
        <w:t>Información sobre el contrato cuyo carácter confidencial debe respetar el contratista</w:t>
      </w:r>
    </w:p>
    <w:p w:rsidR="008514BE" w:rsidRPr="00DA10E6" w:rsidP="008514BE">
      <w:pPr>
        <w:autoSpaceDE w:val="0"/>
        <w:autoSpaceDN w:val="0"/>
        <w:adjustRightInd w:val="0"/>
        <w:spacing w:after="0" w:line="240" w:lineRule="auto"/>
        <w:jc w:val="both"/>
        <w:rPr>
          <w:rFonts w:ascii="Arial" w:hAnsi="Arial" w:cs="Arial"/>
          <w:color w:val="000000"/>
        </w:rPr>
      </w:pPr>
    </w:p>
    <w:p w:rsidR="008514BE" w:rsidRPr="00DA10E6" w:rsidP="008514BE">
      <w:pPr>
        <w:autoSpaceDE w:val="0"/>
        <w:autoSpaceDN w:val="0"/>
        <w:adjustRightInd w:val="0"/>
        <w:spacing w:after="0" w:line="240" w:lineRule="auto"/>
        <w:jc w:val="both"/>
        <w:rPr>
          <w:rFonts w:ascii="Arial" w:hAnsi="Arial" w:cs="Arial"/>
          <w:color w:val="000000"/>
        </w:rPr>
      </w:pPr>
      <w:r w:rsidRPr="00DA10E6">
        <w:rPr>
          <w:rFonts w:ascii="Arial" w:hAnsi="Arial" w:cs="Arial"/>
          <w:color w:val="000000"/>
        </w:rPr>
        <w:t>En relación con la confidencialidad será de aplicación lo dispuesto en el artículo 133 LCSP.</w:t>
      </w:r>
    </w:p>
    <w:p w:rsidR="008514BE" w:rsidRPr="00DA10E6" w:rsidP="008514BE">
      <w:pPr>
        <w:autoSpaceDE w:val="0"/>
        <w:autoSpaceDN w:val="0"/>
        <w:adjustRightInd w:val="0"/>
        <w:spacing w:after="0" w:line="240" w:lineRule="auto"/>
        <w:jc w:val="both"/>
        <w:rPr>
          <w:rFonts w:ascii="Arial" w:hAnsi="Arial" w:cs="Arial"/>
          <w:color w:val="000000"/>
        </w:rPr>
      </w:pPr>
    </w:p>
    <w:p w:rsidR="008514BE" w:rsidRPr="00DA10E6" w:rsidP="008514BE">
      <w:pPr>
        <w:autoSpaceDE w:val="0"/>
        <w:autoSpaceDN w:val="0"/>
        <w:adjustRightInd w:val="0"/>
        <w:spacing w:after="0" w:line="240" w:lineRule="auto"/>
        <w:jc w:val="both"/>
        <w:rPr>
          <w:rFonts w:ascii="Arial" w:hAnsi="Arial" w:cs="Arial"/>
          <w:color w:val="000000"/>
        </w:rPr>
      </w:pPr>
      <w:r w:rsidRPr="00DA10E6">
        <w:rPr>
          <w:rFonts w:ascii="Arial" w:hAnsi="Arial" w:cs="Arial"/>
          <w:color w:val="000000"/>
        </w:rPr>
        <w:t>Las partes se comprometen a tratar como confidencial toda la información y datos relativos a este contrato, a cualesquiera otros que fueran concluidos por las partes en ejecución o desarrollo de este contrato, así como toda la información relativa al negocio y las operaciones de ambas partes a las que tuvieran acceso en ejecución de este contrato.</w:t>
      </w:r>
    </w:p>
    <w:p w:rsidR="008514BE" w:rsidRPr="00DA10E6" w:rsidP="008514BE">
      <w:pPr>
        <w:autoSpaceDE w:val="0"/>
        <w:autoSpaceDN w:val="0"/>
        <w:adjustRightInd w:val="0"/>
        <w:spacing w:after="0" w:line="240" w:lineRule="auto"/>
        <w:jc w:val="both"/>
        <w:rPr>
          <w:rFonts w:ascii="Arial" w:hAnsi="Arial" w:cs="Arial"/>
          <w:color w:val="000000"/>
        </w:rPr>
      </w:pPr>
    </w:p>
    <w:p w:rsidR="008514BE" w:rsidRPr="00DA10E6" w:rsidP="008514BE">
      <w:pPr>
        <w:autoSpaceDE w:val="0"/>
        <w:autoSpaceDN w:val="0"/>
        <w:adjustRightInd w:val="0"/>
        <w:spacing w:after="0" w:line="240" w:lineRule="auto"/>
        <w:jc w:val="both"/>
        <w:rPr>
          <w:rFonts w:ascii="Arial" w:hAnsi="Arial" w:cs="Arial"/>
          <w:color w:val="000000"/>
        </w:rPr>
      </w:pPr>
      <w:r w:rsidRPr="00DA10E6">
        <w:rPr>
          <w:rFonts w:ascii="Arial" w:hAnsi="Arial" w:cs="Arial"/>
          <w:color w:val="000000"/>
        </w:rPr>
        <w:t>Cada una de las partes no usará la información confidencial de la otra parte, salvo en la forma y en los casos autorizados en este contrato, y no podrá, sin el previo consentimiento escrito de la contraparte, divulgarla a otros que no sean aquellos de sus empleados, que previamente hayan sido adecuadamente instruidos sobre la obligación de mantener confidencial dicha información.</w:t>
      </w:r>
    </w:p>
    <w:p w:rsidR="008514BE" w:rsidRPr="00DA10E6" w:rsidP="008514BE">
      <w:pPr>
        <w:autoSpaceDE w:val="0"/>
        <w:autoSpaceDN w:val="0"/>
        <w:adjustRightInd w:val="0"/>
        <w:spacing w:after="0" w:line="240" w:lineRule="auto"/>
        <w:jc w:val="both"/>
        <w:rPr>
          <w:rFonts w:ascii="Arial" w:hAnsi="Arial" w:cs="Arial"/>
          <w:color w:val="000000"/>
        </w:rPr>
      </w:pPr>
      <w:r w:rsidRPr="00DA10E6">
        <w:rPr>
          <w:rFonts w:ascii="Arial" w:hAnsi="Arial" w:cs="Arial"/>
          <w:color w:val="000000"/>
        </w:rPr>
        <w:t xml:space="preserve"> </w:t>
      </w:r>
    </w:p>
    <w:p w:rsidR="008514BE" w:rsidRPr="00DA10E6" w:rsidP="008514BE">
      <w:pPr>
        <w:autoSpaceDE w:val="0"/>
        <w:autoSpaceDN w:val="0"/>
        <w:adjustRightInd w:val="0"/>
        <w:spacing w:after="0" w:line="240" w:lineRule="auto"/>
        <w:jc w:val="both"/>
        <w:rPr>
          <w:rFonts w:ascii="Arial" w:hAnsi="Arial" w:cs="Arial"/>
          <w:color w:val="000000"/>
        </w:rPr>
      </w:pPr>
      <w:r w:rsidRPr="00DA10E6">
        <w:rPr>
          <w:rFonts w:ascii="Arial" w:hAnsi="Arial" w:cs="Arial"/>
          <w:color w:val="000000"/>
        </w:rPr>
        <w:t xml:space="preserve">Plazo durante el cual el contratista deberá mantener el deber de respetar el carácter confidencial de la información: cinco (5) años después de finalizado el contrato. </w:t>
      </w:r>
    </w:p>
    <w:p w:rsidR="008514BE" w:rsidP="008514BE">
      <w:pPr>
        <w:tabs>
          <w:tab w:val="left" w:pos="-958"/>
          <w:tab w:val="left" w:pos="-720"/>
          <w:tab w:val="left" w:pos="0"/>
          <w:tab w:val="left" w:pos="543"/>
          <w:tab w:val="left" w:pos="1053"/>
          <w:tab w:val="left" w:pos="1450"/>
          <w:tab w:val="left" w:pos="1734"/>
          <w:tab w:val="left" w:pos="2160"/>
          <w:tab w:val="left" w:pos="2880"/>
          <w:tab w:val="left" w:pos="3286"/>
          <w:tab w:val="left" w:pos="4320"/>
          <w:tab w:val="left" w:pos="5040"/>
          <w:tab w:val="left" w:pos="5271"/>
          <w:tab w:val="left" w:pos="6480"/>
          <w:tab w:val="left" w:pos="7200"/>
          <w:tab w:val="left" w:pos="7425"/>
          <w:tab w:val="left" w:pos="8640"/>
          <w:tab w:val="left" w:pos="9360"/>
          <w:tab w:val="left" w:pos="10080"/>
        </w:tabs>
        <w:autoSpaceDE w:val="0"/>
        <w:autoSpaceDN w:val="0"/>
        <w:adjustRightInd w:val="0"/>
        <w:spacing w:after="0" w:line="240" w:lineRule="auto"/>
        <w:ind w:left="520" w:hanging="520"/>
        <w:jc w:val="both"/>
        <w:rPr>
          <w:rFonts w:ascii="Arial" w:hAnsi="Arial" w:cs="Arial"/>
          <w:b/>
          <w:bCs/>
        </w:rPr>
      </w:pPr>
    </w:p>
    <w:p w:rsidR="008514BE" w:rsidRPr="00DA10E6" w:rsidP="008514BE">
      <w:pPr>
        <w:tabs>
          <w:tab w:val="left" w:pos="-958"/>
          <w:tab w:val="left" w:pos="-720"/>
          <w:tab w:val="left" w:pos="0"/>
          <w:tab w:val="left" w:pos="543"/>
          <w:tab w:val="left" w:pos="1053"/>
          <w:tab w:val="left" w:pos="1450"/>
          <w:tab w:val="left" w:pos="1734"/>
          <w:tab w:val="left" w:pos="2160"/>
          <w:tab w:val="left" w:pos="2880"/>
          <w:tab w:val="left" w:pos="3286"/>
          <w:tab w:val="left" w:pos="4320"/>
          <w:tab w:val="left" w:pos="5040"/>
          <w:tab w:val="left" w:pos="5271"/>
          <w:tab w:val="left" w:pos="6480"/>
          <w:tab w:val="left" w:pos="7200"/>
          <w:tab w:val="left" w:pos="7425"/>
          <w:tab w:val="left" w:pos="8640"/>
          <w:tab w:val="left" w:pos="9360"/>
          <w:tab w:val="left" w:pos="10080"/>
        </w:tabs>
        <w:autoSpaceDE w:val="0"/>
        <w:autoSpaceDN w:val="0"/>
        <w:adjustRightInd w:val="0"/>
        <w:spacing w:after="0" w:line="240" w:lineRule="auto"/>
        <w:ind w:left="520" w:hanging="520"/>
        <w:jc w:val="both"/>
        <w:rPr>
          <w:rFonts w:ascii="Arial" w:hAnsi="Arial" w:cs="Arial"/>
          <w:b/>
          <w:bCs/>
        </w:rPr>
      </w:pPr>
    </w:p>
    <w:p w:rsidR="008514BE" w:rsidRPr="00DA10E6" w:rsidP="008514BE">
      <w:pPr>
        <w:tabs>
          <w:tab w:val="left" w:pos="-958"/>
          <w:tab w:val="left" w:pos="-720"/>
          <w:tab w:val="left" w:pos="0"/>
          <w:tab w:val="left" w:pos="543"/>
          <w:tab w:val="left" w:pos="1053"/>
          <w:tab w:val="left" w:pos="1450"/>
          <w:tab w:val="left" w:pos="1734"/>
          <w:tab w:val="left" w:pos="2160"/>
          <w:tab w:val="left" w:pos="2880"/>
          <w:tab w:val="left" w:pos="3286"/>
          <w:tab w:val="left" w:pos="4320"/>
          <w:tab w:val="left" w:pos="5040"/>
          <w:tab w:val="left" w:pos="5271"/>
          <w:tab w:val="left" w:pos="6480"/>
          <w:tab w:val="left" w:pos="7200"/>
          <w:tab w:val="left" w:pos="7425"/>
          <w:tab w:val="left" w:pos="8640"/>
          <w:tab w:val="left" w:pos="9360"/>
          <w:tab w:val="left" w:pos="10080"/>
        </w:tabs>
        <w:autoSpaceDE w:val="0"/>
        <w:autoSpaceDN w:val="0"/>
        <w:adjustRightInd w:val="0"/>
        <w:spacing w:after="0" w:line="240" w:lineRule="auto"/>
        <w:ind w:left="520" w:hanging="520"/>
        <w:jc w:val="both"/>
        <w:rPr>
          <w:rFonts w:ascii="Arial" w:hAnsi="Arial" w:cs="Arial"/>
          <w:b/>
          <w:bCs/>
          <w:u w:val="single"/>
        </w:rPr>
      </w:pPr>
      <w:r w:rsidRPr="00DA10E6">
        <w:rPr>
          <w:rFonts w:ascii="Arial" w:hAnsi="Arial" w:cs="Arial"/>
          <w:b/>
          <w:spacing w:val="-3"/>
          <w:u w:val="single"/>
        </w:rPr>
        <w:t>2</w:t>
      </w:r>
      <w:r>
        <w:rPr>
          <w:rFonts w:ascii="Arial" w:hAnsi="Arial" w:cs="Arial"/>
          <w:b/>
          <w:spacing w:val="-3"/>
          <w:u w:val="single"/>
        </w:rPr>
        <w:t>7</w:t>
      </w:r>
      <w:r w:rsidRPr="00DA10E6">
        <w:rPr>
          <w:rFonts w:ascii="Arial" w:hAnsi="Arial" w:cs="Arial"/>
          <w:b/>
          <w:spacing w:val="-3"/>
          <w:u w:val="single"/>
        </w:rPr>
        <w:t xml:space="preserve">.- </w:t>
      </w:r>
      <w:r w:rsidRPr="00DA10E6">
        <w:rPr>
          <w:rFonts w:ascii="Arial" w:hAnsi="Arial" w:cs="Arial"/>
          <w:b/>
          <w:spacing w:val="-3"/>
          <w:u w:val="single"/>
        </w:rPr>
        <w:tab/>
        <w:t>Forma de constatación por FORTA de la correcta ejecución del contrato:</w:t>
      </w:r>
    </w:p>
    <w:p w:rsidR="008514BE" w:rsidRPr="00DA10E6" w:rsidP="008514BE">
      <w:pPr>
        <w:tabs>
          <w:tab w:val="left" w:pos="-958"/>
          <w:tab w:val="left" w:pos="-720"/>
          <w:tab w:val="left" w:pos="0"/>
          <w:tab w:val="left" w:pos="543"/>
          <w:tab w:val="left" w:pos="1053"/>
          <w:tab w:val="left" w:pos="1450"/>
          <w:tab w:val="left" w:pos="1734"/>
          <w:tab w:val="left" w:pos="2160"/>
          <w:tab w:val="left" w:pos="2880"/>
          <w:tab w:val="left" w:pos="3286"/>
          <w:tab w:val="left" w:pos="4320"/>
          <w:tab w:val="left" w:pos="5040"/>
          <w:tab w:val="left" w:pos="5271"/>
          <w:tab w:val="left" w:pos="6480"/>
          <w:tab w:val="left" w:pos="7200"/>
          <w:tab w:val="left" w:pos="7425"/>
          <w:tab w:val="left" w:pos="8640"/>
          <w:tab w:val="left" w:pos="9360"/>
          <w:tab w:val="left" w:pos="10080"/>
        </w:tabs>
        <w:autoSpaceDE w:val="0"/>
        <w:autoSpaceDN w:val="0"/>
        <w:adjustRightInd w:val="0"/>
        <w:spacing w:after="0" w:line="240" w:lineRule="auto"/>
        <w:jc w:val="both"/>
        <w:rPr>
          <w:rFonts w:ascii="Arial" w:hAnsi="Arial" w:cs="Arial"/>
        </w:rPr>
      </w:pPr>
    </w:p>
    <w:p w:rsidR="008514BE" w:rsidRPr="00DA10E6" w:rsidP="008514BE">
      <w:pPr>
        <w:tabs>
          <w:tab w:val="left" w:pos="-958"/>
          <w:tab w:val="left" w:pos="-720"/>
          <w:tab w:val="left" w:pos="0"/>
          <w:tab w:val="left" w:pos="543"/>
          <w:tab w:val="left" w:pos="1053"/>
          <w:tab w:val="left" w:pos="1450"/>
          <w:tab w:val="left" w:pos="1734"/>
          <w:tab w:val="left" w:pos="2160"/>
          <w:tab w:val="left" w:pos="2880"/>
          <w:tab w:val="left" w:pos="3286"/>
          <w:tab w:val="left" w:pos="4320"/>
          <w:tab w:val="left" w:pos="5040"/>
          <w:tab w:val="left" w:pos="5271"/>
          <w:tab w:val="left" w:pos="6480"/>
          <w:tab w:val="left" w:pos="7200"/>
          <w:tab w:val="left" w:pos="7425"/>
          <w:tab w:val="left" w:pos="8640"/>
          <w:tab w:val="left" w:pos="9360"/>
          <w:tab w:val="left" w:pos="10080"/>
        </w:tabs>
        <w:autoSpaceDE w:val="0"/>
        <w:autoSpaceDN w:val="0"/>
        <w:adjustRightInd w:val="0"/>
        <w:spacing w:after="0" w:line="240" w:lineRule="auto"/>
        <w:jc w:val="both"/>
        <w:rPr>
          <w:rFonts w:ascii="Arial" w:hAnsi="Arial" w:cs="Arial"/>
          <w:b/>
          <w:spacing w:val="-3"/>
        </w:rPr>
      </w:pPr>
      <w:r w:rsidRPr="00DA10E6">
        <w:rPr>
          <w:rFonts w:ascii="Arial" w:hAnsi="Arial" w:cs="Arial"/>
        </w:rPr>
        <w:t xml:space="preserve">El responsable del contrato de FORTA </w:t>
      </w:r>
      <w:r w:rsidRPr="00DA10E6">
        <w:rPr>
          <w:rFonts w:ascii="Arial" w:hAnsi="Arial" w:cs="Arial"/>
          <w:spacing w:val="-3"/>
        </w:rPr>
        <w:t>o, en su defecto, de los servicios dependientes del órgano de contratación</w:t>
      </w:r>
      <w:r w:rsidRPr="00DA10E6">
        <w:rPr>
          <w:rFonts w:ascii="Arial" w:hAnsi="Arial" w:cs="Arial"/>
        </w:rPr>
        <w:t xml:space="preserve">, constatarán la correcta ejecución del contrato mediante un </w:t>
      </w:r>
      <w:r w:rsidRPr="00DA10E6">
        <w:rPr>
          <w:rFonts w:ascii="Arial" w:hAnsi="Arial" w:cs="Arial"/>
          <w:spacing w:val="-3"/>
        </w:rPr>
        <w:t xml:space="preserve">Informe de comprobación de </w:t>
      </w:r>
      <w:r w:rsidRPr="00DA10E6">
        <w:rPr>
          <w:rFonts w:ascii="Arial" w:hAnsi="Arial" w:cs="Arial"/>
        </w:rPr>
        <w:t>los servicios prestados.</w:t>
      </w:r>
    </w:p>
    <w:p w:rsidR="008514BE" w:rsidP="008514BE">
      <w:pPr>
        <w:tabs>
          <w:tab w:val="left" w:pos="-958"/>
          <w:tab w:val="left" w:pos="-720"/>
          <w:tab w:val="left" w:pos="0"/>
          <w:tab w:val="left" w:pos="543"/>
          <w:tab w:val="left" w:pos="1053"/>
          <w:tab w:val="left" w:pos="1450"/>
          <w:tab w:val="left" w:pos="1734"/>
          <w:tab w:val="left" w:pos="2160"/>
          <w:tab w:val="left" w:pos="2880"/>
          <w:tab w:val="left" w:pos="3286"/>
          <w:tab w:val="left" w:pos="4320"/>
          <w:tab w:val="left" w:pos="5040"/>
          <w:tab w:val="left" w:pos="5271"/>
          <w:tab w:val="left" w:pos="6480"/>
          <w:tab w:val="left" w:pos="7200"/>
          <w:tab w:val="left" w:pos="7425"/>
          <w:tab w:val="left" w:pos="8640"/>
          <w:tab w:val="left" w:pos="9360"/>
          <w:tab w:val="left" w:pos="10080"/>
        </w:tabs>
        <w:autoSpaceDE w:val="0"/>
        <w:autoSpaceDN w:val="0"/>
        <w:adjustRightInd w:val="0"/>
        <w:spacing w:after="0" w:line="240" w:lineRule="auto"/>
        <w:ind w:left="520" w:hanging="520"/>
        <w:jc w:val="both"/>
        <w:rPr>
          <w:rFonts w:ascii="Arial" w:hAnsi="Arial" w:cs="Arial"/>
          <w:b/>
          <w:spacing w:val="-3"/>
        </w:rPr>
      </w:pPr>
    </w:p>
    <w:p w:rsidR="008514BE" w:rsidRPr="00DA10E6" w:rsidP="008514BE">
      <w:pPr>
        <w:tabs>
          <w:tab w:val="left" w:pos="-958"/>
          <w:tab w:val="left" w:pos="-720"/>
          <w:tab w:val="left" w:pos="0"/>
          <w:tab w:val="left" w:pos="543"/>
          <w:tab w:val="left" w:pos="1053"/>
          <w:tab w:val="left" w:pos="1450"/>
          <w:tab w:val="left" w:pos="1734"/>
          <w:tab w:val="left" w:pos="2160"/>
          <w:tab w:val="left" w:pos="2880"/>
          <w:tab w:val="left" w:pos="3286"/>
          <w:tab w:val="left" w:pos="4320"/>
          <w:tab w:val="left" w:pos="5040"/>
          <w:tab w:val="left" w:pos="5271"/>
          <w:tab w:val="left" w:pos="6480"/>
          <w:tab w:val="left" w:pos="7200"/>
          <w:tab w:val="left" w:pos="7425"/>
          <w:tab w:val="left" w:pos="8640"/>
          <w:tab w:val="left" w:pos="9360"/>
          <w:tab w:val="left" w:pos="10080"/>
        </w:tabs>
        <w:autoSpaceDE w:val="0"/>
        <w:autoSpaceDN w:val="0"/>
        <w:adjustRightInd w:val="0"/>
        <w:spacing w:after="0" w:line="240" w:lineRule="auto"/>
        <w:ind w:left="520" w:hanging="520"/>
        <w:jc w:val="both"/>
        <w:rPr>
          <w:rFonts w:ascii="Arial" w:hAnsi="Arial" w:cs="Arial"/>
          <w:b/>
          <w:spacing w:val="-3"/>
        </w:rPr>
      </w:pPr>
    </w:p>
    <w:p w:rsidR="008514BE" w:rsidRPr="00DA10E6" w:rsidP="008514BE">
      <w:pPr>
        <w:tabs>
          <w:tab w:val="left" w:pos="-958"/>
          <w:tab w:val="left" w:pos="-720"/>
          <w:tab w:val="left" w:pos="0"/>
          <w:tab w:val="left" w:pos="543"/>
          <w:tab w:val="left" w:pos="1053"/>
          <w:tab w:val="left" w:pos="1450"/>
          <w:tab w:val="left" w:pos="1734"/>
          <w:tab w:val="left" w:pos="2160"/>
          <w:tab w:val="left" w:pos="2880"/>
          <w:tab w:val="left" w:pos="3286"/>
          <w:tab w:val="left" w:pos="4320"/>
          <w:tab w:val="left" w:pos="5040"/>
          <w:tab w:val="left" w:pos="5271"/>
          <w:tab w:val="left" w:pos="6480"/>
          <w:tab w:val="left" w:pos="7200"/>
          <w:tab w:val="left" w:pos="7425"/>
          <w:tab w:val="left" w:pos="8640"/>
          <w:tab w:val="left" w:pos="9360"/>
          <w:tab w:val="left" w:pos="10080"/>
        </w:tabs>
        <w:autoSpaceDE w:val="0"/>
        <w:autoSpaceDN w:val="0"/>
        <w:adjustRightInd w:val="0"/>
        <w:spacing w:after="0" w:line="240" w:lineRule="auto"/>
        <w:ind w:left="520" w:hanging="520"/>
        <w:jc w:val="both"/>
        <w:rPr>
          <w:rFonts w:ascii="Arial" w:hAnsi="Arial" w:cs="Arial"/>
          <w:b/>
          <w:spacing w:val="-3"/>
          <w:u w:val="single"/>
        </w:rPr>
      </w:pPr>
      <w:r w:rsidRPr="00DA10E6">
        <w:rPr>
          <w:rFonts w:ascii="Arial" w:hAnsi="Arial" w:cs="Arial"/>
          <w:b/>
          <w:spacing w:val="-3"/>
          <w:u w:val="single"/>
        </w:rPr>
        <w:t>2</w:t>
      </w:r>
      <w:r>
        <w:rPr>
          <w:rFonts w:ascii="Arial" w:hAnsi="Arial" w:cs="Arial"/>
          <w:b/>
          <w:spacing w:val="-3"/>
          <w:u w:val="single"/>
        </w:rPr>
        <w:t>8</w:t>
      </w:r>
      <w:r w:rsidRPr="00DA10E6">
        <w:rPr>
          <w:rFonts w:ascii="Arial" w:hAnsi="Arial" w:cs="Arial"/>
          <w:b/>
          <w:spacing w:val="-3"/>
          <w:u w:val="single"/>
        </w:rPr>
        <w:t xml:space="preserve">.- </w:t>
      </w:r>
      <w:r w:rsidRPr="00DA10E6">
        <w:rPr>
          <w:rFonts w:ascii="Arial" w:hAnsi="Arial" w:cs="Arial"/>
          <w:b/>
          <w:spacing w:val="-3"/>
          <w:u w:val="single"/>
        </w:rPr>
        <w:tab/>
        <w:t xml:space="preserve">Forma de recepción del contrato: </w:t>
      </w:r>
    </w:p>
    <w:p w:rsidR="008514BE" w:rsidRPr="00DA10E6" w:rsidP="008514BE">
      <w:pPr>
        <w:tabs>
          <w:tab w:val="left" w:pos="-958"/>
          <w:tab w:val="left" w:pos="-720"/>
          <w:tab w:val="left" w:pos="0"/>
          <w:tab w:val="left" w:pos="543"/>
          <w:tab w:val="left" w:pos="1053"/>
          <w:tab w:val="left" w:pos="1450"/>
          <w:tab w:val="left" w:pos="1734"/>
          <w:tab w:val="left" w:pos="2160"/>
          <w:tab w:val="left" w:pos="2880"/>
          <w:tab w:val="left" w:pos="3286"/>
          <w:tab w:val="left" w:pos="4320"/>
          <w:tab w:val="left" w:pos="5040"/>
          <w:tab w:val="left" w:pos="5271"/>
          <w:tab w:val="left" w:pos="6480"/>
          <w:tab w:val="left" w:pos="7200"/>
          <w:tab w:val="left" w:pos="7425"/>
          <w:tab w:val="left" w:pos="8640"/>
          <w:tab w:val="left" w:pos="9360"/>
          <w:tab w:val="left" w:pos="10080"/>
        </w:tabs>
        <w:autoSpaceDE w:val="0"/>
        <w:autoSpaceDN w:val="0"/>
        <w:adjustRightInd w:val="0"/>
        <w:spacing w:after="0" w:line="240" w:lineRule="auto"/>
        <w:jc w:val="both"/>
        <w:rPr>
          <w:rFonts w:ascii="Arial" w:hAnsi="Arial" w:cs="Arial"/>
          <w:spacing w:val="-3"/>
        </w:rPr>
      </w:pPr>
    </w:p>
    <w:p w:rsidR="008514BE" w:rsidRPr="00DA10E6" w:rsidP="008514BE">
      <w:pPr>
        <w:tabs>
          <w:tab w:val="left" w:pos="-958"/>
          <w:tab w:val="left" w:pos="-720"/>
          <w:tab w:val="left" w:pos="0"/>
          <w:tab w:val="left" w:pos="543"/>
          <w:tab w:val="left" w:pos="1053"/>
          <w:tab w:val="left" w:pos="1450"/>
          <w:tab w:val="left" w:pos="1734"/>
          <w:tab w:val="left" w:pos="2160"/>
          <w:tab w:val="left" w:pos="2880"/>
          <w:tab w:val="left" w:pos="3286"/>
          <w:tab w:val="left" w:pos="4320"/>
          <w:tab w:val="left" w:pos="5040"/>
          <w:tab w:val="left" w:pos="5271"/>
          <w:tab w:val="left" w:pos="6480"/>
          <w:tab w:val="left" w:pos="7200"/>
          <w:tab w:val="left" w:pos="7425"/>
          <w:tab w:val="left" w:pos="8640"/>
          <w:tab w:val="left" w:pos="9360"/>
          <w:tab w:val="left" w:pos="10080"/>
        </w:tabs>
        <w:autoSpaceDE w:val="0"/>
        <w:autoSpaceDN w:val="0"/>
        <w:adjustRightInd w:val="0"/>
        <w:spacing w:after="0" w:line="240" w:lineRule="auto"/>
        <w:jc w:val="both"/>
        <w:rPr>
          <w:rFonts w:ascii="Arial" w:hAnsi="Arial" w:cs="Arial"/>
          <w:spacing w:val="-3"/>
        </w:rPr>
      </w:pPr>
      <w:r w:rsidRPr="00DA10E6">
        <w:rPr>
          <w:rFonts w:ascii="Arial" w:hAnsi="Arial" w:cs="Arial"/>
          <w:spacing w:val="-3"/>
        </w:rPr>
        <w:t>Cuando el objeto del contrato se haya realizado en su totalidad por el contratista y a plena satisfacción de FORTA dentro del mes siguiente a su finalización. La recepción del contrato se materializará en la correspondiente acta firmada por las partes.</w:t>
      </w:r>
    </w:p>
    <w:p w:rsidR="008514BE" w:rsidP="008514BE">
      <w:pPr>
        <w:tabs>
          <w:tab w:val="left" w:pos="-958"/>
          <w:tab w:val="left" w:pos="-720"/>
          <w:tab w:val="left" w:pos="0"/>
          <w:tab w:val="left" w:pos="543"/>
          <w:tab w:val="left" w:pos="1053"/>
          <w:tab w:val="left" w:pos="1450"/>
          <w:tab w:val="left" w:pos="1734"/>
          <w:tab w:val="left" w:pos="2160"/>
          <w:tab w:val="left" w:pos="2880"/>
          <w:tab w:val="left" w:pos="3286"/>
          <w:tab w:val="left" w:pos="4320"/>
          <w:tab w:val="left" w:pos="5040"/>
          <w:tab w:val="left" w:pos="5271"/>
          <w:tab w:val="left" w:pos="6480"/>
          <w:tab w:val="left" w:pos="7200"/>
          <w:tab w:val="left" w:pos="7425"/>
          <w:tab w:val="left" w:pos="8640"/>
          <w:tab w:val="left" w:pos="9360"/>
          <w:tab w:val="left" w:pos="10080"/>
        </w:tabs>
        <w:autoSpaceDE w:val="0"/>
        <w:autoSpaceDN w:val="0"/>
        <w:adjustRightInd w:val="0"/>
        <w:spacing w:after="0" w:line="240" w:lineRule="auto"/>
        <w:jc w:val="both"/>
        <w:rPr>
          <w:rFonts w:ascii="Arial" w:hAnsi="Arial" w:cs="Arial"/>
          <w:b/>
          <w:spacing w:val="-3"/>
        </w:rPr>
      </w:pPr>
    </w:p>
    <w:p w:rsidR="008514BE" w:rsidRPr="00DA10E6" w:rsidP="008514BE">
      <w:pPr>
        <w:tabs>
          <w:tab w:val="left" w:pos="-958"/>
          <w:tab w:val="left" w:pos="-720"/>
          <w:tab w:val="left" w:pos="0"/>
          <w:tab w:val="left" w:pos="543"/>
          <w:tab w:val="left" w:pos="1053"/>
          <w:tab w:val="left" w:pos="1450"/>
          <w:tab w:val="left" w:pos="1734"/>
          <w:tab w:val="left" w:pos="2160"/>
          <w:tab w:val="left" w:pos="2880"/>
          <w:tab w:val="left" w:pos="3286"/>
          <w:tab w:val="left" w:pos="4320"/>
          <w:tab w:val="left" w:pos="5040"/>
          <w:tab w:val="left" w:pos="5271"/>
          <w:tab w:val="left" w:pos="6480"/>
          <w:tab w:val="left" w:pos="7200"/>
          <w:tab w:val="left" w:pos="7425"/>
          <w:tab w:val="left" w:pos="8640"/>
          <w:tab w:val="left" w:pos="9360"/>
          <w:tab w:val="left" w:pos="10080"/>
        </w:tabs>
        <w:autoSpaceDE w:val="0"/>
        <w:autoSpaceDN w:val="0"/>
        <w:adjustRightInd w:val="0"/>
        <w:spacing w:after="0" w:line="240" w:lineRule="auto"/>
        <w:jc w:val="both"/>
        <w:rPr>
          <w:rFonts w:ascii="Arial" w:hAnsi="Arial" w:cs="Arial"/>
          <w:b/>
          <w:spacing w:val="-3"/>
        </w:rPr>
      </w:pPr>
    </w:p>
    <w:p w:rsidR="006C5962" w:rsidP="008514BE">
      <w:pPr>
        <w:tabs>
          <w:tab w:val="left" w:pos="-958"/>
          <w:tab w:val="left" w:pos="-720"/>
          <w:tab w:val="left" w:pos="0"/>
          <w:tab w:val="left" w:pos="543"/>
          <w:tab w:val="left" w:pos="1053"/>
          <w:tab w:val="left" w:pos="1450"/>
          <w:tab w:val="left" w:pos="1734"/>
          <w:tab w:val="left" w:pos="2160"/>
          <w:tab w:val="left" w:pos="2880"/>
          <w:tab w:val="left" w:pos="3286"/>
          <w:tab w:val="left" w:pos="4320"/>
          <w:tab w:val="left" w:pos="5040"/>
          <w:tab w:val="left" w:pos="5271"/>
          <w:tab w:val="left" w:pos="6480"/>
          <w:tab w:val="left" w:pos="7200"/>
          <w:tab w:val="left" w:pos="7425"/>
          <w:tab w:val="left" w:pos="8640"/>
          <w:tab w:val="left" w:pos="9360"/>
          <w:tab w:val="left" w:pos="10080"/>
        </w:tabs>
        <w:autoSpaceDE w:val="0"/>
        <w:autoSpaceDN w:val="0"/>
        <w:adjustRightInd w:val="0"/>
        <w:spacing w:after="0" w:line="240" w:lineRule="auto"/>
        <w:ind w:left="520" w:hanging="520"/>
        <w:jc w:val="both"/>
        <w:rPr>
          <w:rFonts w:ascii="Arial" w:hAnsi="Arial" w:cs="Arial"/>
          <w:spacing w:val="-3"/>
        </w:rPr>
      </w:pPr>
      <w:r>
        <w:rPr>
          <w:rFonts w:ascii="Arial" w:hAnsi="Arial" w:cs="Arial"/>
          <w:b/>
          <w:spacing w:val="-3"/>
          <w:u w:val="single"/>
        </w:rPr>
        <w:t>29</w:t>
      </w:r>
      <w:r w:rsidRPr="00DA10E6">
        <w:rPr>
          <w:rFonts w:ascii="Arial" w:hAnsi="Arial" w:cs="Arial"/>
          <w:b/>
          <w:spacing w:val="-3"/>
          <w:u w:val="single"/>
        </w:rPr>
        <w:t xml:space="preserve">.- </w:t>
      </w:r>
      <w:r w:rsidRPr="00DA10E6">
        <w:rPr>
          <w:rFonts w:ascii="Arial" w:hAnsi="Arial" w:cs="Arial"/>
          <w:b/>
          <w:spacing w:val="-3"/>
          <w:u w:val="single"/>
        </w:rPr>
        <w:tab/>
        <w:t xml:space="preserve">Plazo de garantía: </w:t>
      </w:r>
    </w:p>
    <w:p w:rsidR="006C5962" w:rsidP="008514BE">
      <w:pPr>
        <w:tabs>
          <w:tab w:val="left" w:pos="-958"/>
          <w:tab w:val="left" w:pos="-720"/>
          <w:tab w:val="left" w:pos="0"/>
          <w:tab w:val="left" w:pos="543"/>
          <w:tab w:val="left" w:pos="1053"/>
          <w:tab w:val="left" w:pos="1450"/>
          <w:tab w:val="left" w:pos="1734"/>
          <w:tab w:val="left" w:pos="2160"/>
          <w:tab w:val="left" w:pos="2880"/>
          <w:tab w:val="left" w:pos="3286"/>
          <w:tab w:val="left" w:pos="4320"/>
          <w:tab w:val="left" w:pos="5040"/>
          <w:tab w:val="left" w:pos="5271"/>
          <w:tab w:val="left" w:pos="6480"/>
          <w:tab w:val="left" w:pos="7200"/>
          <w:tab w:val="left" w:pos="7425"/>
          <w:tab w:val="left" w:pos="8640"/>
          <w:tab w:val="left" w:pos="9360"/>
          <w:tab w:val="left" w:pos="10080"/>
        </w:tabs>
        <w:autoSpaceDE w:val="0"/>
        <w:autoSpaceDN w:val="0"/>
        <w:adjustRightInd w:val="0"/>
        <w:spacing w:after="0" w:line="240" w:lineRule="auto"/>
        <w:ind w:left="520" w:hanging="520"/>
        <w:jc w:val="both"/>
        <w:rPr>
          <w:rFonts w:ascii="Arial" w:hAnsi="Arial" w:cs="Arial"/>
          <w:spacing w:val="-3"/>
          <w:highlight w:val="yellow"/>
        </w:rPr>
      </w:pPr>
    </w:p>
    <w:p w:rsidR="006C5962" w:rsidP="00363846">
      <w:pPr>
        <w:widowControl w:val="0"/>
        <w:suppressAutoHyphens/>
        <w:autoSpaceDE w:val="0"/>
        <w:autoSpaceDN w:val="0"/>
        <w:adjustRightInd w:val="0"/>
        <w:spacing w:after="0" w:line="240" w:lineRule="auto"/>
        <w:rPr>
          <w:rFonts w:ascii="Arial" w:hAnsi="Arial" w:cs="Arial"/>
          <w:b/>
          <w:spacing w:val="-3"/>
        </w:rPr>
      </w:pPr>
      <w:bookmarkStart w:id="58" w:name="mybm_33"/>
      <w:r w:rsidRPr="009265C9">
        <w:rPr>
          <w:rFonts w:ascii="Arial" w:hAnsi="Arial" w:cs="Arial"/>
        </w:rPr>
        <w:t>Lote 1: fecha de vencimiento no configurada</w:t>
      </w:r>
      <w:r w:rsidRPr="009265C9">
        <w:rPr>
          <w:rFonts w:ascii="Arial" w:hAnsi="Arial" w:cs="Arial"/>
        </w:rPr>
        <w:br/>
      </w:r>
      <w:bookmarkEnd w:id="58"/>
    </w:p>
    <w:p w:rsidR="008514BE" w:rsidRPr="00DA10E6" w:rsidP="008514BE">
      <w:pPr>
        <w:tabs>
          <w:tab w:val="left" w:pos="-958"/>
          <w:tab w:val="left" w:pos="-720"/>
          <w:tab w:val="left" w:pos="0"/>
          <w:tab w:val="left" w:pos="543"/>
          <w:tab w:val="left" w:pos="1053"/>
          <w:tab w:val="left" w:pos="1450"/>
          <w:tab w:val="left" w:pos="1734"/>
          <w:tab w:val="left" w:pos="2160"/>
          <w:tab w:val="left" w:pos="2880"/>
          <w:tab w:val="left" w:pos="3286"/>
          <w:tab w:val="left" w:pos="4320"/>
          <w:tab w:val="left" w:pos="5040"/>
          <w:tab w:val="left" w:pos="5271"/>
          <w:tab w:val="left" w:pos="6480"/>
          <w:tab w:val="left" w:pos="7200"/>
          <w:tab w:val="left" w:pos="7425"/>
          <w:tab w:val="left" w:pos="8640"/>
          <w:tab w:val="left" w:pos="9360"/>
          <w:tab w:val="left" w:pos="10080"/>
        </w:tabs>
        <w:autoSpaceDE w:val="0"/>
        <w:autoSpaceDN w:val="0"/>
        <w:adjustRightInd w:val="0"/>
        <w:spacing w:after="0" w:line="240" w:lineRule="auto"/>
        <w:ind w:left="520" w:hanging="520"/>
        <w:jc w:val="both"/>
        <w:rPr>
          <w:rFonts w:ascii="Arial" w:hAnsi="Arial" w:cs="Arial"/>
          <w:spacing w:val="-3"/>
          <w:highlight w:val="yellow"/>
        </w:rPr>
      </w:pPr>
      <w:r w:rsidRPr="00DA10E6">
        <w:rPr>
          <w:rFonts w:ascii="Arial" w:hAnsi="Arial" w:cs="Arial"/>
          <w:spacing w:val="-3"/>
          <w:highlight w:val="yellow"/>
        </w:rPr>
        <w:t xml:space="preserve"> </w:t>
      </w:r>
    </w:p>
    <w:p w:rsidR="008514BE" w:rsidP="008514BE">
      <w:pPr>
        <w:tabs>
          <w:tab w:val="left" w:pos="-958"/>
          <w:tab w:val="left" w:pos="-720"/>
          <w:tab w:val="left" w:pos="0"/>
          <w:tab w:val="left" w:pos="543"/>
          <w:tab w:val="left" w:pos="1053"/>
          <w:tab w:val="left" w:pos="1450"/>
          <w:tab w:val="left" w:pos="1734"/>
          <w:tab w:val="left" w:pos="2160"/>
          <w:tab w:val="left" w:pos="2880"/>
          <w:tab w:val="left" w:pos="3286"/>
          <w:tab w:val="left" w:pos="4320"/>
          <w:tab w:val="left" w:pos="5040"/>
          <w:tab w:val="left" w:pos="5271"/>
          <w:tab w:val="left" w:pos="6480"/>
          <w:tab w:val="left" w:pos="7200"/>
          <w:tab w:val="left" w:pos="7425"/>
          <w:tab w:val="left" w:pos="8640"/>
          <w:tab w:val="left" w:pos="9360"/>
          <w:tab w:val="left" w:pos="10080"/>
        </w:tabs>
        <w:autoSpaceDE w:val="0"/>
        <w:autoSpaceDN w:val="0"/>
        <w:adjustRightInd w:val="0"/>
        <w:spacing w:after="0" w:line="240" w:lineRule="auto"/>
        <w:ind w:left="520" w:hanging="520"/>
        <w:jc w:val="both"/>
        <w:rPr>
          <w:rFonts w:ascii="Arial" w:hAnsi="Arial" w:cs="Arial"/>
          <w:b/>
          <w:spacing w:val="-3"/>
          <w:u w:val="single"/>
        </w:rPr>
      </w:pPr>
    </w:p>
    <w:p w:rsidR="008514BE" w:rsidRPr="00DA10E6" w:rsidP="008514BE">
      <w:pPr>
        <w:tabs>
          <w:tab w:val="left" w:pos="-958"/>
          <w:tab w:val="left" w:pos="-720"/>
          <w:tab w:val="left" w:pos="0"/>
          <w:tab w:val="left" w:pos="543"/>
          <w:tab w:val="left" w:pos="1053"/>
          <w:tab w:val="left" w:pos="1450"/>
          <w:tab w:val="left" w:pos="1734"/>
          <w:tab w:val="left" w:pos="2160"/>
          <w:tab w:val="left" w:pos="2880"/>
          <w:tab w:val="left" w:pos="3286"/>
          <w:tab w:val="left" w:pos="4320"/>
          <w:tab w:val="left" w:pos="5040"/>
          <w:tab w:val="left" w:pos="5271"/>
          <w:tab w:val="left" w:pos="6480"/>
          <w:tab w:val="left" w:pos="7200"/>
          <w:tab w:val="left" w:pos="7425"/>
          <w:tab w:val="left" w:pos="8640"/>
          <w:tab w:val="left" w:pos="9360"/>
          <w:tab w:val="left" w:pos="10080"/>
        </w:tabs>
        <w:autoSpaceDE w:val="0"/>
        <w:autoSpaceDN w:val="0"/>
        <w:adjustRightInd w:val="0"/>
        <w:spacing w:after="0" w:line="240" w:lineRule="auto"/>
        <w:ind w:left="520" w:hanging="520"/>
        <w:jc w:val="both"/>
        <w:rPr>
          <w:rFonts w:ascii="Arial" w:hAnsi="Arial" w:cs="Arial"/>
          <w:b/>
          <w:spacing w:val="-3"/>
          <w:u w:val="single"/>
        </w:rPr>
      </w:pPr>
    </w:p>
    <w:p w:rsidR="008514BE" w:rsidRPr="00DA10E6" w:rsidP="008514BE">
      <w:pPr>
        <w:tabs>
          <w:tab w:val="left" w:pos="-958"/>
          <w:tab w:val="left" w:pos="-720"/>
          <w:tab w:val="left" w:pos="0"/>
          <w:tab w:val="left" w:pos="543"/>
          <w:tab w:val="left" w:pos="1053"/>
          <w:tab w:val="left" w:pos="1450"/>
          <w:tab w:val="left" w:pos="1734"/>
          <w:tab w:val="left" w:pos="2160"/>
          <w:tab w:val="left" w:pos="2880"/>
          <w:tab w:val="left" w:pos="3286"/>
          <w:tab w:val="left" w:pos="4320"/>
          <w:tab w:val="left" w:pos="5040"/>
          <w:tab w:val="left" w:pos="5271"/>
          <w:tab w:val="left" w:pos="6480"/>
          <w:tab w:val="left" w:pos="7200"/>
          <w:tab w:val="left" w:pos="7425"/>
          <w:tab w:val="left" w:pos="8640"/>
          <w:tab w:val="left" w:pos="9360"/>
          <w:tab w:val="left" w:pos="10080"/>
        </w:tabs>
        <w:autoSpaceDE w:val="0"/>
        <w:autoSpaceDN w:val="0"/>
        <w:adjustRightInd w:val="0"/>
        <w:spacing w:after="0" w:line="240" w:lineRule="auto"/>
        <w:ind w:left="520" w:hanging="520"/>
        <w:jc w:val="both"/>
        <w:rPr>
          <w:rFonts w:ascii="Arial" w:hAnsi="Arial" w:cs="Arial"/>
          <w:spacing w:val="-3"/>
        </w:rPr>
      </w:pPr>
      <w:r w:rsidRPr="00DA10E6">
        <w:rPr>
          <w:rFonts w:ascii="Arial" w:hAnsi="Arial" w:cs="Arial"/>
          <w:b/>
          <w:spacing w:val="-3"/>
          <w:u w:val="single"/>
        </w:rPr>
        <w:t>3</w:t>
      </w:r>
      <w:r>
        <w:rPr>
          <w:rFonts w:ascii="Arial" w:hAnsi="Arial" w:cs="Arial"/>
          <w:b/>
          <w:spacing w:val="-3"/>
          <w:u w:val="single"/>
        </w:rPr>
        <w:t>0</w:t>
      </w:r>
      <w:r w:rsidRPr="00DA10E6">
        <w:rPr>
          <w:rFonts w:ascii="Arial" w:hAnsi="Arial" w:cs="Arial"/>
          <w:b/>
          <w:spacing w:val="-3"/>
          <w:u w:val="single"/>
        </w:rPr>
        <w:t>.- Se cederán datos personales al contratista:</w:t>
      </w:r>
    </w:p>
    <w:p w:rsidR="008514BE" w:rsidRPr="00DA10E6" w:rsidP="008514BE">
      <w:pPr>
        <w:spacing w:after="0" w:line="240" w:lineRule="auto"/>
        <w:jc w:val="both"/>
        <w:rPr>
          <w:rFonts w:ascii="Arial" w:hAnsi="Arial" w:cs="Arial"/>
          <w:b/>
          <w:u w:val="single"/>
        </w:rPr>
      </w:pPr>
    </w:p>
    <w:p w:rsidR="008514BE" w:rsidRPr="00DA10E6" w:rsidP="008514BE">
      <w:pPr>
        <w:tabs>
          <w:tab w:val="left" w:pos="3900"/>
        </w:tabs>
        <w:spacing w:after="0" w:line="240" w:lineRule="auto"/>
        <w:ind w:right="-1"/>
        <w:jc w:val="both"/>
        <w:rPr>
          <w:rFonts w:ascii="Arial" w:hAnsi="Arial" w:cs="Arial"/>
          <w:spacing w:val="-3"/>
        </w:rPr>
      </w:pPr>
      <w:r w:rsidRPr="00DA10E6">
        <w:rPr>
          <w:rFonts w:ascii="Arial" w:hAnsi="Arial" w:cs="Arial"/>
          <w:spacing w:val="-3"/>
        </w:rPr>
        <w:t xml:space="preserve">Finalidad para la que se cederán datos personales: </w:t>
      </w:r>
      <w:r w:rsidR="00363846">
        <w:rPr>
          <w:rFonts w:ascii="Arial" w:hAnsi="Arial" w:cs="Arial"/>
          <w:spacing w:val="-3"/>
        </w:rPr>
        <w:t>No</w:t>
      </w:r>
    </w:p>
    <w:p w:rsidR="008514BE" w:rsidRPr="00DA10E6" w:rsidP="008514BE">
      <w:pPr>
        <w:tabs>
          <w:tab w:val="left" w:pos="3900"/>
        </w:tabs>
        <w:spacing w:after="0" w:line="240" w:lineRule="auto"/>
        <w:ind w:right="-1"/>
        <w:jc w:val="both"/>
        <w:rPr>
          <w:rFonts w:ascii="Arial" w:hAnsi="Arial" w:cs="Arial"/>
          <w:spacing w:val="-3"/>
        </w:rPr>
      </w:pPr>
    </w:p>
    <w:p w:rsidR="008514BE" w:rsidRPr="00DA10E6" w:rsidP="008514BE">
      <w:pPr>
        <w:tabs>
          <w:tab w:val="left" w:pos="3900"/>
        </w:tabs>
        <w:spacing w:after="0" w:line="240" w:lineRule="auto"/>
        <w:ind w:right="-1"/>
        <w:jc w:val="both"/>
        <w:rPr>
          <w:rFonts w:ascii="Arial" w:hAnsi="Arial" w:cs="Arial"/>
        </w:rPr>
      </w:pPr>
      <w:r w:rsidRPr="00DA10E6">
        <w:rPr>
          <w:rFonts w:ascii="Arial" w:hAnsi="Arial" w:cs="Arial"/>
          <w:spacing w:val="-3"/>
        </w:rPr>
        <w:t xml:space="preserve">El objeto del contrato puede requerir la cesión de los datos personales de trabajadores de FORTA/TVAS al contratista al tener que realizar un </w:t>
      </w:r>
      <w:r w:rsidRPr="00DA10E6">
        <w:rPr>
          <w:rFonts w:ascii="Arial" w:hAnsi="Arial" w:cs="Arial"/>
        </w:rPr>
        <w:t>servicio de, lo que supone la posibilidad de acceder a bases de datos y demás información de los empleados de FORTA/TVAS.</w:t>
      </w:r>
    </w:p>
    <w:p w:rsidR="008514BE" w:rsidRPr="00DA10E6" w:rsidP="008514BE">
      <w:pPr>
        <w:tabs>
          <w:tab w:val="left" w:pos="3900"/>
        </w:tabs>
        <w:spacing w:after="0" w:line="240" w:lineRule="auto"/>
        <w:ind w:right="-1"/>
        <w:jc w:val="both"/>
        <w:rPr>
          <w:rFonts w:ascii="Arial" w:hAnsi="Arial" w:cs="Arial"/>
        </w:rPr>
      </w:pPr>
    </w:p>
    <w:p w:rsidR="008514BE" w:rsidRPr="00DA10E6" w:rsidP="008514BE">
      <w:pPr>
        <w:widowControl w:val="0"/>
        <w:suppressAutoHyphens/>
        <w:autoSpaceDE w:val="0"/>
        <w:autoSpaceDN w:val="0"/>
        <w:adjustRightInd w:val="0"/>
        <w:spacing w:after="0" w:line="240" w:lineRule="auto"/>
        <w:ind w:right="-1"/>
        <w:jc w:val="both"/>
        <w:rPr>
          <w:rFonts w:ascii="Arial" w:hAnsi="Arial" w:cs="Arial"/>
          <w:spacing w:val="-3"/>
        </w:rPr>
      </w:pPr>
      <w:r w:rsidRPr="00DA10E6">
        <w:rPr>
          <w:rFonts w:ascii="Arial" w:hAnsi="Arial" w:cs="Arial"/>
          <w:spacing w:val="-3"/>
        </w:rPr>
        <w:t>El presente contrato requiere, por tanto, el tratamiento por el contratista de datos personales por cuenta del órgano de contratación como responsable del tratamiento. Es por ello que el licitador está obligado a:</w:t>
      </w:r>
    </w:p>
    <w:p w:rsidR="008514BE" w:rsidRPr="00DA10E6" w:rsidP="008514BE">
      <w:pPr>
        <w:widowControl w:val="0"/>
        <w:suppressAutoHyphens/>
        <w:autoSpaceDE w:val="0"/>
        <w:autoSpaceDN w:val="0"/>
        <w:adjustRightInd w:val="0"/>
        <w:spacing w:after="0" w:line="240" w:lineRule="auto"/>
        <w:ind w:right="-1"/>
        <w:jc w:val="both"/>
        <w:rPr>
          <w:rFonts w:ascii="Arial" w:hAnsi="Arial" w:cs="Arial"/>
          <w:spacing w:val="-3"/>
        </w:rPr>
      </w:pPr>
    </w:p>
    <w:p w:rsidR="008514BE" w:rsidRPr="00DA10E6" w:rsidP="008514BE">
      <w:pPr>
        <w:pStyle w:val="ListParagraph"/>
        <w:numPr>
          <w:ilvl w:val="1"/>
          <w:numId w:val="14"/>
        </w:numPr>
        <w:spacing w:after="0" w:line="240" w:lineRule="auto"/>
        <w:ind w:left="851" w:right="-1"/>
        <w:jc w:val="both"/>
        <w:outlineLvl w:val="0"/>
        <w:rPr>
          <w:rFonts w:ascii="Arial" w:hAnsi="Arial" w:cs="Arial"/>
          <w:b/>
        </w:rPr>
      </w:pPr>
      <w:r w:rsidRPr="00DA10E6">
        <w:rPr>
          <w:rFonts w:ascii="Arial" w:hAnsi="Arial" w:cs="Arial"/>
          <w:spacing w:val="-3"/>
        </w:rPr>
        <w:t xml:space="preserve">Incluir en la oferta </w:t>
      </w:r>
      <w:r w:rsidRPr="00DA10E6">
        <w:rPr>
          <w:rFonts w:ascii="Arial" w:hAnsi="Arial" w:cs="Arial"/>
        </w:rPr>
        <w:t xml:space="preserve">el modelo  de Protección de datos de carácter personal) debidamente cumplimentado y firmado,  en el que indicarán las certificaciones obtenidas en relación a la protección de datos; si hubieran sido objeto de sanción; </w:t>
      </w:r>
      <w:r w:rsidRPr="00DA10E6">
        <w:rPr>
          <w:rFonts w:ascii="Arial" w:hAnsi="Arial" w:cs="Arial"/>
          <w:spacing w:val="-3"/>
        </w:rPr>
        <w:t>si tienen previsto subcontratar los servidores o servicios asociados a ellos, el nombre o perfil empresarial, definido por referencia a las condiciones de solvencia profesional o técnica, de los subcontratistas a los que se vaya a encomendar su realización; la ubicación de los servidores y servicios asociados y la aceptación de las obligaciones y responsabilidades en el supuesto de resultar adjudicatarios</w:t>
      </w:r>
      <w:r w:rsidRPr="00DA10E6">
        <w:rPr>
          <w:rFonts w:ascii="Arial" w:hAnsi="Arial" w:cs="Arial"/>
        </w:rPr>
        <w:t>.</w:t>
      </w:r>
    </w:p>
    <w:p w:rsidR="008514BE" w:rsidRPr="00DA10E6" w:rsidP="008514BE">
      <w:pPr>
        <w:pStyle w:val="ListParagraph"/>
        <w:spacing w:after="0" w:line="240" w:lineRule="auto"/>
        <w:ind w:left="2508" w:right="-1"/>
        <w:jc w:val="both"/>
        <w:outlineLvl w:val="0"/>
        <w:rPr>
          <w:rFonts w:ascii="Arial" w:hAnsi="Arial" w:cs="Arial"/>
          <w:b/>
        </w:rPr>
      </w:pPr>
    </w:p>
    <w:p w:rsidR="008514BE" w:rsidRPr="00DA10E6" w:rsidP="008514BE">
      <w:pPr>
        <w:spacing w:after="0" w:line="240" w:lineRule="auto"/>
        <w:ind w:right="-1"/>
        <w:jc w:val="both"/>
        <w:outlineLvl w:val="0"/>
        <w:rPr>
          <w:rFonts w:ascii="Arial" w:hAnsi="Arial" w:cs="Arial"/>
        </w:rPr>
      </w:pPr>
      <w:r w:rsidRPr="00DA10E6">
        <w:rPr>
          <w:rFonts w:ascii="Arial" w:hAnsi="Arial" w:cs="Arial"/>
        </w:rPr>
        <w:t>El adjudicatario del contrato está obligado a:</w:t>
      </w:r>
    </w:p>
    <w:p w:rsidR="008514BE" w:rsidRPr="00DA10E6" w:rsidP="008514BE">
      <w:pPr>
        <w:spacing w:after="0" w:line="240" w:lineRule="auto"/>
        <w:ind w:right="-1"/>
        <w:jc w:val="both"/>
        <w:outlineLvl w:val="0"/>
        <w:rPr>
          <w:rFonts w:ascii="Arial" w:hAnsi="Arial" w:cs="Arial"/>
        </w:rPr>
      </w:pPr>
    </w:p>
    <w:p w:rsidR="008514BE" w:rsidRPr="00DA10E6" w:rsidP="008514BE">
      <w:pPr>
        <w:pStyle w:val="ListParagraph"/>
        <w:widowControl w:val="0"/>
        <w:numPr>
          <w:ilvl w:val="1"/>
          <w:numId w:val="14"/>
        </w:numPr>
        <w:suppressAutoHyphens/>
        <w:autoSpaceDE w:val="0"/>
        <w:autoSpaceDN w:val="0"/>
        <w:adjustRightInd w:val="0"/>
        <w:spacing w:after="0" w:line="240" w:lineRule="auto"/>
        <w:ind w:left="851" w:right="-1"/>
        <w:jc w:val="both"/>
        <w:rPr>
          <w:rFonts w:ascii="Arial" w:hAnsi="Arial" w:cs="Arial"/>
          <w:spacing w:val="-3"/>
        </w:rPr>
      </w:pPr>
      <w:r w:rsidRPr="00DA10E6">
        <w:rPr>
          <w:rFonts w:ascii="Arial" w:hAnsi="Arial" w:cs="Arial"/>
          <w:spacing w:val="-3"/>
        </w:rPr>
        <w:t>Respetar el carácter confidencial de aquella información a la que tenga acceso con ocasión de la ejecución del contrato</w:t>
      </w:r>
      <w:r>
        <w:rPr>
          <w:rFonts w:ascii="Arial" w:hAnsi="Arial" w:cs="Arial"/>
          <w:spacing w:val="-3"/>
        </w:rPr>
        <w:t>.</w:t>
      </w:r>
    </w:p>
    <w:p w:rsidR="008514BE" w:rsidRPr="00DA10E6" w:rsidP="008514BE">
      <w:pPr>
        <w:pStyle w:val="ListParagraph"/>
        <w:widowControl w:val="0"/>
        <w:numPr>
          <w:ilvl w:val="1"/>
          <w:numId w:val="14"/>
        </w:numPr>
        <w:suppressAutoHyphens/>
        <w:autoSpaceDE w:val="0"/>
        <w:autoSpaceDN w:val="0"/>
        <w:adjustRightInd w:val="0"/>
        <w:spacing w:after="0" w:line="240" w:lineRule="auto"/>
        <w:ind w:left="851" w:right="-1"/>
        <w:jc w:val="both"/>
        <w:rPr>
          <w:rFonts w:ascii="Arial" w:hAnsi="Arial" w:cs="Arial"/>
          <w:spacing w:val="-3"/>
        </w:rPr>
      </w:pPr>
      <w:r w:rsidRPr="00DA10E6">
        <w:rPr>
          <w:rFonts w:ascii="Arial" w:hAnsi="Arial" w:cs="Arial"/>
          <w:spacing w:val="-3"/>
        </w:rPr>
        <w:t>Custodiar la documentación que se le entregue para la realización del contrato de forma que dicha documentación o la información en ella contenida no llegue a poder de terceras personas.</w:t>
      </w:r>
    </w:p>
    <w:p w:rsidR="008514BE" w:rsidRPr="00DA10E6" w:rsidP="008514BE">
      <w:pPr>
        <w:pStyle w:val="ListParagraph"/>
        <w:widowControl w:val="0"/>
        <w:numPr>
          <w:ilvl w:val="1"/>
          <w:numId w:val="14"/>
        </w:numPr>
        <w:suppressAutoHyphens/>
        <w:autoSpaceDE w:val="0"/>
        <w:autoSpaceDN w:val="0"/>
        <w:adjustRightInd w:val="0"/>
        <w:spacing w:after="0" w:line="240" w:lineRule="auto"/>
        <w:ind w:left="851" w:right="-1"/>
        <w:jc w:val="both"/>
        <w:rPr>
          <w:rFonts w:ascii="Arial" w:hAnsi="Arial" w:cs="Arial"/>
          <w:spacing w:val="-3"/>
        </w:rPr>
      </w:pPr>
      <w:r w:rsidRPr="00DA10E6">
        <w:rPr>
          <w:rFonts w:ascii="Arial" w:hAnsi="Arial" w:cs="Arial"/>
          <w:spacing w:val="-3"/>
        </w:rPr>
        <w:t>Respetar la normativa nacional y de la Unión Europea en materia de protección de datos.</w:t>
      </w:r>
    </w:p>
    <w:p w:rsidR="008514BE" w:rsidRPr="00DA10E6" w:rsidP="008514BE">
      <w:pPr>
        <w:pStyle w:val="ListParagraph"/>
        <w:numPr>
          <w:ilvl w:val="1"/>
          <w:numId w:val="14"/>
        </w:numPr>
        <w:spacing w:after="0" w:line="240" w:lineRule="auto"/>
        <w:ind w:left="851" w:right="-1"/>
        <w:jc w:val="both"/>
        <w:outlineLvl w:val="0"/>
        <w:rPr>
          <w:rFonts w:ascii="Arial" w:hAnsi="Arial" w:cs="Arial"/>
          <w:b/>
        </w:rPr>
      </w:pPr>
      <w:r w:rsidRPr="00DA10E6">
        <w:rPr>
          <w:rFonts w:ascii="Arial" w:hAnsi="Arial" w:cs="Arial"/>
          <w:spacing w:val="-3"/>
        </w:rPr>
        <w:t>Presentar, antes de la formalización del contrato, una declaración en la que ponga de manifiesto dónde van a estar ubicados los servidores y desde dónde se van a prestar los servicios asociados a ellos, así como comunicar a FORTA/TVAS cualquier cambio que se produzca, a lo largo de la vida del contrato, de la información facilitada en dicha declaración.</w:t>
      </w:r>
    </w:p>
    <w:p w:rsidR="008514BE" w:rsidRPr="00DA10E6" w:rsidP="008514BE">
      <w:pPr>
        <w:spacing w:after="0" w:line="240" w:lineRule="auto"/>
        <w:ind w:right="-1"/>
        <w:jc w:val="both"/>
        <w:rPr>
          <w:rFonts w:ascii="Arial" w:hAnsi="Arial" w:cs="Arial"/>
          <w:b/>
        </w:rPr>
      </w:pPr>
    </w:p>
    <w:p w:rsidR="008514BE" w:rsidRPr="00DA10E6" w:rsidP="008514BE">
      <w:pPr>
        <w:spacing w:after="0" w:line="240" w:lineRule="auto"/>
        <w:jc w:val="both"/>
        <w:rPr>
          <w:rFonts w:ascii="Arial" w:hAnsi="Arial" w:cs="Arial"/>
          <w:b/>
          <w:color w:val="FF0000"/>
          <w:u w:val="single"/>
        </w:rPr>
      </w:pPr>
    </w:p>
    <w:p w:rsidR="008514BE" w:rsidRPr="00DA10E6" w:rsidP="008514BE">
      <w:pPr>
        <w:spacing w:after="0" w:line="240" w:lineRule="auto"/>
        <w:jc w:val="both"/>
        <w:rPr>
          <w:rFonts w:ascii="Arial" w:hAnsi="Arial" w:cs="Arial"/>
          <w:b/>
          <w:color w:val="FF0000"/>
          <w:u w:val="single"/>
        </w:rPr>
      </w:pPr>
    </w:p>
    <w:p w:rsidR="008514BE" w:rsidRPr="00DA10E6" w:rsidP="008514BE">
      <w:pPr>
        <w:spacing w:after="0" w:line="240" w:lineRule="auto"/>
        <w:jc w:val="both"/>
        <w:rPr>
          <w:rFonts w:ascii="Arial" w:hAnsi="Arial" w:cs="Arial"/>
          <w:b/>
          <w:color w:val="FF0000"/>
          <w:u w:val="single"/>
        </w:rPr>
      </w:pPr>
    </w:p>
    <w:p w:rsidR="008514BE" w:rsidRPr="00DA10E6" w:rsidP="008514BE">
      <w:pPr>
        <w:spacing w:after="0" w:line="240" w:lineRule="auto"/>
        <w:jc w:val="both"/>
        <w:rPr>
          <w:rFonts w:ascii="Arial" w:hAnsi="Arial" w:cs="Arial"/>
          <w:b/>
          <w:color w:val="FF0000"/>
          <w:u w:val="single"/>
        </w:rPr>
      </w:pPr>
    </w:p>
    <w:p w:rsidR="008514BE" w:rsidRPr="00DA10E6" w:rsidP="008514BE">
      <w:pPr>
        <w:spacing w:after="0" w:line="240" w:lineRule="auto"/>
        <w:jc w:val="both"/>
        <w:rPr>
          <w:rFonts w:ascii="Arial" w:hAnsi="Arial" w:cs="Arial"/>
          <w:b/>
          <w:color w:val="FF0000"/>
          <w:u w:val="single"/>
        </w:rPr>
      </w:pPr>
    </w:p>
    <w:p w:rsidR="008514BE" w:rsidRPr="00DA10E6" w:rsidP="008514BE">
      <w:pPr>
        <w:spacing w:after="0" w:line="240" w:lineRule="auto"/>
        <w:jc w:val="both"/>
        <w:rPr>
          <w:rFonts w:ascii="Arial" w:hAnsi="Arial" w:cs="Arial"/>
          <w:b/>
          <w:color w:val="FF0000"/>
          <w:u w:val="single"/>
        </w:rPr>
      </w:pPr>
    </w:p>
    <w:p w:rsidR="008514BE" w:rsidRPr="00DA10E6" w:rsidP="008514BE">
      <w:pPr>
        <w:spacing w:after="0" w:line="240" w:lineRule="auto"/>
        <w:jc w:val="both"/>
        <w:rPr>
          <w:rFonts w:ascii="Arial" w:hAnsi="Arial" w:cs="Arial"/>
          <w:b/>
          <w:color w:val="FF0000"/>
          <w:u w:val="single"/>
        </w:rPr>
      </w:pPr>
    </w:p>
    <w:p w:rsidR="008514BE" w:rsidRPr="00DA10E6" w:rsidP="008514BE">
      <w:pPr>
        <w:spacing w:after="0" w:line="240" w:lineRule="auto"/>
        <w:jc w:val="both"/>
        <w:rPr>
          <w:rFonts w:ascii="Arial" w:hAnsi="Arial" w:cs="Arial"/>
          <w:b/>
          <w:color w:val="FF0000"/>
          <w:u w:val="single"/>
        </w:rPr>
      </w:pPr>
    </w:p>
    <w:p w:rsidR="008514BE" w:rsidRPr="00DA10E6" w:rsidP="008514BE">
      <w:pPr>
        <w:spacing w:after="0" w:line="240" w:lineRule="auto"/>
        <w:jc w:val="both"/>
        <w:rPr>
          <w:rFonts w:ascii="Arial" w:hAnsi="Arial" w:cs="Arial"/>
          <w:b/>
          <w:color w:val="FF0000"/>
          <w:u w:val="single"/>
        </w:rPr>
      </w:pPr>
    </w:p>
    <w:p w:rsidR="008514BE" w:rsidRPr="00DA10E6" w:rsidP="008514BE">
      <w:pPr>
        <w:spacing w:after="0" w:line="240" w:lineRule="auto"/>
        <w:jc w:val="both"/>
        <w:rPr>
          <w:rFonts w:ascii="Arial" w:hAnsi="Arial" w:cs="Arial"/>
          <w:b/>
          <w:color w:val="FF0000"/>
          <w:u w:val="single"/>
        </w:rPr>
      </w:pPr>
    </w:p>
    <w:p w:rsidR="008514BE" w:rsidRPr="00DA10E6" w:rsidP="008514BE">
      <w:pPr>
        <w:spacing w:after="0" w:line="240" w:lineRule="auto"/>
        <w:jc w:val="both"/>
        <w:rPr>
          <w:rFonts w:ascii="Arial" w:hAnsi="Arial" w:cs="Arial"/>
          <w:b/>
          <w:color w:val="FF0000"/>
          <w:u w:val="single"/>
        </w:rPr>
      </w:pPr>
    </w:p>
    <w:p w:rsidR="008514BE" w:rsidRPr="00DA10E6" w:rsidP="008514BE">
      <w:pPr>
        <w:spacing w:after="0" w:line="240" w:lineRule="auto"/>
        <w:jc w:val="both"/>
        <w:rPr>
          <w:rFonts w:ascii="Arial" w:hAnsi="Arial" w:cs="Arial"/>
          <w:b/>
          <w:color w:val="FF0000"/>
          <w:u w:val="single"/>
        </w:rPr>
      </w:pPr>
    </w:p>
    <w:p w:rsidR="008514BE" w:rsidRPr="00DA10E6" w:rsidP="008514BE">
      <w:pPr>
        <w:spacing w:after="0" w:line="240" w:lineRule="auto"/>
        <w:jc w:val="both"/>
        <w:rPr>
          <w:rFonts w:ascii="Arial" w:hAnsi="Arial" w:cs="Arial"/>
          <w:b/>
          <w:color w:val="FF0000"/>
          <w:u w:val="single"/>
        </w:rPr>
      </w:pPr>
    </w:p>
    <w:p w:rsidR="008514BE" w:rsidRPr="00DA10E6" w:rsidP="008514BE">
      <w:pPr>
        <w:spacing w:after="0" w:line="240" w:lineRule="auto"/>
        <w:jc w:val="both"/>
        <w:rPr>
          <w:rFonts w:ascii="Arial" w:hAnsi="Arial" w:cs="Arial"/>
          <w:b/>
          <w:color w:val="FF0000"/>
          <w:u w:val="single"/>
        </w:rPr>
      </w:pPr>
    </w:p>
    <w:p w:rsidR="008514BE" w:rsidP="008514BE">
      <w:pPr>
        <w:rPr>
          <w:rFonts w:ascii="Arial" w:hAnsi="Arial" w:cs="Arial"/>
          <w:b/>
          <w:color w:val="FF0000"/>
          <w:u w:val="single"/>
        </w:rPr>
      </w:pPr>
      <w:r>
        <w:rPr>
          <w:rFonts w:ascii="Arial" w:hAnsi="Arial" w:cs="Arial"/>
          <w:b/>
          <w:color w:val="FF0000"/>
          <w:u w:val="single"/>
        </w:rPr>
        <w:br w:type="page"/>
      </w:r>
    </w:p>
    <w:p w:rsidR="008514BE" w:rsidRPr="00F315B5" w:rsidP="008514BE">
      <w:pPr>
        <w:spacing w:after="0" w:line="240" w:lineRule="auto"/>
        <w:jc w:val="center"/>
        <w:outlineLvl w:val="0"/>
        <w:rPr>
          <w:rFonts w:ascii="Arial" w:eastAsia="Times New Roman" w:hAnsi="Arial" w:cs="Arial"/>
          <w:b/>
          <w:lang w:eastAsia="es-ES"/>
        </w:rPr>
      </w:pPr>
      <w:bookmarkStart w:id="59" w:name="_Toc514605960"/>
      <w:bookmarkStart w:id="60" w:name="_Toc198012172"/>
      <w:r w:rsidRPr="00F315B5">
        <w:rPr>
          <w:rFonts w:ascii="Arial" w:hAnsi="Arial" w:cs="Arial"/>
          <w:b/>
          <w:bCs/>
          <w:u w:val="single"/>
        </w:rPr>
        <w:t xml:space="preserve">PLIEGO DE CLÁUSULAS ADMINISTRATIVAS PARTICULARES. SERVICIOS. ABIERTO. PLURALIDAD CRITERIOS </w:t>
      </w:r>
    </w:p>
    <w:p w:rsidR="008514BE" w:rsidRPr="00F315B5" w:rsidP="008514BE">
      <w:pPr>
        <w:spacing w:after="0" w:line="240" w:lineRule="auto"/>
        <w:jc w:val="center"/>
        <w:outlineLvl w:val="0"/>
        <w:rPr>
          <w:rFonts w:ascii="Arial" w:eastAsia="Times New Roman" w:hAnsi="Arial" w:cs="Arial"/>
          <w:b/>
          <w:lang w:eastAsia="es-ES"/>
        </w:rPr>
      </w:pPr>
    </w:p>
    <w:p w:rsidR="008514BE" w:rsidRPr="00F315B5" w:rsidP="008514BE">
      <w:pPr>
        <w:spacing w:after="0" w:line="240" w:lineRule="auto"/>
        <w:jc w:val="center"/>
        <w:outlineLvl w:val="0"/>
        <w:rPr>
          <w:rFonts w:ascii="Arial" w:eastAsia="Times New Roman" w:hAnsi="Arial" w:cs="Arial"/>
          <w:u w:val="single"/>
          <w:lang w:eastAsia="es-ES"/>
        </w:rPr>
      </w:pPr>
      <w:r w:rsidRPr="00F315B5">
        <w:rPr>
          <w:rFonts w:ascii="Arial" w:eastAsia="Times New Roman" w:hAnsi="Arial" w:cs="Arial"/>
          <w:b/>
          <w:u w:val="single"/>
          <w:lang w:eastAsia="es-ES"/>
        </w:rPr>
        <w:t>DISPOSICIONES GENERALES</w:t>
      </w:r>
      <w:bookmarkEnd w:id="59"/>
      <w:bookmarkEnd w:id="60"/>
    </w:p>
    <w:p w:rsidR="008514BE" w:rsidRPr="00F315B5" w:rsidP="008514BE">
      <w:pPr>
        <w:spacing w:after="0" w:line="240" w:lineRule="auto"/>
        <w:jc w:val="both"/>
        <w:rPr>
          <w:rFonts w:ascii="Arial" w:eastAsia="Times New Roman" w:hAnsi="Arial" w:cs="Arial"/>
          <w:b/>
          <w:lang w:eastAsia="es-ES"/>
        </w:rPr>
      </w:pPr>
    </w:p>
    <w:p w:rsidR="008514BE" w:rsidRPr="00F315B5" w:rsidP="008514BE">
      <w:pPr>
        <w:spacing w:after="0" w:line="240" w:lineRule="auto"/>
        <w:jc w:val="both"/>
        <w:outlineLvl w:val="1"/>
        <w:rPr>
          <w:rFonts w:ascii="Arial" w:eastAsia="Times New Roman" w:hAnsi="Arial" w:cs="Arial"/>
          <w:b/>
          <w:i/>
          <w:u w:val="single"/>
          <w:lang w:eastAsia="es-ES"/>
        </w:rPr>
      </w:pPr>
      <w:bookmarkStart w:id="61" w:name="_Toc198012173"/>
      <w:bookmarkStart w:id="62" w:name="_Toc514605961"/>
    </w:p>
    <w:p w:rsidR="008514BE" w:rsidRPr="00F315B5" w:rsidP="008514BE">
      <w:pPr>
        <w:spacing w:after="0" w:line="240" w:lineRule="auto"/>
        <w:jc w:val="both"/>
        <w:rPr>
          <w:rFonts w:ascii="Arial" w:eastAsia="Times New Roman" w:hAnsi="Arial" w:cs="Arial"/>
          <w:b/>
          <w:u w:val="single"/>
          <w:lang w:eastAsia="es-ES"/>
        </w:rPr>
      </w:pPr>
      <w:r w:rsidRPr="00F315B5">
        <w:rPr>
          <w:rFonts w:ascii="Arial" w:eastAsia="Times New Roman" w:hAnsi="Arial" w:cs="Arial"/>
          <w:b/>
          <w:u w:val="single"/>
          <w:lang w:eastAsia="es-ES"/>
        </w:rPr>
        <w:t>Las referencias hechas a FORTA en las presentes disposiciones, aplicarán a la Federación y/o a sus Organismos asociados encomendantes, atendiendo a lo descrito en las Disposiciones Particulares (en cuyo caso,</w:t>
      </w:r>
      <w:r w:rsidRPr="00F315B5">
        <w:rPr>
          <w:rFonts w:ascii="Arial" w:eastAsia="Calibri" w:hAnsi="Arial" w:cs="Arial"/>
          <w:b/>
          <w:u w:val="single"/>
        </w:rPr>
        <w:t xml:space="preserve"> FORTA gestionará el procedimiento por encargo de los Organismos asociados enumerados y actuará como órgano gestor de los mismos)</w:t>
      </w:r>
      <w:r w:rsidRPr="00F315B5">
        <w:rPr>
          <w:rFonts w:ascii="Arial" w:eastAsia="Times New Roman" w:hAnsi="Arial" w:cs="Arial"/>
          <w:b/>
          <w:u w:val="single"/>
          <w:lang w:eastAsia="es-ES"/>
        </w:rPr>
        <w:t>.</w:t>
      </w:r>
    </w:p>
    <w:p w:rsidR="008514BE" w:rsidRPr="00F315B5" w:rsidP="008514BE">
      <w:pPr>
        <w:spacing w:after="0" w:line="240" w:lineRule="auto"/>
        <w:jc w:val="both"/>
        <w:outlineLvl w:val="1"/>
        <w:rPr>
          <w:rFonts w:ascii="Arial" w:eastAsia="Times New Roman" w:hAnsi="Arial" w:cs="Arial"/>
          <w:b/>
          <w:u w:val="single"/>
          <w:lang w:eastAsia="es-ES"/>
        </w:rPr>
      </w:pPr>
    </w:p>
    <w:p w:rsidR="008514BE" w:rsidRPr="00F315B5" w:rsidP="008514BE">
      <w:pPr>
        <w:spacing w:after="0" w:line="240" w:lineRule="auto"/>
        <w:jc w:val="both"/>
        <w:outlineLvl w:val="1"/>
        <w:rPr>
          <w:rFonts w:ascii="Arial" w:eastAsia="Times New Roman" w:hAnsi="Arial" w:cs="Arial"/>
          <w:b/>
          <w:u w:val="single"/>
          <w:lang w:eastAsia="es-ES"/>
        </w:rPr>
      </w:pPr>
    </w:p>
    <w:p w:rsidR="008514BE" w:rsidRPr="00F315B5" w:rsidP="008514BE">
      <w:pPr>
        <w:spacing w:after="0" w:line="240" w:lineRule="auto"/>
        <w:jc w:val="both"/>
        <w:outlineLvl w:val="1"/>
        <w:rPr>
          <w:rFonts w:ascii="Arial" w:eastAsia="Times New Roman" w:hAnsi="Arial" w:cs="Arial"/>
          <w:i/>
          <w:u w:val="single"/>
          <w:lang w:eastAsia="es-ES"/>
        </w:rPr>
      </w:pPr>
      <w:r w:rsidRPr="00F315B5">
        <w:rPr>
          <w:rFonts w:ascii="Arial" w:eastAsia="Times New Roman" w:hAnsi="Arial" w:cs="Arial"/>
          <w:b/>
          <w:i/>
          <w:u w:val="single"/>
          <w:lang w:eastAsia="es-ES"/>
        </w:rPr>
        <w:t xml:space="preserve">Cláusula </w:t>
      </w:r>
      <w:r>
        <w:rPr>
          <w:rFonts w:ascii="Arial" w:eastAsia="Times New Roman" w:hAnsi="Arial" w:cs="Arial"/>
          <w:b/>
          <w:i/>
          <w:u w:val="single"/>
          <w:lang w:eastAsia="es-ES"/>
        </w:rPr>
        <w:t>2</w:t>
      </w:r>
      <w:r w:rsidRPr="00F315B5">
        <w:rPr>
          <w:rFonts w:ascii="Arial" w:eastAsia="Times New Roman" w:hAnsi="Arial" w:cs="Arial"/>
          <w:b/>
          <w:i/>
          <w:u w:val="single"/>
          <w:lang w:eastAsia="es-ES"/>
        </w:rPr>
        <w:t>.</w:t>
      </w:r>
      <w:r w:rsidRPr="00F315B5">
        <w:rPr>
          <w:rFonts w:ascii="Arial" w:eastAsia="Times New Roman" w:hAnsi="Arial" w:cs="Arial"/>
          <w:i/>
          <w:u w:val="single"/>
          <w:lang w:eastAsia="es-ES"/>
        </w:rPr>
        <w:t xml:space="preserve"> </w:t>
      </w:r>
      <w:r w:rsidRPr="00F315B5">
        <w:rPr>
          <w:rFonts w:ascii="Arial" w:eastAsia="Times New Roman" w:hAnsi="Arial" w:cs="Arial"/>
          <w:b/>
          <w:i/>
          <w:u w:val="single"/>
          <w:lang w:eastAsia="es-ES"/>
        </w:rPr>
        <w:t>Régimen jurídico</w:t>
      </w:r>
      <w:r w:rsidRPr="00F315B5">
        <w:rPr>
          <w:rFonts w:ascii="Arial" w:eastAsia="Times New Roman" w:hAnsi="Arial" w:cs="Arial"/>
          <w:i/>
          <w:u w:val="single"/>
          <w:lang w:eastAsia="es-ES"/>
        </w:rPr>
        <w:t>.</w:t>
      </w:r>
      <w:bookmarkEnd w:id="61"/>
      <w:bookmarkEnd w:id="62"/>
      <w:r w:rsidRPr="00F315B5">
        <w:rPr>
          <w:rFonts w:ascii="Arial" w:eastAsia="Times New Roman" w:hAnsi="Arial" w:cs="Arial"/>
          <w:i/>
          <w:u w:val="single"/>
          <w:lang w:eastAsia="es-ES"/>
        </w:rPr>
        <w:t xml:space="preserve"> </w:t>
      </w:r>
    </w:p>
    <w:p w:rsidR="008514BE" w:rsidRPr="00F315B5" w:rsidP="008514BE">
      <w:pPr>
        <w:spacing w:after="0" w:line="240" w:lineRule="auto"/>
        <w:jc w:val="both"/>
        <w:rPr>
          <w:rFonts w:ascii="Arial" w:eastAsia="Times New Roman" w:hAnsi="Arial" w:cs="Arial"/>
          <w:lang w:eastAsia="es-ES"/>
        </w:rPr>
      </w:pPr>
    </w:p>
    <w:p w:rsidR="008514BE" w:rsidRPr="00F315B5" w:rsidP="008514BE">
      <w:pPr>
        <w:spacing w:after="0" w:line="240" w:lineRule="auto"/>
        <w:jc w:val="both"/>
        <w:rPr>
          <w:rFonts w:ascii="Arial" w:eastAsia="Times New Roman" w:hAnsi="Arial" w:cs="Arial"/>
          <w:bCs/>
          <w:lang w:eastAsia="es-ES"/>
        </w:rPr>
      </w:pPr>
      <w:bookmarkStart w:id="63" w:name="_Toc198012174"/>
      <w:r w:rsidRPr="00F315B5">
        <w:rPr>
          <w:rFonts w:ascii="Arial" w:eastAsia="Times New Roman" w:hAnsi="Arial" w:cs="Arial"/>
          <w:bCs/>
          <w:lang w:eastAsia="es-ES"/>
        </w:rPr>
        <w:t>En el ámbito de aplicación de la Ley 9/2017 de 8 de noviembre, de Contratos del Sector Público, (LCSP)</w:t>
      </w:r>
      <w:r w:rsidRPr="00F315B5">
        <w:rPr>
          <w:rFonts w:ascii="Arial" w:eastAsia="Times New Roman" w:hAnsi="Arial" w:cs="Arial"/>
          <w:bCs/>
          <w:lang w:val="es-ES_tradnl" w:eastAsia="es-ES"/>
        </w:rPr>
        <w:t>, la Federación de Organismos o Entidades de Radio y Televisión Autonómicos (</w:t>
      </w:r>
      <w:r w:rsidRPr="00F315B5">
        <w:rPr>
          <w:rFonts w:ascii="Arial" w:eastAsia="Times New Roman" w:hAnsi="Arial" w:cs="Arial"/>
          <w:bCs/>
          <w:lang w:eastAsia="es-ES"/>
        </w:rPr>
        <w:t>FORTA) tiene la condición de poder adjudicador.</w:t>
      </w:r>
    </w:p>
    <w:p w:rsidR="008514BE" w:rsidRPr="00F315B5" w:rsidP="008514BE">
      <w:pPr>
        <w:spacing w:after="0" w:line="240" w:lineRule="auto"/>
        <w:jc w:val="both"/>
        <w:rPr>
          <w:rFonts w:ascii="Arial" w:eastAsia="Times New Roman" w:hAnsi="Arial" w:cs="Arial"/>
          <w:bCs/>
          <w:lang w:eastAsia="es-ES"/>
        </w:rPr>
      </w:pPr>
    </w:p>
    <w:p w:rsidR="008514BE" w:rsidRPr="00F315B5" w:rsidP="008514BE">
      <w:pPr>
        <w:autoSpaceDE w:val="0"/>
        <w:autoSpaceDN w:val="0"/>
        <w:adjustRightInd w:val="0"/>
        <w:spacing w:after="0" w:line="240" w:lineRule="auto"/>
        <w:jc w:val="both"/>
        <w:rPr>
          <w:rFonts w:ascii="Arial" w:eastAsia="Calibri" w:hAnsi="Arial" w:cs="Arial"/>
          <w:color w:val="000000"/>
          <w:lang w:eastAsia="es-ES"/>
        </w:rPr>
      </w:pPr>
      <w:r w:rsidRPr="00F315B5">
        <w:rPr>
          <w:rFonts w:ascii="Arial" w:eastAsia="Calibri" w:hAnsi="Arial" w:cs="Arial"/>
          <w:color w:val="000000"/>
          <w:lang w:eastAsia="es-ES"/>
        </w:rPr>
        <w:t xml:space="preserve">En concordancia con lo anterior, los contratos que suscriba dicha mercantil, cualquiera que sea el ámbito o naturaleza de su actividad, tendrán la consideración de </w:t>
      </w:r>
      <w:r w:rsidRPr="00F315B5">
        <w:rPr>
          <w:rFonts w:ascii="Arial" w:eastAsia="Calibri" w:hAnsi="Arial" w:cs="Arial"/>
          <w:bCs/>
          <w:color w:val="000000"/>
          <w:lang w:eastAsia="es-ES"/>
        </w:rPr>
        <w:t xml:space="preserve">privados (artículo 319.1) </w:t>
      </w:r>
      <w:r w:rsidRPr="00F315B5">
        <w:rPr>
          <w:rFonts w:ascii="Arial" w:eastAsia="Calibri" w:hAnsi="Arial" w:cs="Arial"/>
          <w:color w:val="000000"/>
          <w:lang w:eastAsia="es-ES"/>
        </w:rPr>
        <w:t>y se regirán por:</w:t>
      </w:r>
    </w:p>
    <w:p w:rsidR="008514BE" w:rsidRPr="00F315B5" w:rsidP="008514BE">
      <w:pPr>
        <w:autoSpaceDE w:val="0"/>
        <w:autoSpaceDN w:val="0"/>
        <w:adjustRightInd w:val="0"/>
        <w:spacing w:after="0" w:line="240" w:lineRule="auto"/>
        <w:jc w:val="both"/>
        <w:rPr>
          <w:rFonts w:ascii="Arial" w:eastAsia="Calibri" w:hAnsi="Arial" w:cs="Arial"/>
          <w:color w:val="000000"/>
          <w:lang w:eastAsia="es-ES"/>
        </w:rPr>
      </w:pPr>
    </w:p>
    <w:p w:rsidR="008514BE" w:rsidRPr="00F315B5" w:rsidP="008514BE">
      <w:pPr>
        <w:autoSpaceDE w:val="0"/>
        <w:autoSpaceDN w:val="0"/>
        <w:adjustRightInd w:val="0"/>
        <w:spacing w:after="0" w:line="240" w:lineRule="auto"/>
        <w:jc w:val="both"/>
        <w:rPr>
          <w:rFonts w:ascii="Arial" w:eastAsia="Calibri" w:hAnsi="Arial" w:cs="Arial"/>
          <w:color w:val="000000"/>
          <w:lang w:eastAsia="es-ES"/>
        </w:rPr>
      </w:pPr>
      <w:r w:rsidRPr="00F315B5">
        <w:rPr>
          <w:rFonts w:ascii="Arial" w:eastAsia="Calibri" w:hAnsi="Arial" w:cs="Arial"/>
          <w:color w:val="000000"/>
          <w:lang w:eastAsia="es-ES"/>
        </w:rPr>
        <w:t>- Las normas del derecho privado.</w:t>
      </w:r>
    </w:p>
    <w:p w:rsidR="008514BE" w:rsidRPr="00F315B5" w:rsidP="008514BE">
      <w:pPr>
        <w:autoSpaceDE w:val="0"/>
        <w:autoSpaceDN w:val="0"/>
        <w:adjustRightInd w:val="0"/>
        <w:spacing w:after="0" w:line="240" w:lineRule="auto"/>
        <w:jc w:val="both"/>
        <w:rPr>
          <w:rFonts w:ascii="Arial" w:eastAsia="Times New Roman" w:hAnsi="Arial" w:cs="Arial"/>
          <w:lang w:eastAsia="es-ES"/>
        </w:rPr>
      </w:pPr>
      <w:r w:rsidRPr="00F315B5">
        <w:rPr>
          <w:rFonts w:ascii="Arial" w:eastAsia="Calibri" w:hAnsi="Arial" w:cs="Arial"/>
          <w:color w:val="000000"/>
          <w:lang w:eastAsia="es-ES"/>
        </w:rPr>
        <w:t xml:space="preserve">- Aquellas previsiones contenidas en la </w:t>
      </w:r>
      <w:r w:rsidRPr="00F315B5">
        <w:rPr>
          <w:rFonts w:ascii="Arial" w:eastAsia="Times New Roman" w:hAnsi="Arial" w:cs="Arial"/>
          <w:lang w:eastAsia="es-ES"/>
        </w:rPr>
        <w:t>Ley 9/2017, de 8 de noviembre, de Contratos del Sector Público, por la que se transponen al ordenamiento jurídico español las Directivas del Parlamento Europeo y del Consejo 2014/23/UE y 2014/24/UE, de 26 de febrero de 2014 (LCSP).</w:t>
      </w:r>
    </w:p>
    <w:p w:rsidR="008514BE" w:rsidRPr="00F315B5" w:rsidP="008514BE">
      <w:pPr>
        <w:autoSpaceDE w:val="0"/>
        <w:autoSpaceDN w:val="0"/>
        <w:adjustRightInd w:val="0"/>
        <w:spacing w:after="0" w:line="240" w:lineRule="auto"/>
        <w:jc w:val="both"/>
        <w:rPr>
          <w:rFonts w:ascii="Arial" w:eastAsia="Times New Roman" w:hAnsi="Arial" w:cs="Arial"/>
          <w:lang w:eastAsia="es-ES"/>
        </w:rPr>
      </w:pPr>
      <w:r w:rsidRPr="00F315B5">
        <w:rPr>
          <w:rFonts w:ascii="Arial" w:eastAsia="Times New Roman" w:hAnsi="Arial" w:cs="Arial"/>
          <w:lang w:eastAsia="es-ES"/>
        </w:rPr>
        <w:t>- Los Reglamentos que desarrollen la normativa y que resulten de aplicación.</w:t>
      </w:r>
    </w:p>
    <w:p w:rsidR="008514BE" w:rsidRPr="00F315B5" w:rsidP="008514BE">
      <w:pPr>
        <w:autoSpaceDE w:val="0"/>
        <w:autoSpaceDN w:val="0"/>
        <w:adjustRightInd w:val="0"/>
        <w:spacing w:after="0" w:line="240" w:lineRule="auto"/>
        <w:jc w:val="both"/>
        <w:rPr>
          <w:rFonts w:ascii="Arial" w:eastAsia="Calibri" w:hAnsi="Arial" w:cs="Arial"/>
          <w:color w:val="000000"/>
          <w:lang w:eastAsia="es-ES"/>
        </w:rPr>
      </w:pPr>
      <w:r w:rsidRPr="00F315B5">
        <w:rPr>
          <w:rFonts w:ascii="Arial" w:eastAsia="Calibri" w:hAnsi="Arial" w:cs="Arial"/>
          <w:color w:val="000000"/>
          <w:lang w:eastAsia="es-ES"/>
        </w:rPr>
        <w:t>- Las cláusulas contenidas en el presente Pliego de Cláusulas Administrativas Particulares y en el Pliego de Prescripciones Técnicas Particulares.</w:t>
      </w:r>
    </w:p>
    <w:p w:rsidR="008514BE" w:rsidRPr="00F315B5" w:rsidP="008514BE">
      <w:pPr>
        <w:autoSpaceDE w:val="0"/>
        <w:autoSpaceDN w:val="0"/>
        <w:adjustRightInd w:val="0"/>
        <w:spacing w:after="0" w:line="240" w:lineRule="auto"/>
        <w:jc w:val="both"/>
        <w:rPr>
          <w:rFonts w:ascii="Arial" w:eastAsia="Calibri" w:hAnsi="Arial" w:cs="Arial"/>
          <w:color w:val="000000"/>
          <w:lang w:eastAsia="es-ES"/>
        </w:rPr>
      </w:pPr>
      <w:r w:rsidRPr="00F315B5">
        <w:rPr>
          <w:rFonts w:ascii="Arial" w:eastAsia="Calibri" w:hAnsi="Arial" w:cs="Arial"/>
          <w:color w:val="000000"/>
          <w:lang w:eastAsia="es-ES"/>
        </w:rPr>
        <w:t>- Asimismo, tendrá carácter contractual la oferta del adjudicatario (en todo aquello que no se oponga o contradiga lo previsto en los documentos antes detallados) y el documento en que se formalice el contrato.</w:t>
      </w:r>
    </w:p>
    <w:p w:rsidR="008514BE" w:rsidRPr="00F315B5" w:rsidP="008514BE">
      <w:pPr>
        <w:spacing w:after="0" w:line="240" w:lineRule="auto"/>
        <w:jc w:val="both"/>
        <w:outlineLvl w:val="1"/>
        <w:rPr>
          <w:rFonts w:ascii="Arial" w:eastAsia="Times New Roman" w:hAnsi="Arial" w:cs="Arial"/>
          <w:b/>
          <w:lang w:eastAsia="es-ES"/>
        </w:rPr>
      </w:pPr>
    </w:p>
    <w:p w:rsidR="008514BE" w:rsidRPr="00F315B5" w:rsidP="008514BE">
      <w:pPr>
        <w:spacing w:after="0" w:line="240" w:lineRule="auto"/>
        <w:jc w:val="both"/>
        <w:outlineLvl w:val="1"/>
        <w:rPr>
          <w:rFonts w:ascii="Arial" w:eastAsia="Times New Roman" w:hAnsi="Arial" w:cs="Arial"/>
          <w:i/>
          <w:u w:val="single"/>
          <w:lang w:eastAsia="es-ES"/>
        </w:rPr>
      </w:pPr>
      <w:bookmarkStart w:id="64" w:name="_Toc514605962"/>
      <w:r w:rsidRPr="00F315B5">
        <w:rPr>
          <w:rFonts w:ascii="Arial" w:eastAsia="Times New Roman" w:hAnsi="Arial" w:cs="Arial"/>
          <w:b/>
          <w:i/>
          <w:u w:val="single"/>
          <w:lang w:eastAsia="es-ES"/>
        </w:rPr>
        <w:t xml:space="preserve">Cláusula </w:t>
      </w:r>
      <w:r>
        <w:rPr>
          <w:rFonts w:ascii="Arial" w:eastAsia="Times New Roman" w:hAnsi="Arial" w:cs="Arial"/>
          <w:b/>
          <w:i/>
          <w:u w:val="single"/>
          <w:lang w:eastAsia="es-ES"/>
        </w:rPr>
        <w:t>3</w:t>
      </w:r>
      <w:r w:rsidRPr="00F315B5">
        <w:rPr>
          <w:rFonts w:ascii="Arial" w:eastAsia="Times New Roman" w:hAnsi="Arial" w:cs="Arial"/>
          <w:b/>
          <w:i/>
          <w:u w:val="single"/>
          <w:lang w:eastAsia="es-ES"/>
        </w:rPr>
        <w:t>.</w:t>
      </w:r>
      <w:r w:rsidRPr="00F315B5">
        <w:rPr>
          <w:rFonts w:ascii="Arial" w:eastAsia="Times New Roman" w:hAnsi="Arial" w:cs="Arial"/>
          <w:i/>
          <w:u w:val="single"/>
          <w:lang w:eastAsia="es-ES"/>
        </w:rPr>
        <w:t xml:space="preserve"> </w:t>
      </w:r>
      <w:r w:rsidRPr="00F315B5">
        <w:rPr>
          <w:rFonts w:ascii="Arial" w:eastAsia="Times New Roman" w:hAnsi="Arial" w:cs="Arial"/>
          <w:b/>
          <w:i/>
          <w:u w:val="single"/>
          <w:lang w:eastAsia="es-ES"/>
        </w:rPr>
        <w:t>Objeto del contrato</w:t>
      </w:r>
      <w:r w:rsidRPr="00F315B5">
        <w:rPr>
          <w:rFonts w:ascii="Arial" w:eastAsia="Times New Roman" w:hAnsi="Arial" w:cs="Arial"/>
          <w:i/>
          <w:u w:val="single"/>
          <w:lang w:eastAsia="es-ES"/>
        </w:rPr>
        <w:t>.</w:t>
      </w:r>
      <w:bookmarkEnd w:id="63"/>
      <w:bookmarkEnd w:id="64"/>
      <w:r w:rsidRPr="00F315B5">
        <w:rPr>
          <w:rFonts w:ascii="Arial" w:eastAsia="Times New Roman" w:hAnsi="Arial" w:cs="Arial"/>
          <w:i/>
          <w:u w:val="single"/>
          <w:lang w:eastAsia="es-ES"/>
        </w:rPr>
        <w:t xml:space="preserve"> </w:t>
      </w:r>
    </w:p>
    <w:p w:rsidR="008514BE" w:rsidRPr="00F315B5" w:rsidP="008514BE">
      <w:pPr>
        <w:spacing w:after="0" w:line="240" w:lineRule="auto"/>
        <w:jc w:val="both"/>
        <w:rPr>
          <w:rFonts w:ascii="Arial" w:eastAsia="Times New Roman" w:hAnsi="Arial" w:cs="Arial"/>
          <w:lang w:eastAsia="es-ES"/>
        </w:rPr>
      </w:pPr>
    </w:p>
    <w:p w:rsidR="008514BE" w:rsidRPr="00F315B5" w:rsidP="008514BE">
      <w:pPr>
        <w:spacing w:after="0" w:line="240" w:lineRule="auto"/>
        <w:jc w:val="both"/>
        <w:rPr>
          <w:rFonts w:ascii="Arial" w:eastAsia="Times New Roman" w:hAnsi="Arial" w:cs="Arial"/>
          <w:lang w:eastAsia="es-ES"/>
        </w:rPr>
      </w:pPr>
      <w:bookmarkStart w:id="65" w:name="_Hlk514797358"/>
      <w:r w:rsidRPr="00F315B5">
        <w:rPr>
          <w:rFonts w:ascii="Arial" w:eastAsia="Times New Roman" w:hAnsi="Arial" w:cs="Arial"/>
          <w:lang w:eastAsia="es-ES"/>
        </w:rPr>
        <w:t xml:space="preserve">El objeto del contrato al que se refiere el presente pliego es la ejecución de los trabajos descritos en el </w:t>
      </w:r>
      <w:r w:rsidRPr="00F315B5">
        <w:rPr>
          <w:rFonts w:ascii="Arial" w:eastAsia="Times New Roman" w:hAnsi="Arial" w:cs="Arial"/>
          <w:b/>
          <w:lang w:eastAsia="es-ES"/>
        </w:rPr>
        <w:t>apartado 1 de la cláusula 1</w:t>
      </w:r>
      <w:r w:rsidRPr="00F315B5">
        <w:rPr>
          <w:rFonts w:ascii="Arial" w:eastAsia="Times New Roman" w:hAnsi="Arial" w:cs="Arial"/>
          <w:lang w:eastAsia="es-ES"/>
        </w:rPr>
        <w:t xml:space="preserve"> al mismo y definidos en el Pliego de Prescripciones Técnicas Particulares, en el que se especifican las necesidades a satisfacer mediante el contrato y los factores de todo orden a tener en cuenta.</w:t>
      </w:r>
    </w:p>
    <w:p w:rsidR="008514BE" w:rsidRPr="00F315B5" w:rsidP="008514BE">
      <w:pPr>
        <w:spacing w:after="0" w:line="240" w:lineRule="auto"/>
        <w:jc w:val="both"/>
        <w:rPr>
          <w:rFonts w:ascii="Arial" w:eastAsia="Times New Roman" w:hAnsi="Arial" w:cs="Arial"/>
          <w:lang w:eastAsia="es-ES"/>
        </w:rPr>
      </w:pPr>
    </w:p>
    <w:p w:rsidR="008514BE" w:rsidRPr="00F315B5" w:rsidP="008514BE">
      <w:pPr>
        <w:spacing w:after="0" w:line="240" w:lineRule="auto"/>
        <w:jc w:val="both"/>
        <w:rPr>
          <w:rFonts w:ascii="Arial" w:eastAsia="Times New Roman" w:hAnsi="Arial" w:cs="Arial"/>
          <w:lang w:eastAsia="es-ES"/>
        </w:rPr>
      </w:pPr>
      <w:r w:rsidRPr="00F315B5">
        <w:rPr>
          <w:rFonts w:ascii="Arial" w:eastAsia="Times New Roman" w:hAnsi="Arial" w:cs="Arial"/>
          <w:lang w:eastAsia="es-ES"/>
        </w:rPr>
        <w:t xml:space="preserve">Tanto el Pliego de Prescripciones Técnicas Particulares como el Pliego de Cláusulas Administrativas Particulares revisten carácter contractual, por lo que deberán ser firmados, en prueba de conformidad por el adjudicatario, en el mismo acto de formalización del contrato. </w:t>
      </w:r>
    </w:p>
    <w:p w:rsidR="008514BE" w:rsidRPr="00F315B5" w:rsidP="008514BE">
      <w:pPr>
        <w:spacing w:after="0" w:line="240" w:lineRule="auto"/>
        <w:jc w:val="both"/>
        <w:rPr>
          <w:rFonts w:ascii="Arial" w:eastAsia="Times New Roman" w:hAnsi="Arial" w:cs="Arial"/>
          <w:lang w:eastAsia="es-ES"/>
        </w:rPr>
      </w:pPr>
    </w:p>
    <w:p w:rsidR="008514BE" w:rsidRPr="00F315B5" w:rsidP="008514BE">
      <w:pPr>
        <w:spacing w:after="0" w:line="240" w:lineRule="auto"/>
        <w:jc w:val="both"/>
        <w:rPr>
          <w:rFonts w:ascii="Arial" w:eastAsia="Times New Roman" w:hAnsi="Arial" w:cs="Arial"/>
          <w:bCs/>
          <w:lang w:eastAsia="es-ES"/>
        </w:rPr>
      </w:pPr>
      <w:r w:rsidRPr="00F315B5">
        <w:rPr>
          <w:rFonts w:ascii="Arial" w:eastAsia="Times New Roman" w:hAnsi="Arial" w:cs="Arial"/>
          <w:lang w:eastAsia="es-ES"/>
        </w:rPr>
        <w:t xml:space="preserve">Si el contrato está dividido en lotes, los licitadores podrán optar a un lote, a varios o a todos ellos, salvo que se establezca un número máximo de lotes por licitador, para lo que se estará a lo estipulado en el </w:t>
      </w:r>
      <w:r w:rsidRPr="00F315B5">
        <w:rPr>
          <w:rFonts w:ascii="Arial" w:eastAsia="Times New Roman" w:hAnsi="Arial" w:cs="Arial"/>
          <w:b/>
          <w:lang w:eastAsia="es-ES"/>
        </w:rPr>
        <w:t>apartado 1 de la cláusula 1</w:t>
      </w:r>
      <w:r w:rsidRPr="00F315B5">
        <w:rPr>
          <w:rFonts w:ascii="Arial" w:eastAsia="Times New Roman" w:hAnsi="Arial" w:cs="Arial"/>
          <w:lang w:eastAsia="es-ES"/>
        </w:rPr>
        <w:t xml:space="preserve">. En este apartado se indican, asimismo en su caso, el </w:t>
      </w:r>
      <w:r w:rsidRPr="00F315B5">
        <w:rPr>
          <w:rFonts w:ascii="Arial" w:eastAsia="Times New Roman" w:hAnsi="Arial" w:cs="Arial"/>
          <w:bCs/>
          <w:lang w:eastAsia="es-ES"/>
        </w:rPr>
        <w:t>número máximo de lotes a adjudicar a cada licitador y las normas a aplicar en el supuesto de que el licitador pueda resultar adjudicatario de un número de lotes que exceda el indicado.</w:t>
      </w:r>
    </w:p>
    <w:p w:rsidR="008514BE" w:rsidRPr="00F315B5" w:rsidP="008514BE">
      <w:pPr>
        <w:spacing w:after="0" w:line="240" w:lineRule="auto"/>
        <w:jc w:val="both"/>
        <w:rPr>
          <w:rFonts w:ascii="Arial" w:eastAsia="Times New Roman" w:hAnsi="Arial" w:cs="Arial"/>
          <w:bCs/>
          <w:lang w:eastAsia="es-ES"/>
        </w:rPr>
      </w:pPr>
    </w:p>
    <w:p w:rsidR="008514BE" w:rsidRPr="00F315B5" w:rsidP="008514BE">
      <w:pPr>
        <w:spacing w:after="0" w:line="240" w:lineRule="auto"/>
        <w:jc w:val="both"/>
        <w:rPr>
          <w:rFonts w:ascii="Arial" w:eastAsia="Times New Roman" w:hAnsi="Arial" w:cs="Arial"/>
          <w:bCs/>
          <w:lang w:eastAsia="es-ES"/>
        </w:rPr>
      </w:pPr>
    </w:p>
    <w:p w:rsidR="008514BE" w:rsidRPr="00F315B5" w:rsidP="008514BE">
      <w:pPr>
        <w:spacing w:after="0" w:line="240" w:lineRule="auto"/>
        <w:jc w:val="both"/>
        <w:outlineLvl w:val="1"/>
        <w:rPr>
          <w:rFonts w:ascii="Arial" w:eastAsia="Times New Roman" w:hAnsi="Arial" w:cs="Arial"/>
          <w:i/>
          <w:u w:val="single"/>
          <w:lang w:eastAsia="es-ES"/>
        </w:rPr>
      </w:pPr>
      <w:bookmarkStart w:id="66" w:name="_Toc514605963"/>
      <w:bookmarkStart w:id="67" w:name="_Toc198012175"/>
      <w:bookmarkEnd w:id="65"/>
      <w:r w:rsidRPr="00F315B5">
        <w:rPr>
          <w:rFonts w:ascii="Arial" w:eastAsia="Times New Roman" w:hAnsi="Arial" w:cs="Arial"/>
          <w:b/>
          <w:i/>
          <w:u w:val="single"/>
          <w:lang w:eastAsia="es-ES"/>
        </w:rPr>
        <w:t xml:space="preserve">Cláusula </w:t>
      </w:r>
      <w:r>
        <w:rPr>
          <w:rFonts w:ascii="Arial" w:eastAsia="Times New Roman" w:hAnsi="Arial" w:cs="Arial"/>
          <w:b/>
          <w:i/>
          <w:u w:val="single"/>
          <w:lang w:eastAsia="es-ES"/>
        </w:rPr>
        <w:t>4</w:t>
      </w:r>
      <w:r w:rsidRPr="00F315B5">
        <w:rPr>
          <w:rFonts w:ascii="Arial" w:eastAsia="Times New Roman" w:hAnsi="Arial" w:cs="Arial"/>
          <w:b/>
          <w:i/>
          <w:u w:val="single"/>
          <w:lang w:eastAsia="es-ES"/>
        </w:rPr>
        <w:t>.</w:t>
      </w:r>
      <w:r w:rsidRPr="00F315B5">
        <w:rPr>
          <w:rFonts w:ascii="Arial" w:eastAsia="Times New Roman" w:hAnsi="Arial" w:cs="Arial"/>
          <w:i/>
          <w:u w:val="single"/>
          <w:lang w:eastAsia="es-ES"/>
        </w:rPr>
        <w:t xml:space="preserve"> </w:t>
      </w:r>
      <w:r w:rsidRPr="00F315B5">
        <w:rPr>
          <w:rFonts w:ascii="Arial" w:eastAsia="Times New Roman" w:hAnsi="Arial" w:cs="Arial"/>
          <w:b/>
          <w:i/>
          <w:u w:val="single"/>
          <w:lang w:eastAsia="es-ES"/>
        </w:rPr>
        <w:t>Presupuesto base de licitación y precio del contrato</w:t>
      </w:r>
      <w:r w:rsidRPr="00F315B5">
        <w:rPr>
          <w:rFonts w:ascii="Arial" w:eastAsia="Times New Roman" w:hAnsi="Arial" w:cs="Arial"/>
          <w:i/>
          <w:u w:val="single"/>
          <w:lang w:eastAsia="es-ES"/>
        </w:rPr>
        <w:t>.</w:t>
      </w:r>
      <w:bookmarkEnd w:id="66"/>
      <w:r w:rsidRPr="00F315B5">
        <w:rPr>
          <w:rFonts w:ascii="Arial" w:eastAsia="Times New Roman" w:hAnsi="Arial" w:cs="Arial"/>
          <w:i/>
          <w:u w:val="single"/>
          <w:lang w:eastAsia="es-ES"/>
        </w:rPr>
        <w:t xml:space="preserve"> </w:t>
      </w:r>
      <w:bookmarkEnd w:id="67"/>
    </w:p>
    <w:p w:rsidR="008514BE" w:rsidRPr="00F315B5" w:rsidP="008514BE">
      <w:pPr>
        <w:spacing w:after="0" w:line="240" w:lineRule="auto"/>
        <w:jc w:val="both"/>
        <w:rPr>
          <w:rFonts w:ascii="Arial" w:eastAsia="Times New Roman" w:hAnsi="Arial" w:cs="Arial"/>
          <w:lang w:eastAsia="es-ES"/>
        </w:rPr>
      </w:pPr>
    </w:p>
    <w:p w:rsidR="008514BE" w:rsidRPr="00F315B5" w:rsidP="008514BE">
      <w:pPr>
        <w:spacing w:after="0" w:line="240" w:lineRule="auto"/>
        <w:jc w:val="both"/>
        <w:rPr>
          <w:rFonts w:ascii="Arial" w:eastAsia="Times New Roman" w:hAnsi="Arial" w:cs="Arial"/>
          <w:lang w:eastAsia="es-ES"/>
        </w:rPr>
      </w:pPr>
      <w:r w:rsidRPr="00F315B5">
        <w:rPr>
          <w:rFonts w:ascii="Arial" w:eastAsia="Times New Roman" w:hAnsi="Arial" w:cs="Arial"/>
          <w:lang w:eastAsia="es-ES"/>
        </w:rPr>
        <w:t xml:space="preserve">El presupuesto base de licitación asciende a la cantidad expresada en el </w:t>
      </w:r>
      <w:r w:rsidRPr="00F315B5">
        <w:rPr>
          <w:rFonts w:ascii="Arial" w:eastAsia="Times New Roman" w:hAnsi="Arial" w:cs="Arial"/>
          <w:b/>
          <w:lang w:eastAsia="es-ES"/>
        </w:rPr>
        <w:t>apartado 3 de la cláusula 1</w:t>
      </w:r>
      <w:r w:rsidRPr="00F315B5">
        <w:rPr>
          <w:rFonts w:ascii="Arial" w:eastAsia="Times New Roman" w:hAnsi="Arial" w:cs="Arial"/>
          <w:lang w:eastAsia="es-ES"/>
        </w:rPr>
        <w:t xml:space="preserve">, distribuido en las anualidades previstas en el mismo, siendo el sistema de determinación del presupuesto el expresado en el citado </w:t>
      </w:r>
      <w:r w:rsidRPr="00F315B5">
        <w:rPr>
          <w:rFonts w:ascii="Arial" w:eastAsia="Times New Roman" w:hAnsi="Arial" w:cs="Arial"/>
          <w:b/>
          <w:lang w:eastAsia="es-ES"/>
        </w:rPr>
        <w:t>apartado 3 de la cláusula 1.</w:t>
      </w:r>
      <w:r w:rsidRPr="00F315B5">
        <w:rPr>
          <w:rFonts w:ascii="Arial" w:eastAsia="Times New Roman" w:hAnsi="Arial" w:cs="Arial"/>
          <w:lang w:eastAsia="es-ES"/>
        </w:rPr>
        <w:t xml:space="preserve"> Su cálculo incluye todos los factores de valoración y gastos que, según los documentos contractuales y la legislación vigente son de cuenta del adjudicatario, así como los tributos de cualquier índole, incluido el Impuesto sobre el Valor Añadido, que figura como partida independiente.</w:t>
      </w:r>
    </w:p>
    <w:p w:rsidR="008514BE" w:rsidRPr="00F315B5" w:rsidP="008514BE">
      <w:pPr>
        <w:spacing w:after="0" w:line="240" w:lineRule="auto"/>
        <w:jc w:val="both"/>
        <w:rPr>
          <w:rFonts w:ascii="Arial" w:eastAsia="Times New Roman" w:hAnsi="Arial" w:cs="Arial"/>
          <w:lang w:eastAsia="es-ES"/>
        </w:rPr>
      </w:pPr>
    </w:p>
    <w:p w:rsidR="008514BE" w:rsidRPr="00F315B5" w:rsidP="008514BE">
      <w:pPr>
        <w:spacing w:after="0" w:line="240" w:lineRule="auto"/>
        <w:jc w:val="both"/>
        <w:rPr>
          <w:rFonts w:ascii="Arial" w:eastAsia="Times New Roman" w:hAnsi="Arial" w:cs="Arial"/>
          <w:lang w:eastAsia="es-ES"/>
        </w:rPr>
      </w:pPr>
      <w:r w:rsidRPr="00F315B5">
        <w:rPr>
          <w:rFonts w:ascii="Arial" w:eastAsia="Times New Roman" w:hAnsi="Arial" w:cs="Arial"/>
          <w:lang w:eastAsia="es-ES"/>
        </w:rPr>
        <w:t xml:space="preserve">El presupuesto de los lotes en que, en su caso, se divida el objeto del contrato se especifica igualmente en el </w:t>
      </w:r>
      <w:r w:rsidRPr="00F315B5">
        <w:rPr>
          <w:rFonts w:ascii="Arial" w:eastAsia="Times New Roman" w:hAnsi="Arial" w:cs="Arial"/>
          <w:b/>
          <w:lang w:eastAsia="es-ES"/>
        </w:rPr>
        <w:t>apartado 3 de la cláusula 1</w:t>
      </w:r>
      <w:r w:rsidRPr="00F315B5">
        <w:rPr>
          <w:rFonts w:ascii="Arial" w:eastAsia="Times New Roman" w:hAnsi="Arial" w:cs="Arial"/>
          <w:lang w:eastAsia="es-ES"/>
        </w:rPr>
        <w:t>.</w:t>
      </w:r>
    </w:p>
    <w:p w:rsidR="008514BE" w:rsidRPr="00F315B5" w:rsidP="008514BE">
      <w:pPr>
        <w:spacing w:after="0" w:line="240" w:lineRule="auto"/>
        <w:jc w:val="both"/>
        <w:rPr>
          <w:rFonts w:ascii="Arial" w:eastAsia="Times New Roman" w:hAnsi="Arial" w:cs="Arial"/>
          <w:lang w:eastAsia="es-ES"/>
        </w:rPr>
      </w:pPr>
    </w:p>
    <w:p w:rsidR="008514BE" w:rsidRPr="00F315B5" w:rsidP="008514BE">
      <w:pPr>
        <w:spacing w:after="0" w:line="240" w:lineRule="auto"/>
        <w:jc w:val="both"/>
        <w:rPr>
          <w:rFonts w:ascii="Arial" w:eastAsia="Times New Roman" w:hAnsi="Arial" w:cs="Arial"/>
          <w:lang w:eastAsia="es-ES"/>
        </w:rPr>
      </w:pPr>
      <w:r w:rsidRPr="00F315B5">
        <w:rPr>
          <w:rFonts w:ascii="Arial" w:eastAsia="Times New Roman" w:hAnsi="Arial" w:cs="Arial"/>
          <w:lang w:eastAsia="es-ES"/>
        </w:rPr>
        <w:t>Las proposiciones expresarán también el Impuesto sobre el Valor Añadido en partida independiente. Aquellas cuyo importe sin IVA supere la base imponible del presupuesto base de licitación, serán desechadas. El precio del contrato será aquél al que ascienda la adjudicación, que en ningún caso superará el presupuesto base de licitación. La baja que pueda obtenerse como resultado de la adjudicación, dará lugar, en su caso, a una baja proporcional de los importes de cada una de las anualidades previstas.</w:t>
      </w:r>
    </w:p>
    <w:p w:rsidR="008514BE" w:rsidRPr="00F315B5" w:rsidP="008514BE">
      <w:pPr>
        <w:spacing w:after="0" w:line="240" w:lineRule="auto"/>
        <w:jc w:val="both"/>
        <w:rPr>
          <w:rFonts w:ascii="Arial" w:eastAsia="Times New Roman" w:hAnsi="Arial" w:cs="Arial"/>
          <w:lang w:eastAsia="es-ES"/>
        </w:rPr>
      </w:pPr>
    </w:p>
    <w:p w:rsidR="008514BE" w:rsidRPr="00F315B5" w:rsidP="008514BE">
      <w:pPr>
        <w:spacing w:after="0" w:line="240" w:lineRule="auto"/>
        <w:jc w:val="both"/>
        <w:rPr>
          <w:rFonts w:ascii="Arial" w:eastAsia="Times New Roman" w:hAnsi="Arial" w:cs="Arial"/>
          <w:lang w:eastAsia="es-ES"/>
        </w:rPr>
      </w:pPr>
      <w:r w:rsidRPr="00F315B5">
        <w:rPr>
          <w:rFonts w:ascii="Arial" w:eastAsia="Times New Roman" w:hAnsi="Arial" w:cs="Arial"/>
          <w:lang w:eastAsia="es-ES"/>
        </w:rPr>
        <w:t xml:space="preserve">La ejecución del servicio y/o entrega del suministro está amparada por los créditos que se indican en el </w:t>
      </w:r>
      <w:r w:rsidRPr="00F315B5">
        <w:rPr>
          <w:rFonts w:ascii="Arial" w:eastAsia="Times New Roman" w:hAnsi="Arial" w:cs="Arial"/>
          <w:b/>
          <w:lang w:eastAsia="es-ES"/>
        </w:rPr>
        <w:t>apartado 3 de la cláusula 1</w:t>
      </w:r>
      <w:r w:rsidRPr="00F315B5">
        <w:rPr>
          <w:rFonts w:ascii="Arial" w:eastAsia="Times New Roman" w:hAnsi="Arial" w:cs="Arial"/>
          <w:lang w:eastAsia="es-ES"/>
        </w:rPr>
        <w:t>.</w:t>
      </w:r>
    </w:p>
    <w:p w:rsidR="008514BE" w:rsidRPr="00F315B5" w:rsidP="008514BE">
      <w:pPr>
        <w:spacing w:after="0" w:line="240" w:lineRule="auto"/>
        <w:jc w:val="both"/>
        <w:rPr>
          <w:rFonts w:ascii="Arial" w:eastAsia="Times New Roman" w:hAnsi="Arial" w:cs="Arial"/>
          <w:lang w:eastAsia="es-ES"/>
        </w:rPr>
      </w:pPr>
    </w:p>
    <w:p w:rsidR="008514BE" w:rsidRPr="00F315B5" w:rsidP="008514BE">
      <w:pPr>
        <w:spacing w:after="0" w:line="240" w:lineRule="auto"/>
        <w:jc w:val="both"/>
        <w:rPr>
          <w:rFonts w:ascii="Arial" w:eastAsia="Times New Roman" w:hAnsi="Arial" w:cs="Arial"/>
          <w:lang w:eastAsia="es-ES"/>
        </w:rPr>
      </w:pPr>
    </w:p>
    <w:p w:rsidR="008514BE" w:rsidRPr="00F315B5" w:rsidP="008514BE">
      <w:pPr>
        <w:spacing w:after="0" w:line="240" w:lineRule="auto"/>
        <w:jc w:val="both"/>
        <w:outlineLvl w:val="1"/>
        <w:rPr>
          <w:rFonts w:ascii="Arial" w:eastAsia="Times New Roman" w:hAnsi="Arial" w:cs="Arial"/>
          <w:i/>
          <w:u w:val="single"/>
          <w:lang w:eastAsia="es-ES"/>
        </w:rPr>
      </w:pPr>
      <w:bookmarkStart w:id="68" w:name="_Toc198012177"/>
      <w:bookmarkStart w:id="69" w:name="_Toc514605964"/>
      <w:r w:rsidRPr="00F315B5">
        <w:rPr>
          <w:rFonts w:ascii="Arial" w:eastAsia="Times New Roman" w:hAnsi="Arial" w:cs="Arial"/>
          <w:b/>
          <w:i/>
          <w:u w:val="single"/>
          <w:lang w:eastAsia="es-ES"/>
        </w:rPr>
        <w:t xml:space="preserve">Cláusula </w:t>
      </w:r>
      <w:r>
        <w:rPr>
          <w:rFonts w:ascii="Arial" w:eastAsia="Times New Roman" w:hAnsi="Arial" w:cs="Arial"/>
          <w:b/>
          <w:i/>
          <w:u w:val="single"/>
          <w:lang w:eastAsia="es-ES"/>
        </w:rPr>
        <w:t>5</w:t>
      </w:r>
      <w:r w:rsidRPr="00F315B5">
        <w:rPr>
          <w:rFonts w:ascii="Arial" w:eastAsia="Times New Roman" w:hAnsi="Arial" w:cs="Arial"/>
          <w:i/>
          <w:u w:val="single"/>
          <w:lang w:eastAsia="es-ES"/>
        </w:rPr>
        <w:t xml:space="preserve">. </w:t>
      </w:r>
      <w:r w:rsidRPr="00F315B5">
        <w:rPr>
          <w:rFonts w:ascii="Arial" w:eastAsia="Times New Roman" w:hAnsi="Arial" w:cs="Arial"/>
          <w:b/>
          <w:i/>
          <w:u w:val="single"/>
          <w:lang w:eastAsia="es-ES"/>
        </w:rPr>
        <w:t>Perfil de contratante</w:t>
      </w:r>
      <w:r w:rsidRPr="00F315B5">
        <w:rPr>
          <w:rFonts w:ascii="Arial" w:eastAsia="Times New Roman" w:hAnsi="Arial" w:cs="Arial"/>
          <w:i/>
          <w:u w:val="single"/>
          <w:lang w:eastAsia="es-ES"/>
        </w:rPr>
        <w:t>.</w:t>
      </w:r>
      <w:bookmarkEnd w:id="68"/>
      <w:bookmarkEnd w:id="69"/>
    </w:p>
    <w:p w:rsidR="008514BE" w:rsidRPr="00F315B5" w:rsidP="008514BE">
      <w:pPr>
        <w:spacing w:after="0" w:line="240" w:lineRule="auto"/>
        <w:jc w:val="both"/>
        <w:rPr>
          <w:rFonts w:ascii="Arial" w:eastAsia="Times New Roman" w:hAnsi="Arial" w:cs="Arial"/>
          <w:lang w:eastAsia="es-ES"/>
        </w:rPr>
      </w:pPr>
    </w:p>
    <w:p w:rsidR="00CD6058" w:rsidP="008514BE">
      <w:pPr>
        <w:spacing w:after="0" w:line="240" w:lineRule="auto"/>
        <w:jc w:val="both"/>
        <w:rPr>
          <w:rFonts w:ascii="Arial" w:eastAsia="Times New Roman" w:hAnsi="Arial" w:cs="Arial"/>
          <w:lang w:eastAsia="es-ES"/>
        </w:rPr>
      </w:pPr>
      <w:r w:rsidRPr="00F315B5">
        <w:rPr>
          <w:rFonts w:ascii="Arial" w:eastAsia="Times New Roman" w:hAnsi="Arial" w:cs="Arial"/>
          <w:lang w:eastAsia="es-ES"/>
        </w:rPr>
        <w:t>El acceso al portal de contratación del órgano de contratación se efectuará a través del Portal de la Contratación Públic</w:t>
      </w:r>
      <w:r>
        <w:rPr>
          <w:rFonts w:ascii="Arial" w:eastAsia="Times New Roman" w:hAnsi="Arial" w:cs="Arial"/>
          <w:lang w:eastAsia="es-ES"/>
        </w:rPr>
        <w:t>a</w:t>
      </w:r>
      <w:r w:rsidRPr="00F315B5">
        <w:rPr>
          <w:rFonts w:ascii="Arial" w:eastAsia="Times New Roman" w:hAnsi="Arial" w:cs="Arial"/>
          <w:lang w:eastAsia="es-ES"/>
        </w:rPr>
        <w:t xml:space="preserve">, en la siguiente dirección de Internet (URL): </w:t>
      </w:r>
      <w:r>
        <w:fldChar w:fldCharType="begin"/>
      </w:r>
      <w:r>
        <w:instrText xml:space="preserve"> HYPERLINK "https://licitaciones.forta.es" </w:instrText>
      </w:r>
      <w:r>
        <w:fldChar w:fldCharType="separate"/>
      </w:r>
      <w:r w:rsidRPr="00E41605">
        <w:rPr>
          <w:rStyle w:val="Hyperlink"/>
          <w:rFonts w:ascii="Arial" w:eastAsia="Times New Roman" w:hAnsi="Arial" w:cs="Arial"/>
          <w:lang w:eastAsia="es-ES"/>
        </w:rPr>
        <w:t>https://licitaciones.forta.es</w:t>
      </w:r>
      <w:r>
        <w:fldChar w:fldCharType="end"/>
      </w:r>
    </w:p>
    <w:p w:rsidR="008514BE" w:rsidRPr="00F315B5" w:rsidP="008514BE">
      <w:pPr>
        <w:spacing w:after="0" w:line="240" w:lineRule="auto"/>
        <w:jc w:val="both"/>
        <w:rPr>
          <w:rFonts w:ascii="Arial" w:eastAsia="Times New Roman" w:hAnsi="Arial" w:cs="Arial"/>
          <w:lang w:eastAsia="es-ES"/>
        </w:rPr>
      </w:pPr>
    </w:p>
    <w:p w:rsidR="008514BE" w:rsidRPr="00F315B5" w:rsidP="008514BE">
      <w:pPr>
        <w:spacing w:after="0" w:line="240" w:lineRule="auto"/>
        <w:jc w:val="both"/>
        <w:rPr>
          <w:rFonts w:ascii="Arial" w:eastAsia="Times New Roman" w:hAnsi="Arial" w:cs="Arial"/>
          <w:lang w:eastAsia="es-ES"/>
        </w:rPr>
      </w:pPr>
    </w:p>
    <w:p w:rsidR="008514BE" w:rsidRPr="00F315B5" w:rsidP="008514BE">
      <w:pPr>
        <w:spacing w:after="0" w:line="240" w:lineRule="auto"/>
        <w:jc w:val="center"/>
        <w:outlineLvl w:val="0"/>
        <w:rPr>
          <w:rFonts w:ascii="Arial" w:eastAsia="Times New Roman" w:hAnsi="Arial" w:cs="Arial"/>
          <w:lang w:eastAsia="es-ES"/>
        </w:rPr>
      </w:pPr>
      <w:bookmarkStart w:id="70" w:name="_Toc198012179"/>
      <w:r w:rsidRPr="00F315B5">
        <w:rPr>
          <w:rFonts w:ascii="Arial" w:eastAsia="Times New Roman" w:hAnsi="Arial" w:cs="Arial"/>
          <w:b/>
          <w:lang w:eastAsia="es-ES"/>
        </w:rPr>
        <w:t>LICITACIÓN</w:t>
      </w:r>
      <w:bookmarkEnd w:id="70"/>
    </w:p>
    <w:p w:rsidR="008514BE" w:rsidRPr="00F315B5" w:rsidP="008514BE">
      <w:pPr>
        <w:spacing w:after="0" w:line="240" w:lineRule="auto"/>
        <w:jc w:val="both"/>
        <w:rPr>
          <w:rFonts w:ascii="Arial" w:eastAsia="Times New Roman" w:hAnsi="Arial" w:cs="Arial"/>
          <w:b/>
          <w:lang w:eastAsia="es-ES"/>
        </w:rPr>
      </w:pPr>
    </w:p>
    <w:p w:rsidR="008514BE" w:rsidRPr="00F315B5" w:rsidP="008514BE">
      <w:pPr>
        <w:spacing w:after="0" w:line="240" w:lineRule="auto"/>
        <w:jc w:val="both"/>
        <w:outlineLvl w:val="1"/>
        <w:rPr>
          <w:rFonts w:ascii="Arial" w:eastAsia="Times New Roman" w:hAnsi="Arial" w:cs="Arial"/>
          <w:i/>
          <w:u w:val="single"/>
          <w:lang w:eastAsia="es-ES"/>
        </w:rPr>
      </w:pPr>
      <w:bookmarkStart w:id="71" w:name="_Toc198012182"/>
      <w:bookmarkStart w:id="72" w:name="_Toc514605966"/>
      <w:bookmarkStart w:id="73" w:name="_Toc198012180"/>
      <w:r w:rsidRPr="00F315B5">
        <w:rPr>
          <w:rFonts w:ascii="Arial" w:eastAsia="Times New Roman" w:hAnsi="Arial" w:cs="Arial"/>
          <w:b/>
          <w:i/>
          <w:u w:val="single"/>
          <w:lang w:eastAsia="es-ES"/>
        </w:rPr>
        <w:t xml:space="preserve">Cláusula </w:t>
      </w:r>
      <w:r>
        <w:rPr>
          <w:rFonts w:ascii="Arial" w:eastAsia="Times New Roman" w:hAnsi="Arial" w:cs="Arial"/>
          <w:b/>
          <w:i/>
          <w:u w:val="single"/>
          <w:lang w:eastAsia="es-ES"/>
        </w:rPr>
        <w:t>6</w:t>
      </w:r>
      <w:r w:rsidRPr="00F315B5">
        <w:rPr>
          <w:rFonts w:ascii="Arial" w:eastAsia="Times New Roman" w:hAnsi="Arial" w:cs="Arial"/>
          <w:b/>
          <w:i/>
          <w:u w:val="single"/>
          <w:lang w:eastAsia="es-ES"/>
        </w:rPr>
        <w:t>.</w:t>
      </w:r>
      <w:r w:rsidRPr="00F315B5">
        <w:rPr>
          <w:rFonts w:ascii="Arial" w:eastAsia="Times New Roman" w:hAnsi="Arial" w:cs="Arial"/>
          <w:i/>
          <w:u w:val="single"/>
          <w:lang w:eastAsia="es-ES"/>
        </w:rPr>
        <w:t xml:space="preserve"> </w:t>
      </w:r>
      <w:r w:rsidRPr="00F315B5">
        <w:rPr>
          <w:rFonts w:ascii="Arial" w:eastAsia="Times New Roman" w:hAnsi="Arial" w:cs="Arial"/>
          <w:b/>
          <w:i/>
          <w:u w:val="single"/>
          <w:lang w:eastAsia="es-ES"/>
        </w:rPr>
        <w:t>Capacidad para contratar y criterios de selección de las empresas</w:t>
      </w:r>
      <w:r w:rsidRPr="00F315B5">
        <w:rPr>
          <w:rFonts w:ascii="Arial" w:eastAsia="Times New Roman" w:hAnsi="Arial" w:cs="Arial"/>
          <w:i/>
          <w:u w:val="single"/>
          <w:lang w:eastAsia="es-ES"/>
        </w:rPr>
        <w:t>.</w:t>
      </w:r>
      <w:bookmarkEnd w:id="71"/>
      <w:bookmarkEnd w:id="72"/>
      <w:r w:rsidRPr="00F315B5">
        <w:rPr>
          <w:rFonts w:ascii="Arial" w:eastAsia="Times New Roman" w:hAnsi="Arial" w:cs="Arial"/>
          <w:i/>
          <w:u w:val="single"/>
          <w:lang w:eastAsia="es-ES"/>
        </w:rPr>
        <w:t xml:space="preserve"> </w:t>
      </w:r>
    </w:p>
    <w:p w:rsidR="008514BE" w:rsidRPr="00F315B5" w:rsidP="008514BE">
      <w:pPr>
        <w:spacing w:after="0" w:line="240" w:lineRule="auto"/>
        <w:jc w:val="both"/>
        <w:rPr>
          <w:rFonts w:ascii="Arial" w:eastAsia="Times New Roman" w:hAnsi="Arial" w:cs="Arial"/>
          <w:lang w:eastAsia="es-ES"/>
        </w:rPr>
      </w:pPr>
    </w:p>
    <w:p w:rsidR="008514BE" w:rsidRPr="00F315B5" w:rsidP="008514BE">
      <w:pPr>
        <w:spacing w:after="0" w:line="240" w:lineRule="auto"/>
        <w:jc w:val="both"/>
        <w:rPr>
          <w:rFonts w:ascii="Arial" w:eastAsia="Times New Roman" w:hAnsi="Arial" w:cs="Arial"/>
          <w:lang w:eastAsia="es-ES"/>
        </w:rPr>
      </w:pPr>
      <w:r w:rsidRPr="00F315B5">
        <w:rPr>
          <w:rFonts w:ascii="Arial" w:eastAsia="Times New Roman" w:hAnsi="Arial" w:cs="Arial"/>
          <w:lang w:eastAsia="es-ES"/>
        </w:rPr>
        <w:t xml:space="preserve">Podrán optar a la adjudicación del presente contrato las personas naturales o jurídicas, españolas o extranjeras, a título individual o en unión temporal de empresarios, que tengan plena capacidad de obrar, que no se encuentren incursas en las prohibiciones e incompatibilidades para contratar con la Administración establecidas en el artículo 71 de la LCSP, y que acrediten su solvencia económica, financiera y técnica o profesional, o su clasificación de conformidad con lo establecido en el </w:t>
      </w:r>
      <w:r w:rsidRPr="00F315B5">
        <w:rPr>
          <w:rFonts w:ascii="Arial" w:eastAsia="Times New Roman" w:hAnsi="Arial" w:cs="Arial"/>
          <w:b/>
          <w:lang w:eastAsia="es-ES"/>
        </w:rPr>
        <w:t>apartado 6 de la cláusula 1</w:t>
      </w:r>
      <w:r w:rsidRPr="00F315B5">
        <w:rPr>
          <w:rFonts w:ascii="Arial" w:eastAsia="Times New Roman" w:hAnsi="Arial" w:cs="Arial"/>
          <w:lang w:eastAsia="es-ES"/>
        </w:rPr>
        <w:t xml:space="preserve">. </w:t>
      </w:r>
    </w:p>
    <w:p w:rsidR="008514BE" w:rsidRPr="00F315B5" w:rsidP="008514BE">
      <w:pPr>
        <w:spacing w:after="0" w:line="240" w:lineRule="auto"/>
        <w:jc w:val="both"/>
        <w:rPr>
          <w:rFonts w:ascii="Arial" w:eastAsia="Times New Roman" w:hAnsi="Arial" w:cs="Arial"/>
          <w:lang w:eastAsia="es-ES"/>
        </w:rPr>
      </w:pPr>
    </w:p>
    <w:p w:rsidR="008514BE" w:rsidRPr="00F315B5" w:rsidP="008514BE">
      <w:pPr>
        <w:spacing w:after="0" w:line="240" w:lineRule="auto"/>
        <w:jc w:val="both"/>
        <w:rPr>
          <w:rFonts w:ascii="Arial" w:eastAsia="Times New Roman" w:hAnsi="Arial" w:cs="Arial"/>
          <w:lang w:eastAsia="es-ES"/>
        </w:rPr>
      </w:pPr>
      <w:r w:rsidRPr="00F315B5">
        <w:rPr>
          <w:rFonts w:ascii="Arial" w:eastAsia="Times New Roman" w:hAnsi="Arial" w:cs="Arial"/>
          <w:lang w:eastAsia="es-ES"/>
        </w:rPr>
        <w:t xml:space="preserve">Los empresarios deberán contar, asimismo, con la habilitación empresarial o profesional que, en su caso, se especifica en el </w:t>
      </w:r>
      <w:r w:rsidRPr="00F315B5">
        <w:rPr>
          <w:rFonts w:ascii="Arial" w:eastAsia="Times New Roman" w:hAnsi="Arial" w:cs="Arial"/>
          <w:b/>
          <w:lang w:eastAsia="es-ES"/>
        </w:rPr>
        <w:t>apartado 5 de la cláusula 1</w:t>
      </w:r>
      <w:r w:rsidRPr="00F315B5">
        <w:rPr>
          <w:rFonts w:ascii="Arial" w:eastAsia="Times New Roman" w:hAnsi="Arial" w:cs="Arial"/>
          <w:lang w:eastAsia="es-ES"/>
        </w:rPr>
        <w:t>.</w:t>
      </w:r>
    </w:p>
    <w:p w:rsidR="008514BE" w:rsidRPr="00F315B5" w:rsidP="008514BE">
      <w:pPr>
        <w:spacing w:after="0" w:line="240" w:lineRule="auto"/>
        <w:jc w:val="both"/>
        <w:rPr>
          <w:rFonts w:ascii="Arial" w:eastAsia="Times New Roman" w:hAnsi="Arial" w:cs="Arial"/>
          <w:lang w:eastAsia="es-ES"/>
        </w:rPr>
      </w:pPr>
    </w:p>
    <w:p w:rsidR="008514BE" w:rsidRPr="00F315B5" w:rsidP="008514BE">
      <w:pPr>
        <w:spacing w:after="0" w:line="240" w:lineRule="auto"/>
        <w:jc w:val="both"/>
        <w:rPr>
          <w:rFonts w:ascii="Arial" w:eastAsia="Times New Roman" w:hAnsi="Arial" w:cs="Arial"/>
          <w:lang w:eastAsia="es-ES"/>
        </w:rPr>
      </w:pPr>
      <w:r w:rsidRPr="00F315B5">
        <w:rPr>
          <w:rFonts w:ascii="Arial" w:eastAsia="Times New Roman" w:hAnsi="Arial" w:cs="Arial"/>
          <w:lang w:eastAsia="es-ES"/>
        </w:rPr>
        <w:t xml:space="preserve">Además, cuando se trate de personas jurídicas, las prestaciones del contrato objeto del presente pliego han de estar comprendidas dentro de los fines, objeto o ámbito de actividad que, conforme a sus estatutos o reglas fundacionales, les sean propios. </w:t>
      </w:r>
    </w:p>
    <w:p w:rsidR="008514BE" w:rsidRPr="00F315B5" w:rsidP="008514BE">
      <w:pPr>
        <w:spacing w:after="0" w:line="240" w:lineRule="auto"/>
        <w:jc w:val="both"/>
        <w:rPr>
          <w:rFonts w:ascii="Arial" w:eastAsia="Times New Roman" w:hAnsi="Arial" w:cs="Arial"/>
          <w:lang w:eastAsia="es-ES"/>
        </w:rPr>
      </w:pPr>
    </w:p>
    <w:p w:rsidR="008514BE" w:rsidRPr="00F315B5" w:rsidP="008514BE">
      <w:pPr>
        <w:spacing w:after="0" w:line="240" w:lineRule="auto"/>
        <w:jc w:val="both"/>
        <w:rPr>
          <w:rFonts w:ascii="Arial" w:eastAsia="Times New Roman" w:hAnsi="Arial" w:cs="Arial"/>
          <w:lang w:eastAsia="es-ES"/>
        </w:rPr>
      </w:pPr>
      <w:r w:rsidRPr="00F315B5">
        <w:rPr>
          <w:rFonts w:ascii="Arial" w:eastAsia="Times New Roman" w:hAnsi="Arial" w:cs="Arial"/>
          <w:lang w:eastAsia="es-ES"/>
        </w:rPr>
        <w:t>Las empresas extranjeras no comunitarias, deberán reunir, además, los requisitos establecidos en el artículo 68 de la LCSP.</w:t>
      </w:r>
    </w:p>
    <w:p w:rsidR="008514BE" w:rsidRPr="00F315B5" w:rsidP="008514BE">
      <w:pPr>
        <w:spacing w:after="0" w:line="240" w:lineRule="auto"/>
        <w:jc w:val="both"/>
        <w:rPr>
          <w:rFonts w:ascii="Arial" w:eastAsia="Times New Roman" w:hAnsi="Arial" w:cs="Arial"/>
          <w:lang w:eastAsia="es-ES"/>
        </w:rPr>
      </w:pPr>
    </w:p>
    <w:p w:rsidR="008514BE" w:rsidP="008514BE">
      <w:pPr>
        <w:spacing w:after="0" w:line="240" w:lineRule="auto"/>
        <w:jc w:val="both"/>
        <w:rPr>
          <w:rFonts w:ascii="Arial" w:eastAsia="Times New Roman" w:hAnsi="Arial" w:cs="Arial"/>
          <w:lang w:eastAsia="es-ES"/>
        </w:rPr>
      </w:pPr>
    </w:p>
    <w:p w:rsidR="008514BE" w:rsidP="008514BE">
      <w:pPr>
        <w:spacing w:after="0" w:line="240" w:lineRule="auto"/>
        <w:jc w:val="both"/>
        <w:rPr>
          <w:rFonts w:ascii="Arial" w:eastAsia="Times New Roman" w:hAnsi="Arial" w:cs="Arial"/>
          <w:lang w:eastAsia="es-ES"/>
        </w:rPr>
      </w:pPr>
    </w:p>
    <w:p w:rsidR="008514BE" w:rsidRPr="00F315B5" w:rsidP="008514BE">
      <w:pPr>
        <w:spacing w:after="0" w:line="240" w:lineRule="auto"/>
        <w:jc w:val="both"/>
        <w:rPr>
          <w:rFonts w:ascii="Arial" w:eastAsia="Times New Roman" w:hAnsi="Arial" w:cs="Arial"/>
          <w:lang w:eastAsia="es-ES"/>
        </w:rPr>
      </w:pPr>
    </w:p>
    <w:p w:rsidR="008514BE" w:rsidRPr="00F315B5" w:rsidP="008514BE">
      <w:pPr>
        <w:spacing w:after="0" w:line="240" w:lineRule="auto"/>
        <w:jc w:val="both"/>
        <w:outlineLvl w:val="1"/>
        <w:rPr>
          <w:rFonts w:ascii="Arial" w:eastAsia="Times New Roman" w:hAnsi="Arial" w:cs="Arial"/>
          <w:i/>
          <w:u w:val="single"/>
          <w:lang w:eastAsia="es-ES"/>
        </w:rPr>
      </w:pPr>
      <w:bookmarkStart w:id="74" w:name="_Toc514605967"/>
      <w:r w:rsidRPr="00F315B5">
        <w:rPr>
          <w:rFonts w:ascii="Arial" w:eastAsia="Times New Roman" w:hAnsi="Arial" w:cs="Arial"/>
          <w:b/>
          <w:i/>
          <w:u w:val="single"/>
          <w:lang w:eastAsia="es-ES"/>
        </w:rPr>
        <w:t xml:space="preserve">Cláusula </w:t>
      </w:r>
      <w:r>
        <w:rPr>
          <w:rFonts w:ascii="Arial" w:eastAsia="Times New Roman" w:hAnsi="Arial" w:cs="Arial"/>
          <w:b/>
          <w:i/>
          <w:u w:val="single"/>
          <w:lang w:eastAsia="es-ES"/>
        </w:rPr>
        <w:t>7</w:t>
      </w:r>
      <w:r w:rsidRPr="00F315B5">
        <w:rPr>
          <w:rFonts w:ascii="Arial" w:eastAsia="Times New Roman" w:hAnsi="Arial" w:cs="Arial"/>
          <w:b/>
          <w:i/>
          <w:u w:val="single"/>
          <w:lang w:eastAsia="es-ES"/>
        </w:rPr>
        <w:t>.</w:t>
      </w:r>
      <w:r w:rsidRPr="00F315B5">
        <w:rPr>
          <w:rFonts w:ascii="Arial" w:eastAsia="Times New Roman" w:hAnsi="Arial" w:cs="Arial"/>
          <w:i/>
          <w:u w:val="single"/>
          <w:lang w:eastAsia="es-ES"/>
        </w:rPr>
        <w:t xml:space="preserve"> </w:t>
      </w:r>
      <w:r w:rsidRPr="00F315B5">
        <w:rPr>
          <w:rFonts w:ascii="Arial" w:eastAsia="Times New Roman" w:hAnsi="Arial" w:cs="Arial"/>
          <w:b/>
          <w:i/>
          <w:u w:val="single"/>
          <w:lang w:eastAsia="es-ES"/>
        </w:rPr>
        <w:t>Procedimiento de adjudicación</w:t>
      </w:r>
      <w:r w:rsidRPr="00F315B5">
        <w:rPr>
          <w:rFonts w:ascii="Arial" w:eastAsia="Times New Roman" w:hAnsi="Arial" w:cs="Arial"/>
          <w:i/>
          <w:u w:val="single"/>
          <w:lang w:eastAsia="es-ES"/>
        </w:rPr>
        <w:t>.</w:t>
      </w:r>
      <w:bookmarkEnd w:id="73"/>
      <w:bookmarkEnd w:id="74"/>
      <w:r w:rsidRPr="00F315B5">
        <w:rPr>
          <w:rFonts w:ascii="Arial" w:eastAsia="Times New Roman" w:hAnsi="Arial" w:cs="Arial"/>
          <w:i/>
          <w:u w:val="single"/>
          <w:lang w:eastAsia="es-ES"/>
        </w:rPr>
        <w:t xml:space="preserve"> </w:t>
      </w:r>
    </w:p>
    <w:p w:rsidR="008514BE" w:rsidRPr="00F315B5" w:rsidP="008514BE">
      <w:pPr>
        <w:spacing w:after="0" w:line="240" w:lineRule="auto"/>
        <w:jc w:val="both"/>
        <w:rPr>
          <w:rFonts w:ascii="Arial" w:eastAsia="Times New Roman" w:hAnsi="Arial" w:cs="Arial"/>
          <w:lang w:eastAsia="es-ES"/>
        </w:rPr>
      </w:pPr>
    </w:p>
    <w:p w:rsidR="008514BE" w:rsidRPr="00F315B5" w:rsidP="008514BE">
      <w:pPr>
        <w:spacing w:after="0" w:line="240" w:lineRule="auto"/>
        <w:jc w:val="both"/>
        <w:rPr>
          <w:rFonts w:ascii="Arial" w:eastAsia="Times New Roman" w:hAnsi="Arial" w:cs="Arial"/>
          <w:lang w:eastAsia="es-ES"/>
        </w:rPr>
      </w:pPr>
      <w:r w:rsidRPr="00F315B5">
        <w:rPr>
          <w:rFonts w:ascii="Arial" w:eastAsia="Times New Roman" w:hAnsi="Arial" w:cs="Arial"/>
          <w:lang w:eastAsia="es-ES"/>
        </w:rPr>
        <w:t xml:space="preserve">El contrato se adjudicará por procedimiento abierto mediante pluralidad de criterios, en aplicación de los artículos 131.2, 145 y 156.1 de la LCSP, conforme a los términos y requisitos establecidos en dicho texto legal. </w:t>
      </w:r>
    </w:p>
    <w:p w:rsidR="008514BE" w:rsidRPr="00F315B5" w:rsidP="008514BE">
      <w:pPr>
        <w:spacing w:after="0" w:line="240" w:lineRule="auto"/>
        <w:jc w:val="both"/>
        <w:rPr>
          <w:rFonts w:ascii="Arial" w:eastAsia="Times New Roman" w:hAnsi="Arial" w:cs="Arial"/>
          <w:lang w:eastAsia="es-ES"/>
        </w:rPr>
      </w:pPr>
    </w:p>
    <w:p w:rsidR="008514BE" w:rsidRPr="00F315B5" w:rsidP="008514BE">
      <w:pPr>
        <w:spacing w:after="0" w:line="240" w:lineRule="auto"/>
        <w:jc w:val="both"/>
        <w:rPr>
          <w:rFonts w:ascii="Arial" w:eastAsia="Times New Roman" w:hAnsi="Arial" w:cs="Arial"/>
          <w:lang w:eastAsia="es-ES"/>
        </w:rPr>
      </w:pPr>
      <w:r w:rsidRPr="00F315B5">
        <w:rPr>
          <w:rFonts w:ascii="Arial" w:eastAsia="Times New Roman" w:hAnsi="Arial" w:cs="Arial"/>
          <w:lang w:eastAsia="es-ES"/>
        </w:rPr>
        <w:t xml:space="preserve">Si así se indica en el </w:t>
      </w:r>
      <w:r w:rsidRPr="00F315B5">
        <w:rPr>
          <w:rFonts w:ascii="Arial" w:eastAsia="Times New Roman" w:hAnsi="Arial" w:cs="Arial"/>
          <w:b/>
          <w:lang w:eastAsia="es-ES"/>
        </w:rPr>
        <w:t>apartado 7 de la cláusula 1</w:t>
      </w:r>
      <w:r w:rsidRPr="00F315B5">
        <w:rPr>
          <w:rFonts w:ascii="Arial" w:eastAsia="Times New Roman" w:hAnsi="Arial" w:cs="Arial"/>
          <w:lang w:eastAsia="es-ES"/>
        </w:rPr>
        <w:t xml:space="preserve"> de este pliego, para la adjudicación del contrato se celebrará una subasta electrónica, conforme a los requisitos establecidos en el artículo 143 de la LCSP. En el </w:t>
      </w:r>
      <w:r w:rsidRPr="00F315B5">
        <w:rPr>
          <w:rFonts w:ascii="Arial" w:eastAsia="Times New Roman" w:hAnsi="Arial" w:cs="Arial"/>
          <w:b/>
          <w:lang w:eastAsia="es-ES"/>
        </w:rPr>
        <w:t>apartado 12 de la cláusula 1</w:t>
      </w:r>
      <w:r w:rsidRPr="00F315B5">
        <w:rPr>
          <w:rFonts w:ascii="Arial" w:eastAsia="Times New Roman" w:hAnsi="Arial" w:cs="Arial"/>
          <w:lang w:eastAsia="es-ES"/>
        </w:rPr>
        <w:t xml:space="preserve"> se deberá incluir la información necesaria sobre su celebración.</w:t>
      </w:r>
    </w:p>
    <w:p w:rsidR="008514BE" w:rsidRPr="00F315B5" w:rsidP="008514BE">
      <w:pPr>
        <w:spacing w:after="0" w:line="240" w:lineRule="auto"/>
        <w:jc w:val="both"/>
        <w:rPr>
          <w:rFonts w:ascii="Arial" w:eastAsia="Times New Roman" w:hAnsi="Arial" w:cs="Arial"/>
          <w:lang w:eastAsia="es-ES"/>
        </w:rPr>
      </w:pPr>
    </w:p>
    <w:p w:rsidR="008514BE" w:rsidRPr="00F315B5" w:rsidP="008514BE">
      <w:pPr>
        <w:spacing w:after="0" w:line="240" w:lineRule="auto"/>
        <w:jc w:val="both"/>
        <w:rPr>
          <w:rFonts w:ascii="Arial" w:eastAsia="Times New Roman" w:hAnsi="Arial" w:cs="Arial"/>
          <w:lang w:eastAsia="es-ES"/>
        </w:rPr>
      </w:pPr>
    </w:p>
    <w:p w:rsidR="008514BE" w:rsidRPr="00F315B5" w:rsidP="008514BE">
      <w:pPr>
        <w:spacing w:after="0" w:line="240" w:lineRule="auto"/>
        <w:jc w:val="both"/>
        <w:outlineLvl w:val="1"/>
        <w:rPr>
          <w:rFonts w:ascii="Arial" w:eastAsia="Times New Roman" w:hAnsi="Arial" w:cs="Arial"/>
          <w:i/>
          <w:u w:val="single"/>
          <w:lang w:eastAsia="es-ES"/>
        </w:rPr>
      </w:pPr>
      <w:bookmarkStart w:id="75" w:name="_Toc198012181"/>
      <w:bookmarkStart w:id="76" w:name="_Toc514605968"/>
      <w:r w:rsidRPr="00F315B5">
        <w:rPr>
          <w:rFonts w:ascii="Arial" w:eastAsia="Times New Roman" w:hAnsi="Arial" w:cs="Arial"/>
          <w:b/>
          <w:i/>
          <w:u w:val="single"/>
          <w:lang w:eastAsia="es-ES"/>
        </w:rPr>
        <w:t xml:space="preserve">Cláusula </w:t>
      </w:r>
      <w:r>
        <w:rPr>
          <w:rFonts w:ascii="Arial" w:eastAsia="Times New Roman" w:hAnsi="Arial" w:cs="Arial"/>
          <w:b/>
          <w:i/>
          <w:u w:val="single"/>
          <w:lang w:eastAsia="es-ES"/>
        </w:rPr>
        <w:t>8</w:t>
      </w:r>
      <w:r w:rsidRPr="00F315B5">
        <w:rPr>
          <w:rFonts w:ascii="Arial" w:eastAsia="Times New Roman" w:hAnsi="Arial" w:cs="Arial"/>
          <w:b/>
          <w:i/>
          <w:u w:val="single"/>
          <w:lang w:eastAsia="es-ES"/>
        </w:rPr>
        <w:t>.</w:t>
      </w:r>
      <w:r w:rsidRPr="00F315B5">
        <w:rPr>
          <w:rFonts w:ascii="Arial" w:eastAsia="Times New Roman" w:hAnsi="Arial" w:cs="Arial"/>
          <w:i/>
          <w:u w:val="single"/>
          <w:lang w:eastAsia="es-ES"/>
        </w:rPr>
        <w:t xml:space="preserve"> </w:t>
      </w:r>
      <w:r w:rsidRPr="00F315B5">
        <w:rPr>
          <w:rFonts w:ascii="Arial" w:eastAsia="Times New Roman" w:hAnsi="Arial" w:cs="Arial"/>
          <w:b/>
          <w:i/>
          <w:u w:val="single"/>
          <w:lang w:eastAsia="es-ES"/>
        </w:rPr>
        <w:t>Criterios objetivos de adjudicación</w:t>
      </w:r>
      <w:r w:rsidRPr="00F315B5">
        <w:rPr>
          <w:rFonts w:ascii="Arial" w:eastAsia="Times New Roman" w:hAnsi="Arial" w:cs="Arial"/>
          <w:i/>
          <w:u w:val="single"/>
          <w:lang w:eastAsia="es-ES"/>
        </w:rPr>
        <w:t>.</w:t>
      </w:r>
      <w:bookmarkEnd w:id="75"/>
      <w:bookmarkEnd w:id="76"/>
    </w:p>
    <w:p w:rsidR="008514BE" w:rsidRPr="00F315B5" w:rsidP="008514BE">
      <w:pPr>
        <w:spacing w:after="0" w:line="240" w:lineRule="auto"/>
        <w:jc w:val="both"/>
        <w:rPr>
          <w:rFonts w:ascii="Arial" w:eastAsia="Times New Roman" w:hAnsi="Arial" w:cs="Arial"/>
          <w:lang w:eastAsia="es-ES"/>
        </w:rPr>
      </w:pPr>
    </w:p>
    <w:p w:rsidR="008514BE" w:rsidRPr="00F315B5" w:rsidP="008514BE">
      <w:pPr>
        <w:spacing w:after="0" w:line="240" w:lineRule="auto"/>
        <w:jc w:val="both"/>
        <w:rPr>
          <w:rFonts w:ascii="Arial" w:eastAsia="Times New Roman" w:hAnsi="Arial" w:cs="Arial"/>
          <w:lang w:eastAsia="es-ES"/>
        </w:rPr>
      </w:pPr>
      <w:r w:rsidRPr="00F315B5">
        <w:rPr>
          <w:rFonts w:ascii="Arial" w:eastAsia="Times New Roman" w:hAnsi="Arial" w:cs="Arial"/>
          <w:lang w:eastAsia="es-ES"/>
        </w:rPr>
        <w:t xml:space="preserve">Los criterios que han de servir de base para la adjudicación del contrato son los establecidos, con su correspondiente ponderación o, en su defecto, por orden decreciente de importancia, en el </w:t>
      </w:r>
      <w:r w:rsidRPr="00F315B5">
        <w:rPr>
          <w:rFonts w:ascii="Arial" w:eastAsia="Times New Roman" w:hAnsi="Arial" w:cs="Arial"/>
          <w:b/>
          <w:lang w:eastAsia="es-ES"/>
        </w:rPr>
        <w:t>apartado 8 de la cláusula 1</w:t>
      </w:r>
      <w:r w:rsidRPr="00F315B5">
        <w:rPr>
          <w:rFonts w:ascii="Arial" w:eastAsia="Times New Roman" w:hAnsi="Arial" w:cs="Arial"/>
          <w:lang w:eastAsia="es-ES"/>
        </w:rPr>
        <w:t xml:space="preserve">. </w:t>
      </w:r>
    </w:p>
    <w:p w:rsidR="008514BE" w:rsidRPr="00F315B5" w:rsidP="008514BE">
      <w:pPr>
        <w:spacing w:after="0" w:line="240" w:lineRule="auto"/>
        <w:jc w:val="both"/>
        <w:rPr>
          <w:rFonts w:ascii="Arial" w:eastAsia="Times New Roman" w:hAnsi="Arial" w:cs="Arial"/>
          <w:lang w:eastAsia="es-ES"/>
        </w:rPr>
      </w:pPr>
    </w:p>
    <w:p w:rsidR="008514BE" w:rsidRPr="00F315B5" w:rsidP="008514BE">
      <w:pPr>
        <w:spacing w:after="0" w:line="240" w:lineRule="auto"/>
        <w:jc w:val="both"/>
        <w:rPr>
          <w:rFonts w:ascii="Arial" w:eastAsia="Times New Roman" w:hAnsi="Arial" w:cs="Arial"/>
          <w:lang w:eastAsia="es-ES"/>
        </w:rPr>
      </w:pPr>
      <w:r w:rsidRPr="00F315B5">
        <w:rPr>
          <w:rFonts w:ascii="Arial" w:eastAsia="Times New Roman" w:hAnsi="Arial" w:cs="Arial"/>
          <w:lang w:eastAsia="es-ES"/>
        </w:rPr>
        <w:t>Cuando el procedimiento de adjudicación se articule en varias fases, de entre los criterios objetivos de adjudicación, en el mismo apartado de dicha cláusula se especifican, en su caso, los que se valorarán en una primera fase, siendo necesario obtener como mínimo, en cada uno de ellos la puntuación que asimismo se indica para que la oferta pueda ser valorada en la fase decisoria. Igualmente, se señalarán, en su caso, en este apartado los parámetros objetivos que deberán permitir identificar los casos en que una oferta se considere anormal, referidos a la oferta considerada en su conjunto.</w:t>
      </w:r>
    </w:p>
    <w:p w:rsidR="008514BE" w:rsidRPr="00F315B5" w:rsidP="008514BE">
      <w:pPr>
        <w:spacing w:after="0" w:line="240" w:lineRule="auto"/>
        <w:jc w:val="both"/>
        <w:rPr>
          <w:rFonts w:ascii="Arial" w:eastAsia="Times New Roman" w:hAnsi="Arial" w:cs="Arial"/>
          <w:strike/>
          <w:lang w:eastAsia="es-ES"/>
        </w:rPr>
      </w:pPr>
    </w:p>
    <w:p w:rsidR="008514BE" w:rsidRPr="00F315B5" w:rsidP="008514BE">
      <w:pPr>
        <w:spacing w:after="0" w:line="240" w:lineRule="auto"/>
        <w:jc w:val="both"/>
        <w:rPr>
          <w:rFonts w:ascii="Arial" w:eastAsia="Times New Roman" w:hAnsi="Arial" w:cs="Arial"/>
          <w:lang w:eastAsia="es-ES"/>
        </w:rPr>
      </w:pPr>
      <w:bookmarkStart w:id="77" w:name="_Toc198012184"/>
      <w:bookmarkStart w:id="78" w:name="_Toc514605969"/>
      <w:r w:rsidRPr="00F315B5">
        <w:rPr>
          <w:rFonts w:ascii="Arial" w:eastAsia="Times New Roman" w:hAnsi="Arial" w:cs="Arial"/>
          <w:lang w:eastAsia="es-ES"/>
        </w:rPr>
        <w:t xml:space="preserve">Cuando los criterios cuya cuantificación dependa de un juicio de valor tengan atribuida una ponderación mayor que la correspondiente a los criterios evaluables de forma automática, la valoración de aquéllos corresponderá bien a un comité formado por expertos en la materia objeto del contrato, o bien a un organismo técnico especializado. El comité, en su caso, estará compuesto por un mínimo de tres miembros, que podrán pertenecer a los servicios dependientes del órgano de contratación, pero, en ningún caso, podrán estar adscritos al órgano proponente del contrato al que corresponderá realizar la evaluación de las ofertas. Su designación o el procedimiento para efectuarla o, en su caso, la designación del organismo técnico especializado se establece en el </w:t>
      </w:r>
      <w:r w:rsidRPr="00F315B5">
        <w:rPr>
          <w:rFonts w:ascii="Arial" w:eastAsia="Times New Roman" w:hAnsi="Arial" w:cs="Arial"/>
          <w:b/>
          <w:lang w:eastAsia="es-ES"/>
        </w:rPr>
        <w:t>apartado 8 de la cláusula 1,</w:t>
      </w:r>
      <w:r w:rsidRPr="00F315B5">
        <w:rPr>
          <w:rFonts w:ascii="Arial" w:eastAsia="Times New Roman" w:hAnsi="Arial" w:cs="Arial"/>
          <w:lang w:eastAsia="es-ES"/>
        </w:rPr>
        <w:t xml:space="preserve"> debiendo publicarse con carácter previo a la apertura de la documentación relativa a los criterios de adjudicación cuya cuantificación dependa de un juicio de valor. </w:t>
      </w:r>
    </w:p>
    <w:p w:rsidR="008514BE" w:rsidRPr="00F315B5" w:rsidP="008514BE">
      <w:pPr>
        <w:spacing w:after="0" w:line="240" w:lineRule="auto"/>
        <w:jc w:val="both"/>
        <w:rPr>
          <w:rFonts w:ascii="Arial" w:eastAsia="Times New Roman" w:hAnsi="Arial" w:cs="Arial"/>
          <w:lang w:eastAsia="es-ES"/>
        </w:rPr>
      </w:pPr>
    </w:p>
    <w:p w:rsidR="008514BE" w:rsidRPr="00F315B5" w:rsidP="008514BE">
      <w:pPr>
        <w:spacing w:after="0" w:line="240" w:lineRule="auto"/>
        <w:jc w:val="both"/>
        <w:rPr>
          <w:rFonts w:ascii="Arial" w:eastAsia="Times New Roman" w:hAnsi="Arial" w:cs="Arial"/>
          <w:lang w:eastAsia="es-ES"/>
        </w:rPr>
      </w:pPr>
      <w:r w:rsidRPr="00F315B5">
        <w:rPr>
          <w:rFonts w:ascii="Arial" w:eastAsia="Times New Roman" w:hAnsi="Arial" w:cs="Arial"/>
          <w:lang w:eastAsia="es-ES"/>
        </w:rPr>
        <w:t xml:space="preserve">Cuando en el </w:t>
      </w:r>
      <w:r w:rsidRPr="00F315B5">
        <w:rPr>
          <w:rFonts w:ascii="Arial" w:eastAsia="Times New Roman" w:hAnsi="Arial" w:cs="Arial"/>
          <w:b/>
          <w:lang w:eastAsia="es-ES"/>
        </w:rPr>
        <w:t>apartado 1 de la cláusula 1</w:t>
      </w:r>
      <w:r w:rsidRPr="00F315B5">
        <w:rPr>
          <w:rFonts w:ascii="Arial" w:eastAsia="Times New Roman" w:hAnsi="Arial" w:cs="Arial"/>
          <w:lang w:eastAsia="es-ES"/>
        </w:rPr>
        <w:t xml:space="preserve"> se admitan ofertas integradoras, previamente se llevará a cabo una evaluación comparativa para determinar si las ofertas presentadas por un licitador concreto para una combinación particular de lotes cumplirían mejor, en conjunto, los criterios de adjudicación establecidos en el pliego con respecto a dichos lotes, que las ofertas presentadas para los lotes separados de que se trate, considerados aisladamente.</w:t>
      </w:r>
    </w:p>
    <w:p w:rsidR="008514BE" w:rsidRPr="00F315B5" w:rsidP="008514BE">
      <w:pPr>
        <w:spacing w:after="0" w:line="240" w:lineRule="auto"/>
        <w:jc w:val="both"/>
        <w:outlineLvl w:val="1"/>
        <w:rPr>
          <w:rFonts w:ascii="Arial" w:eastAsia="Times New Roman" w:hAnsi="Arial" w:cs="Arial"/>
          <w:b/>
          <w:i/>
          <w:lang w:eastAsia="es-ES"/>
        </w:rPr>
      </w:pPr>
    </w:p>
    <w:p w:rsidR="008514BE" w:rsidRPr="00F315B5" w:rsidP="008514BE">
      <w:pPr>
        <w:spacing w:after="0" w:line="240" w:lineRule="auto"/>
        <w:jc w:val="both"/>
        <w:outlineLvl w:val="1"/>
        <w:rPr>
          <w:rFonts w:ascii="Arial" w:eastAsia="Times New Roman" w:hAnsi="Arial" w:cs="Arial"/>
          <w:b/>
          <w:i/>
          <w:lang w:eastAsia="es-ES"/>
        </w:rPr>
      </w:pPr>
    </w:p>
    <w:p w:rsidR="008514BE" w:rsidRPr="00F315B5" w:rsidP="008514BE">
      <w:pPr>
        <w:spacing w:after="0" w:line="240" w:lineRule="auto"/>
        <w:jc w:val="both"/>
        <w:outlineLvl w:val="1"/>
        <w:rPr>
          <w:rFonts w:ascii="Arial" w:eastAsia="Times New Roman" w:hAnsi="Arial" w:cs="Arial"/>
          <w:i/>
          <w:u w:val="single"/>
          <w:lang w:eastAsia="es-ES"/>
        </w:rPr>
      </w:pPr>
      <w:bookmarkStart w:id="79" w:name="_Toc198012183"/>
      <w:bookmarkStart w:id="80" w:name="_Toc489868279"/>
      <w:r w:rsidRPr="00F315B5">
        <w:rPr>
          <w:rFonts w:ascii="Arial" w:eastAsia="Times New Roman" w:hAnsi="Arial" w:cs="Arial"/>
          <w:b/>
          <w:u w:val="single"/>
          <w:lang w:eastAsia="es-ES"/>
        </w:rPr>
        <w:t xml:space="preserve">Cláusula </w:t>
      </w:r>
      <w:r>
        <w:rPr>
          <w:rFonts w:ascii="Arial" w:eastAsia="Times New Roman" w:hAnsi="Arial" w:cs="Arial"/>
          <w:b/>
          <w:u w:val="single"/>
          <w:lang w:eastAsia="es-ES"/>
        </w:rPr>
        <w:t>9</w:t>
      </w:r>
      <w:r w:rsidRPr="00F315B5">
        <w:rPr>
          <w:rFonts w:ascii="Arial" w:eastAsia="Times New Roman" w:hAnsi="Arial" w:cs="Arial"/>
          <w:b/>
          <w:u w:val="single"/>
          <w:lang w:eastAsia="es-ES"/>
        </w:rPr>
        <w:t>.</w:t>
      </w:r>
      <w:r w:rsidRPr="00F315B5">
        <w:rPr>
          <w:rFonts w:ascii="Arial" w:eastAsia="Times New Roman" w:hAnsi="Arial" w:cs="Arial"/>
          <w:i/>
          <w:u w:val="single"/>
          <w:lang w:eastAsia="es-ES"/>
        </w:rPr>
        <w:t xml:space="preserve"> </w:t>
      </w:r>
      <w:r w:rsidRPr="00F315B5">
        <w:rPr>
          <w:rFonts w:ascii="Arial" w:eastAsia="Times New Roman" w:hAnsi="Arial" w:cs="Arial"/>
          <w:b/>
          <w:i/>
          <w:u w:val="single"/>
          <w:lang w:eastAsia="es-ES"/>
        </w:rPr>
        <w:t>Garantía provisional</w:t>
      </w:r>
      <w:r w:rsidRPr="00F315B5">
        <w:rPr>
          <w:rFonts w:ascii="Arial" w:eastAsia="Times New Roman" w:hAnsi="Arial" w:cs="Arial"/>
          <w:i/>
          <w:u w:val="single"/>
          <w:lang w:eastAsia="es-ES"/>
        </w:rPr>
        <w:t>.</w:t>
      </w:r>
      <w:r w:rsidRPr="00F315B5">
        <w:rPr>
          <w:rFonts w:ascii="Arial" w:eastAsia="Times New Roman" w:hAnsi="Arial" w:cs="Arial"/>
          <w:u w:val="single"/>
          <w:vertAlign w:val="superscript"/>
          <w:lang w:eastAsia="es-ES"/>
        </w:rPr>
        <w:t xml:space="preserve"> </w:t>
      </w:r>
      <w:bookmarkEnd w:id="79"/>
      <w:bookmarkEnd w:id="80"/>
    </w:p>
    <w:p w:rsidR="008514BE" w:rsidRPr="00F315B5" w:rsidP="008514BE">
      <w:pPr>
        <w:spacing w:after="0" w:line="240" w:lineRule="auto"/>
        <w:jc w:val="both"/>
        <w:rPr>
          <w:rFonts w:ascii="Arial" w:eastAsia="Times New Roman" w:hAnsi="Arial" w:cs="Arial"/>
          <w:lang w:eastAsia="es-ES"/>
        </w:rPr>
      </w:pPr>
    </w:p>
    <w:p w:rsidR="008514BE" w:rsidRPr="00F315B5" w:rsidP="008514BE">
      <w:pPr>
        <w:spacing w:after="0" w:line="240" w:lineRule="auto"/>
        <w:jc w:val="both"/>
        <w:rPr>
          <w:rFonts w:ascii="Arial" w:eastAsia="Times New Roman" w:hAnsi="Arial" w:cs="Arial"/>
          <w:lang w:eastAsia="es-ES"/>
        </w:rPr>
      </w:pPr>
      <w:r w:rsidRPr="00F315B5">
        <w:rPr>
          <w:rFonts w:ascii="Arial" w:eastAsia="Times New Roman" w:hAnsi="Arial" w:cs="Arial"/>
          <w:lang w:eastAsia="es-ES"/>
        </w:rPr>
        <w:t xml:space="preserve">Si así se especifica en el </w:t>
      </w:r>
      <w:r w:rsidRPr="00F315B5">
        <w:rPr>
          <w:rFonts w:ascii="Arial" w:eastAsia="Times New Roman" w:hAnsi="Arial" w:cs="Arial"/>
          <w:b/>
          <w:lang w:eastAsia="es-ES"/>
        </w:rPr>
        <w:t>apartado 10 de la cláusula 1</w:t>
      </w:r>
      <w:r w:rsidRPr="00F315B5">
        <w:rPr>
          <w:rFonts w:ascii="Arial" w:eastAsia="Times New Roman" w:hAnsi="Arial" w:cs="Arial"/>
          <w:lang w:eastAsia="es-ES"/>
        </w:rPr>
        <w:t>, para tomar parte en la licitación, los licitadores deberán constituir previamente, a disposición del órgano de contratación, una garantía provisional por el importe señalado en dicho apartado</w:t>
      </w:r>
      <w:r w:rsidRPr="00F315B5">
        <w:rPr>
          <w:rFonts w:ascii="Arial" w:eastAsia="Times New Roman" w:hAnsi="Arial" w:cs="Arial"/>
          <w:b/>
          <w:lang w:eastAsia="es-ES"/>
        </w:rPr>
        <w:t xml:space="preserve">. </w:t>
      </w:r>
    </w:p>
    <w:p w:rsidR="008514BE" w:rsidRPr="00F315B5" w:rsidP="008514BE">
      <w:pPr>
        <w:spacing w:after="0" w:line="240" w:lineRule="auto"/>
        <w:jc w:val="both"/>
        <w:rPr>
          <w:rFonts w:ascii="Arial" w:eastAsia="Times New Roman" w:hAnsi="Arial" w:cs="Arial"/>
          <w:lang w:eastAsia="es-ES"/>
        </w:rPr>
      </w:pPr>
    </w:p>
    <w:p w:rsidR="008514BE" w:rsidRPr="00F315B5" w:rsidP="008514BE">
      <w:pPr>
        <w:spacing w:after="0" w:line="240" w:lineRule="auto"/>
        <w:jc w:val="both"/>
        <w:rPr>
          <w:rFonts w:ascii="Arial" w:eastAsia="Times New Roman" w:hAnsi="Arial" w:cs="Arial"/>
          <w:lang w:eastAsia="es-ES"/>
        </w:rPr>
      </w:pPr>
      <w:r w:rsidRPr="00F315B5">
        <w:rPr>
          <w:rFonts w:ascii="Arial" w:eastAsia="Times New Roman" w:hAnsi="Arial" w:cs="Arial"/>
          <w:lang w:eastAsia="es-ES"/>
        </w:rPr>
        <w:t xml:space="preserve">Cuando el licitador presente su proposición bajo la forma de unión temporal de empresarios, la garantía provisional podrá constituirse por una o varias de las empresas participantes, siempre que en su conjunto se alcance la cuantía exigida en el </w:t>
      </w:r>
      <w:r w:rsidRPr="00F315B5">
        <w:rPr>
          <w:rFonts w:ascii="Arial" w:eastAsia="Times New Roman" w:hAnsi="Arial" w:cs="Arial"/>
          <w:b/>
          <w:lang w:eastAsia="es-ES"/>
        </w:rPr>
        <w:t>apartado 10 de la cláusula 1</w:t>
      </w:r>
      <w:r w:rsidRPr="00F315B5">
        <w:rPr>
          <w:rFonts w:ascii="Arial" w:eastAsia="Times New Roman" w:hAnsi="Arial" w:cs="Arial"/>
          <w:lang w:eastAsia="es-ES"/>
        </w:rPr>
        <w:t xml:space="preserve"> y garantice solidariamente a todos los integrantes de la unión.</w:t>
      </w:r>
    </w:p>
    <w:p w:rsidR="008514BE" w:rsidRPr="00F315B5" w:rsidP="008514BE">
      <w:pPr>
        <w:spacing w:after="0" w:line="240" w:lineRule="auto"/>
        <w:jc w:val="both"/>
        <w:rPr>
          <w:rFonts w:ascii="Arial" w:eastAsia="Times New Roman" w:hAnsi="Arial" w:cs="Arial"/>
          <w:lang w:eastAsia="es-ES"/>
        </w:rPr>
      </w:pPr>
    </w:p>
    <w:p w:rsidR="008514BE" w:rsidRPr="00F315B5" w:rsidP="008514BE">
      <w:pPr>
        <w:spacing w:after="0" w:line="240" w:lineRule="auto"/>
        <w:jc w:val="both"/>
        <w:rPr>
          <w:rFonts w:ascii="Arial" w:eastAsia="Times New Roman" w:hAnsi="Arial" w:cs="Arial"/>
          <w:lang w:eastAsia="es-ES"/>
        </w:rPr>
      </w:pPr>
      <w:r w:rsidRPr="00F315B5">
        <w:rPr>
          <w:rFonts w:ascii="Arial" w:eastAsia="Times New Roman" w:hAnsi="Arial" w:cs="Arial"/>
          <w:lang w:eastAsia="es-ES"/>
        </w:rPr>
        <w:t xml:space="preserve">Cuando el licitador opte a un solo lote o a varios de los establecidos, deberá constituir la garantía provisional correspondiente a los lotes a que opte, cuyos importes </w:t>
      </w:r>
      <w:r>
        <w:rPr>
          <w:rFonts w:ascii="Arial" w:eastAsia="Times New Roman" w:hAnsi="Arial" w:cs="Arial"/>
          <w:lang w:eastAsia="es-ES"/>
        </w:rPr>
        <w:t>se</w:t>
      </w:r>
      <w:r w:rsidRPr="00F315B5">
        <w:rPr>
          <w:rFonts w:ascii="Arial" w:eastAsia="Times New Roman" w:hAnsi="Arial" w:cs="Arial"/>
          <w:lang w:eastAsia="es-ES"/>
        </w:rPr>
        <w:t xml:space="preserve"> indican, en su caso, en el </w:t>
      </w:r>
      <w:r w:rsidRPr="00F315B5">
        <w:rPr>
          <w:rFonts w:ascii="Arial" w:eastAsia="Times New Roman" w:hAnsi="Arial" w:cs="Arial"/>
          <w:b/>
          <w:lang w:eastAsia="es-ES"/>
        </w:rPr>
        <w:t>apartado 10 de la cláusula 1</w:t>
      </w:r>
      <w:r w:rsidRPr="00F315B5">
        <w:rPr>
          <w:rFonts w:ascii="Arial" w:eastAsia="Times New Roman" w:hAnsi="Arial" w:cs="Arial"/>
          <w:lang w:eastAsia="es-ES"/>
        </w:rPr>
        <w:t>.</w:t>
      </w:r>
    </w:p>
    <w:p w:rsidR="008514BE" w:rsidRPr="00F315B5" w:rsidP="008514BE">
      <w:pPr>
        <w:spacing w:after="0" w:line="240" w:lineRule="auto"/>
        <w:jc w:val="both"/>
        <w:rPr>
          <w:rFonts w:ascii="Arial" w:eastAsia="Times New Roman" w:hAnsi="Arial" w:cs="Arial"/>
          <w:lang w:eastAsia="es-ES"/>
        </w:rPr>
      </w:pPr>
    </w:p>
    <w:p w:rsidR="008514BE" w:rsidRPr="00F315B5" w:rsidP="008514BE">
      <w:pPr>
        <w:spacing w:after="0" w:line="240" w:lineRule="auto"/>
        <w:jc w:val="both"/>
        <w:rPr>
          <w:rFonts w:ascii="Arial" w:eastAsia="Times New Roman" w:hAnsi="Arial" w:cs="Arial"/>
          <w:lang w:eastAsia="es-ES"/>
        </w:rPr>
      </w:pPr>
      <w:r w:rsidRPr="00F315B5">
        <w:rPr>
          <w:rFonts w:ascii="Arial" w:eastAsia="Times New Roman" w:hAnsi="Arial" w:cs="Arial"/>
          <w:lang w:eastAsia="es-ES"/>
        </w:rPr>
        <w:t>En cuanto a la forma y requisitos de la garantía, se estará a lo previsto en el artículo 106 de la LCSP, así como a lo dispuesto en los artículos 55, 56 y 57 del RGLCAP, en cuanto no se oponga a lo previsto en dicha Ley.</w:t>
      </w:r>
    </w:p>
    <w:p w:rsidR="008514BE" w:rsidRPr="00F315B5" w:rsidP="008514BE">
      <w:pPr>
        <w:spacing w:after="0" w:line="240" w:lineRule="auto"/>
        <w:jc w:val="both"/>
        <w:rPr>
          <w:rFonts w:ascii="Arial" w:eastAsia="Times New Roman" w:hAnsi="Arial" w:cs="Arial"/>
          <w:lang w:eastAsia="es-ES"/>
        </w:rPr>
      </w:pPr>
    </w:p>
    <w:p w:rsidR="008514BE" w:rsidRPr="00F315B5" w:rsidP="008514BE">
      <w:pPr>
        <w:spacing w:after="0" w:line="240" w:lineRule="auto"/>
        <w:jc w:val="both"/>
        <w:rPr>
          <w:rFonts w:ascii="Arial" w:eastAsia="Times New Roman" w:hAnsi="Arial" w:cs="Arial"/>
          <w:lang w:eastAsia="es-ES"/>
        </w:rPr>
      </w:pPr>
      <w:r w:rsidRPr="00F315B5">
        <w:rPr>
          <w:rFonts w:ascii="Arial" w:eastAsia="Times New Roman" w:hAnsi="Arial" w:cs="Arial"/>
          <w:lang w:eastAsia="es-ES"/>
        </w:rPr>
        <w:t xml:space="preserve">La constitución de la garantía se ajustará, en cada caso, a los modelos que se indican en el </w:t>
      </w:r>
      <w:r w:rsidRPr="00F315B5">
        <w:rPr>
          <w:rFonts w:ascii="Arial" w:eastAsia="Times New Roman" w:hAnsi="Arial" w:cs="Arial"/>
          <w:b/>
          <w:lang w:eastAsia="es-ES"/>
        </w:rPr>
        <w:t>anexo II</w:t>
      </w:r>
      <w:r w:rsidRPr="00F315B5">
        <w:rPr>
          <w:rFonts w:ascii="Arial" w:eastAsia="Times New Roman" w:hAnsi="Arial" w:cs="Arial"/>
          <w:lang w:eastAsia="es-ES"/>
        </w:rPr>
        <w:t xml:space="preserve"> al presente pliego.</w:t>
      </w:r>
    </w:p>
    <w:p w:rsidR="008514BE" w:rsidRPr="00F315B5" w:rsidP="008514BE">
      <w:pPr>
        <w:spacing w:after="0" w:line="240" w:lineRule="auto"/>
        <w:jc w:val="both"/>
        <w:rPr>
          <w:rFonts w:ascii="Arial" w:eastAsia="Times New Roman" w:hAnsi="Arial" w:cs="Arial"/>
          <w:lang w:eastAsia="es-ES"/>
        </w:rPr>
      </w:pPr>
    </w:p>
    <w:p w:rsidR="008514BE" w:rsidRPr="00F315B5" w:rsidP="008514BE">
      <w:pPr>
        <w:spacing w:after="0" w:line="240" w:lineRule="auto"/>
        <w:jc w:val="both"/>
        <w:rPr>
          <w:rFonts w:ascii="Arial" w:eastAsia="Times New Roman" w:hAnsi="Arial" w:cs="Arial"/>
          <w:lang w:eastAsia="es-ES"/>
        </w:rPr>
      </w:pPr>
      <w:r w:rsidRPr="00F315B5">
        <w:rPr>
          <w:rFonts w:ascii="Arial" w:eastAsia="Times New Roman" w:hAnsi="Arial" w:cs="Arial"/>
          <w:lang w:eastAsia="es-ES"/>
        </w:rPr>
        <w:t>La garantía provisional permanecerá vigente hasta la adjudicación del contrato, extinguiéndose automáticamente y siendo devuelta a los licitadores no propuestos adjudicatarios inmediatamente después. Al licitador cuya proposición hubiera sido seleccionada para la adjudicación se le retendrá la garantía provisional hasta que proceda a la constitución de la definitiva</w:t>
      </w:r>
      <w:r>
        <w:rPr>
          <w:rFonts w:ascii="Arial" w:eastAsia="Times New Roman" w:hAnsi="Arial" w:cs="Arial"/>
          <w:lang w:eastAsia="es-ES"/>
        </w:rPr>
        <w:t>,</w:t>
      </w:r>
      <w:r w:rsidRPr="00F315B5">
        <w:rPr>
          <w:rFonts w:ascii="Arial" w:eastAsia="Times New Roman" w:hAnsi="Arial" w:cs="Arial"/>
          <w:lang w:eastAsia="es-ES"/>
        </w:rPr>
        <w:t xml:space="preserve"> pudiendo aplicar el importe de la garantía provisional a la definitiva o proceder a una nueva constitución de esta última. Será incautada la de las empresas que retiren injustificadamente su proposición antes de la adjudicación, siendo de aplicación lo establecido en el artículo 62 del RGLCAP.</w:t>
      </w:r>
    </w:p>
    <w:p w:rsidR="008514BE" w:rsidRPr="00F315B5" w:rsidP="008514BE">
      <w:pPr>
        <w:spacing w:after="0" w:line="240" w:lineRule="auto"/>
        <w:jc w:val="both"/>
        <w:rPr>
          <w:rFonts w:ascii="Arial" w:eastAsia="Times New Roman" w:hAnsi="Arial" w:cs="Arial"/>
          <w:lang w:eastAsia="es-ES"/>
        </w:rPr>
      </w:pPr>
    </w:p>
    <w:p w:rsidR="008514BE" w:rsidRPr="00F315B5" w:rsidP="008514BE">
      <w:pPr>
        <w:spacing w:after="0" w:line="240" w:lineRule="auto"/>
        <w:jc w:val="both"/>
        <w:rPr>
          <w:rFonts w:ascii="Arial" w:eastAsia="Times New Roman" w:hAnsi="Arial" w:cs="Arial"/>
          <w:lang w:eastAsia="es-ES"/>
        </w:rPr>
      </w:pPr>
      <w:r w:rsidRPr="00F315B5">
        <w:rPr>
          <w:rFonts w:ascii="Arial" w:eastAsia="Times New Roman" w:hAnsi="Arial" w:cs="Arial"/>
          <w:lang w:eastAsia="es-ES"/>
        </w:rPr>
        <w:t>En todo caso, la garantía provisional responderá del cumplimiento de las obligaciones impuestas en el artículo 150.2 de la LCSP.</w:t>
      </w:r>
    </w:p>
    <w:p w:rsidR="008514BE" w:rsidRPr="00F315B5" w:rsidP="008514BE">
      <w:pPr>
        <w:spacing w:after="0" w:line="240" w:lineRule="auto"/>
        <w:jc w:val="both"/>
        <w:outlineLvl w:val="1"/>
        <w:rPr>
          <w:rFonts w:ascii="Arial" w:eastAsia="Times New Roman" w:hAnsi="Arial" w:cs="Arial"/>
          <w:b/>
          <w:i/>
          <w:lang w:eastAsia="es-ES"/>
        </w:rPr>
      </w:pPr>
    </w:p>
    <w:p w:rsidR="008514BE" w:rsidRPr="00F315B5" w:rsidP="008514BE">
      <w:pPr>
        <w:spacing w:after="0" w:line="240" w:lineRule="auto"/>
        <w:jc w:val="both"/>
        <w:outlineLvl w:val="1"/>
        <w:rPr>
          <w:rFonts w:ascii="Arial" w:eastAsia="Times New Roman" w:hAnsi="Arial" w:cs="Arial"/>
          <w:b/>
          <w:i/>
          <w:lang w:eastAsia="es-ES"/>
        </w:rPr>
      </w:pPr>
    </w:p>
    <w:p w:rsidR="008514BE" w:rsidRPr="00F315B5" w:rsidP="008514BE">
      <w:pPr>
        <w:spacing w:after="0" w:line="240" w:lineRule="auto"/>
        <w:jc w:val="both"/>
        <w:outlineLvl w:val="1"/>
        <w:rPr>
          <w:rFonts w:ascii="Arial" w:eastAsia="Times New Roman" w:hAnsi="Arial" w:cs="Arial"/>
          <w:i/>
          <w:u w:val="single"/>
          <w:lang w:eastAsia="es-ES"/>
        </w:rPr>
      </w:pPr>
      <w:r w:rsidRPr="00F315B5">
        <w:rPr>
          <w:rFonts w:ascii="Arial" w:eastAsia="Times New Roman" w:hAnsi="Arial" w:cs="Arial"/>
          <w:b/>
          <w:i/>
          <w:u w:val="single"/>
          <w:lang w:eastAsia="es-ES"/>
        </w:rPr>
        <w:t xml:space="preserve">Cláusula </w:t>
      </w:r>
      <w:r>
        <w:rPr>
          <w:rFonts w:ascii="Arial" w:eastAsia="Times New Roman" w:hAnsi="Arial" w:cs="Arial"/>
          <w:b/>
          <w:i/>
          <w:u w:val="single"/>
          <w:lang w:eastAsia="es-ES"/>
        </w:rPr>
        <w:t>10</w:t>
      </w:r>
      <w:r w:rsidRPr="00F315B5">
        <w:rPr>
          <w:rFonts w:ascii="Arial" w:eastAsia="Times New Roman" w:hAnsi="Arial" w:cs="Arial"/>
          <w:b/>
          <w:i/>
          <w:u w:val="single"/>
          <w:lang w:eastAsia="es-ES"/>
        </w:rPr>
        <w:t>.</w:t>
      </w:r>
      <w:r w:rsidRPr="00F315B5">
        <w:rPr>
          <w:rFonts w:ascii="Arial" w:eastAsia="Times New Roman" w:hAnsi="Arial" w:cs="Arial"/>
          <w:i/>
          <w:u w:val="single"/>
          <w:lang w:eastAsia="es-ES"/>
        </w:rPr>
        <w:t xml:space="preserve"> </w:t>
      </w:r>
      <w:r w:rsidRPr="00F315B5">
        <w:rPr>
          <w:rFonts w:ascii="Arial" w:eastAsia="Times New Roman" w:hAnsi="Arial" w:cs="Arial"/>
          <w:b/>
          <w:i/>
          <w:u w:val="single"/>
          <w:lang w:eastAsia="es-ES"/>
        </w:rPr>
        <w:t>Presentación de proposiciones.</w:t>
      </w:r>
      <w:bookmarkEnd w:id="77"/>
      <w:bookmarkEnd w:id="78"/>
      <w:r w:rsidRPr="00F315B5">
        <w:rPr>
          <w:rFonts w:ascii="Arial" w:eastAsia="Times New Roman" w:hAnsi="Arial" w:cs="Arial"/>
          <w:i/>
          <w:u w:val="single"/>
          <w:lang w:eastAsia="es-ES"/>
        </w:rPr>
        <w:t xml:space="preserve"> </w:t>
      </w:r>
    </w:p>
    <w:p w:rsidR="008514BE" w:rsidRPr="00F315B5" w:rsidP="008514BE">
      <w:pPr>
        <w:spacing w:after="0" w:line="240" w:lineRule="auto"/>
        <w:jc w:val="both"/>
        <w:rPr>
          <w:rFonts w:ascii="Arial" w:eastAsia="Times New Roman" w:hAnsi="Arial" w:cs="Arial"/>
          <w:lang w:eastAsia="es-ES"/>
        </w:rPr>
      </w:pPr>
    </w:p>
    <w:p w:rsidR="008514BE" w:rsidRPr="00F315B5" w:rsidP="008514BE">
      <w:pPr>
        <w:spacing w:after="0" w:line="240" w:lineRule="auto"/>
        <w:jc w:val="both"/>
        <w:rPr>
          <w:rFonts w:ascii="Arial" w:eastAsia="Times New Roman" w:hAnsi="Arial" w:cs="Arial"/>
          <w:lang w:eastAsia="es-ES"/>
        </w:rPr>
      </w:pPr>
      <w:r w:rsidRPr="00F315B5">
        <w:rPr>
          <w:rFonts w:ascii="Arial" w:eastAsia="Times New Roman" w:hAnsi="Arial" w:cs="Arial"/>
          <w:lang w:eastAsia="es-ES"/>
        </w:rPr>
        <w:t xml:space="preserve">Las proposiciones se presentarán en la forma, plazo y lugar indicados en el anuncio de licitación, y en la forma establecida en este pliego. </w:t>
      </w:r>
    </w:p>
    <w:p w:rsidR="008514BE" w:rsidRPr="00F315B5" w:rsidP="008514BE">
      <w:pPr>
        <w:spacing w:after="0" w:line="240" w:lineRule="auto"/>
        <w:jc w:val="both"/>
        <w:rPr>
          <w:rFonts w:ascii="Arial" w:eastAsia="Times New Roman" w:hAnsi="Arial" w:cs="Arial"/>
          <w:lang w:eastAsia="es-ES"/>
        </w:rPr>
      </w:pPr>
    </w:p>
    <w:p w:rsidR="008514BE" w:rsidRPr="00F315B5" w:rsidP="008514BE">
      <w:pPr>
        <w:spacing w:after="0" w:line="240" w:lineRule="auto"/>
        <w:jc w:val="both"/>
        <w:rPr>
          <w:rFonts w:ascii="Arial" w:eastAsia="Times New Roman" w:hAnsi="Arial" w:cs="Arial"/>
          <w:lang w:eastAsia="es-ES"/>
        </w:rPr>
      </w:pPr>
      <w:r w:rsidRPr="00F315B5">
        <w:rPr>
          <w:rFonts w:ascii="Arial" w:eastAsia="Times New Roman" w:hAnsi="Arial" w:cs="Arial"/>
          <w:lang w:eastAsia="es-ES"/>
        </w:rPr>
        <w:t xml:space="preserve">En el Portal de …………… se ofrecerá, entre otra, la información relativa a la convocatoria de licitación de este contrato, incluyendo los pliegos de cláusulas administrativas particulares, de prescripciones técnicas particulares, la documentación complementaria, en su caso, y el enlace a la información sobre el sistema de licitación electrónica que debe utilizarse. </w:t>
      </w:r>
    </w:p>
    <w:p w:rsidR="008514BE" w:rsidRPr="00F315B5" w:rsidP="008514BE">
      <w:pPr>
        <w:spacing w:after="0" w:line="240" w:lineRule="auto"/>
        <w:jc w:val="both"/>
        <w:rPr>
          <w:rFonts w:ascii="Arial" w:eastAsia="Times New Roman" w:hAnsi="Arial" w:cs="Arial"/>
          <w:lang w:eastAsia="es-ES"/>
        </w:rPr>
      </w:pPr>
    </w:p>
    <w:p w:rsidR="008514BE" w:rsidRPr="00F315B5" w:rsidP="008514BE">
      <w:pPr>
        <w:spacing w:after="0" w:line="240" w:lineRule="auto"/>
        <w:jc w:val="both"/>
        <w:rPr>
          <w:rFonts w:ascii="Arial" w:eastAsia="Times New Roman" w:hAnsi="Arial" w:cs="Arial"/>
          <w:lang w:eastAsia="es-ES"/>
        </w:rPr>
      </w:pPr>
      <w:r w:rsidRPr="00F315B5">
        <w:rPr>
          <w:rFonts w:ascii="Arial" w:eastAsia="Times New Roman" w:hAnsi="Arial" w:cs="Arial"/>
          <w:lang w:eastAsia="es-ES"/>
        </w:rPr>
        <w:t xml:space="preserve">Los licitadores podrán solicitar información adicional sobre los pliegos y sobre la documentación complementaria con una antelación mínima de doce (12) días a la fecha límite fijada para la recepción de ofertas en el anuncio de licitación. Esta información se facilitará al menos seis (6) días antes del fin del plazo de presentación de proposiciones. </w:t>
      </w:r>
    </w:p>
    <w:p w:rsidR="008514BE" w:rsidRPr="00F315B5" w:rsidP="008514BE">
      <w:pPr>
        <w:spacing w:after="0" w:line="240" w:lineRule="auto"/>
        <w:jc w:val="both"/>
        <w:rPr>
          <w:rFonts w:ascii="Arial" w:eastAsia="Times New Roman" w:hAnsi="Arial" w:cs="Arial"/>
          <w:lang w:eastAsia="es-ES"/>
        </w:rPr>
      </w:pPr>
    </w:p>
    <w:p w:rsidR="008514BE" w:rsidRPr="00F315B5" w:rsidP="008514BE">
      <w:pPr>
        <w:spacing w:after="0" w:line="240" w:lineRule="auto"/>
        <w:jc w:val="both"/>
        <w:rPr>
          <w:rFonts w:ascii="Arial" w:eastAsia="Times New Roman" w:hAnsi="Arial" w:cs="Arial"/>
          <w:lang w:eastAsia="es-ES"/>
        </w:rPr>
      </w:pPr>
      <w:r w:rsidRPr="00F315B5">
        <w:rPr>
          <w:rFonts w:ascii="Arial" w:eastAsia="Times New Roman" w:hAnsi="Arial" w:cs="Arial"/>
          <w:lang w:eastAsia="es-ES"/>
        </w:rPr>
        <w:t>En los casos en que lo solicitado sean aclaraciones a lo establecido en los pliegos o resto de documentación, las respuestas tendrán carácter vinculante y se harán públicas en el perfil de contratante.</w:t>
      </w:r>
    </w:p>
    <w:p w:rsidR="008514BE" w:rsidRPr="00F315B5" w:rsidP="008514BE">
      <w:pPr>
        <w:spacing w:after="0" w:line="240" w:lineRule="auto"/>
        <w:jc w:val="both"/>
        <w:rPr>
          <w:rFonts w:ascii="Arial" w:eastAsia="Times New Roman" w:hAnsi="Arial" w:cs="Arial"/>
          <w:lang w:eastAsia="es-ES"/>
        </w:rPr>
      </w:pPr>
    </w:p>
    <w:p w:rsidR="008514BE" w:rsidRPr="00F315B5" w:rsidP="008514BE">
      <w:pPr>
        <w:spacing w:after="0" w:line="240" w:lineRule="auto"/>
        <w:jc w:val="both"/>
        <w:rPr>
          <w:rFonts w:ascii="Arial" w:eastAsia="Times New Roman" w:hAnsi="Arial" w:cs="Arial"/>
          <w:lang w:eastAsia="es-ES"/>
        </w:rPr>
      </w:pPr>
      <w:r w:rsidRPr="00F315B5">
        <w:rPr>
          <w:rFonts w:ascii="Arial" w:eastAsia="Times New Roman" w:hAnsi="Arial" w:cs="Arial"/>
          <w:lang w:eastAsia="es-ES"/>
        </w:rPr>
        <w:t>Cada empresario no podrá presentar más de una proposición, sin perjuicio de la admisibilidad de variantes y subasta electrónica si se prevén en la cláusula 1. Tampoco podrá suscribir ninguna proposición en unión temporal con otros empresarios si lo ha hecho individualmente o figurar en más de una unión temporal. La contravención de estas prohibiciones dará lugar a la inadmisión de todas las proposiciones por él suscritas.</w:t>
      </w:r>
    </w:p>
    <w:p w:rsidR="008514BE" w:rsidRPr="00F315B5" w:rsidP="008514BE">
      <w:pPr>
        <w:spacing w:after="0" w:line="240" w:lineRule="auto"/>
        <w:jc w:val="both"/>
        <w:rPr>
          <w:rFonts w:ascii="Arial" w:eastAsia="Times New Roman" w:hAnsi="Arial" w:cs="Arial"/>
          <w:lang w:eastAsia="es-ES"/>
        </w:rPr>
      </w:pPr>
    </w:p>
    <w:p w:rsidR="008514BE" w:rsidRPr="00F315B5" w:rsidP="008514BE">
      <w:pPr>
        <w:spacing w:after="0" w:line="240" w:lineRule="auto"/>
        <w:jc w:val="both"/>
        <w:rPr>
          <w:rFonts w:ascii="Arial" w:eastAsia="Times New Roman" w:hAnsi="Arial" w:cs="Arial"/>
          <w:lang w:eastAsia="es-ES"/>
        </w:rPr>
      </w:pPr>
      <w:r w:rsidRPr="00F315B5">
        <w:rPr>
          <w:rFonts w:ascii="Arial" w:eastAsia="Times New Roman" w:hAnsi="Arial" w:cs="Arial"/>
          <w:lang w:eastAsia="es-ES"/>
        </w:rPr>
        <w:t>La presentación de proposiciones supone, por parte del empresario, la aceptación incondicional del clausulado de este Pliego y del de Prescripciones Técnicas Particulares que rigen el presente contrato, sin salvedad o reserva alguna, así como la autorización a la Mesa y al Órgano de Contratación para consultar los datos recogidos en el Registro Oficial de Licitadores y Empresas Clasificadas del Sector Público o en las listas oficiales de operadores económicos de un Estado miembro de la Unión Europea.</w:t>
      </w:r>
    </w:p>
    <w:p w:rsidR="008514BE" w:rsidRPr="00F315B5" w:rsidP="008514BE">
      <w:pPr>
        <w:spacing w:after="0" w:line="240" w:lineRule="auto"/>
        <w:jc w:val="both"/>
        <w:rPr>
          <w:rFonts w:ascii="Arial" w:eastAsia="Times New Roman" w:hAnsi="Arial" w:cs="Arial"/>
          <w:lang w:eastAsia="es-ES"/>
        </w:rPr>
      </w:pPr>
    </w:p>
    <w:p w:rsidR="008514BE" w:rsidRPr="00F315B5" w:rsidP="008514BE">
      <w:pPr>
        <w:spacing w:after="0" w:line="240" w:lineRule="auto"/>
        <w:jc w:val="both"/>
        <w:rPr>
          <w:rFonts w:ascii="Arial" w:eastAsia="Times New Roman" w:hAnsi="Arial" w:cs="Arial"/>
          <w:lang w:eastAsia="es-ES"/>
        </w:rPr>
      </w:pPr>
      <w:r w:rsidRPr="00F315B5">
        <w:rPr>
          <w:rFonts w:ascii="Arial" w:eastAsia="Times New Roman" w:hAnsi="Arial" w:cs="Arial"/>
          <w:lang w:eastAsia="es-ES"/>
        </w:rPr>
        <w:t xml:space="preserve">En lo que concierne a las variantes, se estará a lo dispuesto en el </w:t>
      </w:r>
      <w:r w:rsidRPr="00F315B5">
        <w:rPr>
          <w:rFonts w:ascii="Arial" w:eastAsia="Times New Roman" w:hAnsi="Arial" w:cs="Arial"/>
          <w:b/>
          <w:lang w:eastAsia="es-ES"/>
        </w:rPr>
        <w:t>apartado 11 de la cláusula 1</w:t>
      </w:r>
      <w:r w:rsidRPr="00F315B5">
        <w:rPr>
          <w:rFonts w:ascii="Arial" w:eastAsia="Times New Roman" w:hAnsi="Arial" w:cs="Arial"/>
          <w:lang w:eastAsia="es-ES"/>
        </w:rPr>
        <w:t>.</w:t>
      </w:r>
    </w:p>
    <w:p w:rsidR="008514BE" w:rsidRPr="00F315B5" w:rsidP="008514BE">
      <w:pPr>
        <w:spacing w:after="0" w:line="240" w:lineRule="auto"/>
        <w:jc w:val="both"/>
        <w:outlineLvl w:val="1"/>
        <w:rPr>
          <w:rFonts w:ascii="Arial" w:eastAsia="Times New Roman" w:hAnsi="Arial" w:cs="Arial"/>
          <w:b/>
          <w:i/>
          <w:lang w:eastAsia="es-ES"/>
        </w:rPr>
      </w:pPr>
      <w:bookmarkStart w:id="81" w:name="_Toc198012185"/>
      <w:bookmarkStart w:id="82" w:name="_Toc514605970"/>
    </w:p>
    <w:p w:rsidR="008514BE" w:rsidRPr="00F315B5" w:rsidP="008514BE">
      <w:pPr>
        <w:spacing w:after="0" w:line="240" w:lineRule="auto"/>
        <w:jc w:val="both"/>
        <w:outlineLvl w:val="1"/>
        <w:rPr>
          <w:rFonts w:ascii="Arial" w:eastAsia="Times New Roman" w:hAnsi="Arial" w:cs="Arial"/>
          <w:b/>
          <w:i/>
          <w:lang w:eastAsia="es-ES"/>
        </w:rPr>
      </w:pPr>
    </w:p>
    <w:p w:rsidR="008514BE" w:rsidRPr="00F315B5" w:rsidP="008514BE">
      <w:pPr>
        <w:spacing w:after="0" w:line="240" w:lineRule="auto"/>
        <w:jc w:val="both"/>
        <w:outlineLvl w:val="1"/>
        <w:rPr>
          <w:rFonts w:ascii="Arial" w:eastAsia="Times New Roman" w:hAnsi="Arial" w:cs="Arial"/>
          <w:i/>
          <w:u w:val="single"/>
          <w:lang w:eastAsia="es-ES"/>
        </w:rPr>
      </w:pPr>
      <w:r w:rsidRPr="00F315B5">
        <w:rPr>
          <w:rFonts w:ascii="Arial" w:eastAsia="Times New Roman" w:hAnsi="Arial" w:cs="Arial"/>
          <w:b/>
          <w:i/>
          <w:u w:val="single"/>
          <w:lang w:eastAsia="es-ES"/>
        </w:rPr>
        <w:t>Cláusula 1</w:t>
      </w:r>
      <w:r>
        <w:rPr>
          <w:rFonts w:ascii="Arial" w:eastAsia="Times New Roman" w:hAnsi="Arial" w:cs="Arial"/>
          <w:b/>
          <w:i/>
          <w:u w:val="single"/>
          <w:lang w:eastAsia="es-ES"/>
        </w:rPr>
        <w:t>1</w:t>
      </w:r>
      <w:r w:rsidRPr="00F315B5">
        <w:rPr>
          <w:rFonts w:ascii="Arial" w:eastAsia="Times New Roman" w:hAnsi="Arial" w:cs="Arial"/>
          <w:b/>
          <w:i/>
          <w:u w:val="single"/>
          <w:lang w:eastAsia="es-ES"/>
        </w:rPr>
        <w:t>.</w:t>
      </w:r>
      <w:r w:rsidRPr="00F315B5">
        <w:rPr>
          <w:rFonts w:ascii="Arial" w:eastAsia="Times New Roman" w:hAnsi="Arial" w:cs="Arial"/>
          <w:i/>
          <w:u w:val="single"/>
          <w:lang w:eastAsia="es-ES"/>
        </w:rPr>
        <w:t xml:space="preserve"> </w:t>
      </w:r>
      <w:r w:rsidRPr="00F315B5">
        <w:rPr>
          <w:rFonts w:ascii="Arial" w:eastAsia="Times New Roman" w:hAnsi="Arial" w:cs="Arial"/>
          <w:b/>
          <w:i/>
          <w:u w:val="single"/>
          <w:lang w:eastAsia="es-ES"/>
        </w:rPr>
        <w:t>Formato de presentación: Medios electrónicos</w:t>
      </w:r>
      <w:r w:rsidRPr="00F315B5">
        <w:rPr>
          <w:rFonts w:ascii="Arial" w:eastAsia="Times New Roman" w:hAnsi="Arial" w:cs="Arial"/>
          <w:i/>
          <w:u w:val="single"/>
          <w:lang w:eastAsia="es-ES"/>
        </w:rPr>
        <w:t>.</w:t>
      </w:r>
      <w:bookmarkEnd w:id="81"/>
      <w:bookmarkEnd w:id="82"/>
    </w:p>
    <w:p w:rsidR="008514BE" w:rsidRPr="00F315B5" w:rsidP="008514BE">
      <w:pPr>
        <w:spacing w:after="0" w:line="240" w:lineRule="auto"/>
        <w:jc w:val="both"/>
        <w:outlineLvl w:val="1"/>
        <w:rPr>
          <w:rFonts w:ascii="Arial" w:eastAsia="Times New Roman" w:hAnsi="Arial" w:cs="Arial"/>
          <w:lang w:eastAsia="es-ES"/>
        </w:rPr>
      </w:pPr>
    </w:p>
    <w:p w:rsidR="008514BE" w:rsidRPr="00F315B5" w:rsidP="008514BE">
      <w:pPr>
        <w:spacing w:after="0" w:line="240" w:lineRule="auto"/>
        <w:jc w:val="both"/>
        <w:rPr>
          <w:rFonts w:ascii="Arial" w:eastAsia="Times New Roman" w:hAnsi="Arial" w:cs="Arial"/>
          <w:lang w:eastAsia="es-ES"/>
        </w:rPr>
      </w:pPr>
      <w:r w:rsidRPr="00F315B5">
        <w:rPr>
          <w:rFonts w:ascii="Arial" w:eastAsia="Times New Roman" w:hAnsi="Arial" w:cs="Arial"/>
          <w:lang w:eastAsia="es-ES"/>
        </w:rPr>
        <w:t xml:space="preserve">La utilización de medios y soportes electrónicos, informáticos y telemáticos en la presentación de proposiciones será obligatoria cuando así se indique en el </w:t>
      </w:r>
      <w:r w:rsidRPr="00F315B5">
        <w:rPr>
          <w:rFonts w:ascii="Arial" w:eastAsia="Times New Roman" w:hAnsi="Arial" w:cs="Arial"/>
          <w:b/>
          <w:lang w:eastAsia="es-ES"/>
        </w:rPr>
        <w:t>apartado 12 de la cláusula 1</w:t>
      </w:r>
      <w:r w:rsidRPr="00F315B5">
        <w:rPr>
          <w:rFonts w:ascii="Arial" w:eastAsia="Times New Roman" w:hAnsi="Arial" w:cs="Arial"/>
          <w:lang w:eastAsia="es-ES"/>
        </w:rPr>
        <w:t>.</w:t>
      </w:r>
    </w:p>
    <w:p w:rsidR="008514BE" w:rsidRPr="00F315B5" w:rsidP="008514BE">
      <w:pPr>
        <w:widowControl w:val="0"/>
        <w:suppressAutoHyphens/>
        <w:autoSpaceDE w:val="0"/>
        <w:autoSpaceDN w:val="0"/>
        <w:adjustRightInd w:val="0"/>
        <w:spacing w:after="0" w:line="240" w:lineRule="auto"/>
        <w:jc w:val="both"/>
        <w:rPr>
          <w:rFonts w:ascii="Arial" w:eastAsia="Times New Roman" w:hAnsi="Arial" w:cs="Arial"/>
          <w:spacing w:val="-3"/>
          <w:lang w:eastAsia="es-ES"/>
        </w:rPr>
      </w:pPr>
    </w:p>
    <w:p w:rsidR="008514BE" w:rsidRPr="00F315B5" w:rsidP="008514BE">
      <w:pPr>
        <w:widowControl w:val="0"/>
        <w:suppressAutoHyphens/>
        <w:autoSpaceDE w:val="0"/>
        <w:autoSpaceDN w:val="0"/>
        <w:adjustRightInd w:val="0"/>
        <w:spacing w:after="0" w:line="240" w:lineRule="auto"/>
        <w:jc w:val="both"/>
        <w:rPr>
          <w:rFonts w:ascii="Arial" w:eastAsia="Times New Roman" w:hAnsi="Arial" w:cs="Arial"/>
          <w:spacing w:val="-3"/>
          <w:lang w:eastAsia="es-ES"/>
        </w:rPr>
      </w:pPr>
      <w:r w:rsidRPr="00F315B5">
        <w:rPr>
          <w:rFonts w:ascii="Arial" w:eastAsia="Times New Roman" w:hAnsi="Arial" w:cs="Arial"/>
          <w:spacing w:val="-3"/>
          <w:lang w:eastAsia="es-ES"/>
        </w:rPr>
        <w:t>Los licitadores son responsables de la veracidad de los documentos que presenten. Excepcionalmente, cuando la relevancia del documento en el procedimiento lo exija o existan dudas derivadas de la calidad de la copia, el órgano de contratación podrá solicitar de manera motivada el cotejo de las copias aportadas por el licitador, para lo que podrá requerir la exhibición del documento o de la información original.</w:t>
      </w:r>
    </w:p>
    <w:p w:rsidR="008514BE" w:rsidRPr="00F315B5" w:rsidP="008514BE">
      <w:pPr>
        <w:widowControl w:val="0"/>
        <w:suppressAutoHyphens/>
        <w:autoSpaceDE w:val="0"/>
        <w:autoSpaceDN w:val="0"/>
        <w:adjustRightInd w:val="0"/>
        <w:spacing w:after="0" w:line="240" w:lineRule="auto"/>
        <w:jc w:val="both"/>
        <w:rPr>
          <w:rFonts w:ascii="Arial" w:eastAsia="Times New Roman" w:hAnsi="Arial" w:cs="Arial"/>
          <w:spacing w:val="-3"/>
          <w:lang w:eastAsia="es-ES"/>
        </w:rPr>
      </w:pPr>
    </w:p>
    <w:p w:rsidR="008514BE" w:rsidRPr="00F315B5" w:rsidP="008514BE">
      <w:pPr>
        <w:widowControl w:val="0"/>
        <w:suppressAutoHyphens/>
        <w:autoSpaceDE w:val="0"/>
        <w:autoSpaceDN w:val="0"/>
        <w:adjustRightInd w:val="0"/>
        <w:spacing w:after="0" w:line="240" w:lineRule="auto"/>
        <w:jc w:val="both"/>
        <w:rPr>
          <w:rFonts w:ascii="Arial" w:eastAsia="Times New Roman" w:hAnsi="Arial" w:cs="Arial"/>
          <w:spacing w:val="-3"/>
          <w:lang w:eastAsia="es-ES"/>
        </w:rPr>
      </w:pPr>
      <w:r w:rsidRPr="00F315B5">
        <w:rPr>
          <w:rFonts w:ascii="Arial" w:eastAsia="Times New Roman" w:hAnsi="Arial" w:cs="Arial"/>
          <w:spacing w:val="-3"/>
          <w:lang w:eastAsia="es-ES"/>
        </w:rPr>
        <w:t xml:space="preserve">Incurrir en falsedad al facilitar cualquier dato relativo a la capacidad o solvencia es causa de prohibición de contratar conforme al artículo </w:t>
      </w:r>
      <w:r w:rsidRPr="00F315B5">
        <w:rPr>
          <w:rFonts w:ascii="Arial" w:eastAsia="Times New Roman" w:hAnsi="Arial" w:cs="Arial"/>
          <w:lang w:eastAsia="es-ES"/>
        </w:rPr>
        <w:t>71.1 e) de la LCSP</w:t>
      </w:r>
      <w:r w:rsidRPr="00F315B5">
        <w:rPr>
          <w:rFonts w:ascii="Arial" w:eastAsia="Times New Roman" w:hAnsi="Arial" w:cs="Arial"/>
          <w:spacing w:val="-3"/>
          <w:lang w:eastAsia="es-ES"/>
        </w:rPr>
        <w:t>.</w:t>
      </w:r>
    </w:p>
    <w:p w:rsidR="008514BE" w:rsidRPr="00F315B5" w:rsidP="008514BE">
      <w:pPr>
        <w:widowControl w:val="0"/>
        <w:suppressAutoHyphens/>
        <w:autoSpaceDE w:val="0"/>
        <w:autoSpaceDN w:val="0"/>
        <w:adjustRightInd w:val="0"/>
        <w:spacing w:after="0" w:line="240" w:lineRule="auto"/>
        <w:jc w:val="both"/>
        <w:rPr>
          <w:rFonts w:ascii="Arial" w:eastAsia="Times New Roman" w:hAnsi="Arial" w:cs="Arial"/>
          <w:spacing w:val="-3"/>
          <w:lang w:eastAsia="es-ES"/>
        </w:rPr>
      </w:pPr>
    </w:p>
    <w:p w:rsidR="008514BE" w:rsidRPr="00F315B5" w:rsidP="008514BE">
      <w:pPr>
        <w:spacing w:after="0" w:line="240" w:lineRule="auto"/>
        <w:jc w:val="both"/>
        <w:rPr>
          <w:rFonts w:ascii="Arial" w:eastAsia="Times New Roman" w:hAnsi="Arial" w:cs="Arial"/>
          <w:u w:val="single"/>
          <w:lang w:eastAsia="es-ES"/>
        </w:rPr>
      </w:pPr>
      <w:r w:rsidRPr="00F315B5">
        <w:rPr>
          <w:rFonts w:ascii="Arial" w:eastAsia="Times New Roman" w:hAnsi="Arial" w:cs="Arial"/>
          <w:u w:val="single"/>
          <w:lang w:eastAsia="es-ES"/>
        </w:rPr>
        <w:t>Comunicaciones telemáticas.</w:t>
      </w:r>
    </w:p>
    <w:p w:rsidR="008514BE" w:rsidRPr="00F315B5" w:rsidP="008514BE">
      <w:pPr>
        <w:spacing w:after="0" w:line="240" w:lineRule="auto"/>
        <w:jc w:val="both"/>
        <w:rPr>
          <w:rFonts w:ascii="Arial" w:eastAsia="Calibri" w:hAnsi="Arial" w:cs="Arial"/>
          <w:spacing w:val="-3"/>
        </w:rPr>
      </w:pPr>
    </w:p>
    <w:p w:rsidR="008514BE" w:rsidRPr="00F315B5" w:rsidP="008514BE">
      <w:pPr>
        <w:spacing w:after="0" w:line="240" w:lineRule="auto"/>
        <w:jc w:val="both"/>
        <w:rPr>
          <w:rFonts w:ascii="Arial" w:eastAsia="Calibri" w:hAnsi="Arial" w:cs="Arial"/>
          <w:spacing w:val="-3"/>
        </w:rPr>
      </w:pPr>
      <w:r w:rsidRPr="00F315B5">
        <w:rPr>
          <w:rFonts w:ascii="Arial" w:eastAsia="Calibri" w:hAnsi="Arial" w:cs="Arial"/>
          <w:spacing w:val="-3"/>
        </w:rPr>
        <w:t>En el Portal de la Contratación Pública de se ofrece la información y documentación necesaria para poder participar en la presente licitación.</w:t>
      </w:r>
    </w:p>
    <w:p w:rsidR="008514BE" w:rsidRPr="00F315B5" w:rsidP="008514BE">
      <w:pPr>
        <w:spacing w:after="0" w:line="240" w:lineRule="auto"/>
        <w:ind w:left="567"/>
        <w:jc w:val="both"/>
        <w:rPr>
          <w:rFonts w:ascii="Arial" w:eastAsia="Calibri" w:hAnsi="Arial" w:cs="Arial"/>
          <w:spacing w:val="-3"/>
        </w:rPr>
      </w:pPr>
    </w:p>
    <w:p w:rsidR="008514BE" w:rsidRPr="00F315B5" w:rsidP="008514BE">
      <w:pPr>
        <w:spacing w:after="0" w:line="240" w:lineRule="auto"/>
        <w:jc w:val="both"/>
        <w:rPr>
          <w:rFonts w:ascii="Arial" w:eastAsia="Times New Roman" w:hAnsi="Arial" w:cs="Arial"/>
          <w:b/>
          <w:lang w:eastAsia="es-ES"/>
        </w:rPr>
      </w:pPr>
      <w:r w:rsidRPr="00F315B5">
        <w:rPr>
          <w:rFonts w:ascii="Arial" w:eastAsia="Times New Roman" w:hAnsi="Arial" w:cs="Arial"/>
          <w:lang w:eastAsia="es-ES"/>
        </w:rPr>
        <w:t>El portal informático de acceso para realizar la licitación electrónica es: donde se puede acceder a los programas y a la información necesaria para licitar por medios electrónicos.</w:t>
      </w:r>
    </w:p>
    <w:p w:rsidR="008514BE" w:rsidRPr="00F315B5" w:rsidP="008514BE">
      <w:pPr>
        <w:widowControl w:val="0"/>
        <w:suppressAutoHyphens/>
        <w:autoSpaceDE w:val="0"/>
        <w:autoSpaceDN w:val="0"/>
        <w:adjustRightInd w:val="0"/>
        <w:spacing w:after="0" w:line="240" w:lineRule="auto"/>
        <w:jc w:val="both"/>
        <w:rPr>
          <w:rFonts w:ascii="Arial" w:eastAsia="Calibri" w:hAnsi="Arial" w:cs="Arial"/>
          <w:spacing w:val="-3"/>
        </w:rPr>
      </w:pPr>
    </w:p>
    <w:p w:rsidR="008514BE" w:rsidRPr="00F315B5" w:rsidP="008514BE">
      <w:pPr>
        <w:widowControl w:val="0"/>
        <w:suppressAutoHyphens/>
        <w:autoSpaceDE w:val="0"/>
        <w:autoSpaceDN w:val="0"/>
        <w:adjustRightInd w:val="0"/>
        <w:spacing w:after="0" w:line="240" w:lineRule="auto"/>
        <w:jc w:val="both"/>
        <w:rPr>
          <w:rFonts w:ascii="Arial" w:eastAsia="Calibri" w:hAnsi="Arial" w:cs="Arial"/>
          <w:spacing w:val="-3"/>
          <w:u w:val="single"/>
        </w:rPr>
      </w:pPr>
      <w:r w:rsidRPr="00F315B5">
        <w:rPr>
          <w:rFonts w:ascii="Arial" w:eastAsia="Calibri" w:hAnsi="Arial" w:cs="Arial"/>
          <w:spacing w:val="-3"/>
          <w:u w:val="single"/>
        </w:rPr>
        <w:t>Envío de ofertas electrónicas.</w:t>
      </w:r>
    </w:p>
    <w:p w:rsidR="008514BE" w:rsidRPr="00F315B5" w:rsidP="008514BE">
      <w:pPr>
        <w:widowControl w:val="0"/>
        <w:suppressAutoHyphens/>
        <w:autoSpaceDE w:val="0"/>
        <w:autoSpaceDN w:val="0"/>
        <w:adjustRightInd w:val="0"/>
        <w:spacing w:after="0" w:line="240" w:lineRule="auto"/>
        <w:jc w:val="both"/>
        <w:rPr>
          <w:rFonts w:ascii="Arial" w:eastAsia="Calibri" w:hAnsi="Arial" w:cs="Arial"/>
          <w:spacing w:val="-3"/>
        </w:rPr>
      </w:pPr>
    </w:p>
    <w:p w:rsidR="008514BE" w:rsidRPr="00F315B5" w:rsidP="008514BE">
      <w:pPr>
        <w:widowControl w:val="0"/>
        <w:suppressAutoHyphens/>
        <w:autoSpaceDE w:val="0"/>
        <w:autoSpaceDN w:val="0"/>
        <w:adjustRightInd w:val="0"/>
        <w:spacing w:after="0" w:line="240" w:lineRule="auto"/>
        <w:jc w:val="both"/>
        <w:rPr>
          <w:rFonts w:ascii="Arial" w:eastAsia="Times New Roman" w:hAnsi="Arial" w:cs="Arial"/>
          <w:spacing w:val="-3"/>
          <w:lang w:eastAsia="es-ES"/>
        </w:rPr>
      </w:pPr>
      <w:r w:rsidRPr="00F315B5">
        <w:rPr>
          <w:rFonts w:ascii="Arial" w:eastAsia="Calibri" w:hAnsi="Arial" w:cs="Arial"/>
          <w:spacing w:val="-3"/>
        </w:rPr>
        <w:t xml:space="preserve">Las proposiciones se presentarán en la dirección electrónica habilitada por FORTA al efecto, </w:t>
      </w:r>
      <w:r w:rsidRPr="00F315B5">
        <w:rPr>
          <w:rFonts w:ascii="Arial" w:eastAsia="Times New Roman" w:hAnsi="Arial" w:cs="Arial"/>
          <w:lang w:eastAsia="es-ES"/>
        </w:rPr>
        <w:t>en el plazo y hora que se determina en el apartado 8 de la presente cláusula y en el anuncio de licitación., debiendo estar la oferta firmada mediante firma electrónica reconocida, válidamente emitida por un Prestador de Servicios de Certificación (“</w:t>
      </w:r>
      <w:r w:rsidRPr="00F315B5">
        <w:rPr>
          <w:rFonts w:ascii="Arial" w:eastAsia="Times New Roman" w:hAnsi="Arial" w:cs="Arial"/>
          <w:spacing w:val="-3"/>
          <w:lang w:eastAsia="es-ES"/>
        </w:rPr>
        <w:t>Lista de confianza de prestadores de servicios de certificación” establecidos en España, publicada en la sede electrónica del Ministerio de Energía, Turismo y Agenda Digital),</w:t>
      </w:r>
      <w:r w:rsidRPr="00F315B5">
        <w:rPr>
          <w:rFonts w:ascii="Arial" w:eastAsia="Times New Roman" w:hAnsi="Arial" w:cs="Arial"/>
          <w:lang w:eastAsia="es-ES"/>
        </w:rPr>
        <w:t xml:space="preserve"> y que garantice la identidad e integridad del documento, la oferta y todos los documentos asociados a la misma, de conformidad con lo dispuesto en la Ley 59/2003, de 19 de diciembre, de firma electrónica y demás disposiciones de contratación pública electrónica. </w:t>
      </w:r>
      <w:r w:rsidRPr="00F315B5">
        <w:rPr>
          <w:rFonts w:ascii="Arial" w:eastAsia="Times New Roman" w:hAnsi="Arial" w:cs="Arial"/>
          <w:spacing w:val="-3"/>
          <w:lang w:eastAsia="es-ES"/>
        </w:rPr>
        <w:t xml:space="preserve">Las copias que aporten los interesados al procedimiento de contratación tendrán eficacia, exclusivamente en el ámbito de la actividad contractual de FORTA. </w:t>
      </w:r>
    </w:p>
    <w:p w:rsidR="008514BE" w:rsidRPr="00F315B5" w:rsidP="008514BE">
      <w:pPr>
        <w:widowControl w:val="0"/>
        <w:suppressAutoHyphens/>
        <w:autoSpaceDE w:val="0"/>
        <w:autoSpaceDN w:val="0"/>
        <w:adjustRightInd w:val="0"/>
        <w:spacing w:after="0" w:line="240" w:lineRule="auto"/>
        <w:jc w:val="both"/>
        <w:rPr>
          <w:rFonts w:ascii="Arial" w:eastAsia="Times New Roman" w:hAnsi="Arial" w:cs="Arial"/>
          <w:lang w:eastAsia="es-ES"/>
        </w:rPr>
      </w:pPr>
    </w:p>
    <w:p w:rsidR="008514BE" w:rsidRPr="00F315B5" w:rsidP="008514BE">
      <w:pPr>
        <w:widowControl w:val="0"/>
        <w:suppressAutoHyphens/>
        <w:autoSpaceDE w:val="0"/>
        <w:autoSpaceDN w:val="0"/>
        <w:adjustRightInd w:val="0"/>
        <w:spacing w:after="0" w:line="240" w:lineRule="auto"/>
        <w:jc w:val="both"/>
        <w:rPr>
          <w:rFonts w:ascii="Arial" w:eastAsia="Times New Roman" w:hAnsi="Arial" w:cs="Arial"/>
          <w:lang w:eastAsia="es-ES"/>
        </w:rPr>
      </w:pPr>
      <w:r w:rsidRPr="00F315B5">
        <w:rPr>
          <w:rFonts w:ascii="Arial" w:eastAsia="Times New Roman" w:hAnsi="Arial" w:cs="Arial"/>
          <w:lang w:eastAsia="es-ES"/>
        </w:rPr>
        <w:t>La oferta electrónica deberá estar firmada por la persona con poder bastante para contratar en nombre y representación de la empresa o entidad a través de su certificado electrónico</w:t>
      </w:r>
      <w:r>
        <w:rPr>
          <w:rFonts w:ascii="Arial" w:eastAsia="Times New Roman" w:hAnsi="Arial" w:cs="Arial"/>
          <w:lang w:eastAsia="es-ES"/>
        </w:rPr>
        <w:t>.</w:t>
      </w:r>
    </w:p>
    <w:p w:rsidR="008514BE" w:rsidRPr="00F315B5" w:rsidP="008514BE">
      <w:pPr>
        <w:widowControl w:val="0"/>
        <w:suppressAutoHyphens/>
        <w:autoSpaceDE w:val="0"/>
        <w:autoSpaceDN w:val="0"/>
        <w:adjustRightInd w:val="0"/>
        <w:spacing w:after="0" w:line="240" w:lineRule="auto"/>
        <w:jc w:val="both"/>
        <w:rPr>
          <w:rFonts w:ascii="Arial" w:eastAsia="Times New Roman" w:hAnsi="Arial" w:cs="Arial"/>
          <w:lang w:eastAsia="es-ES"/>
        </w:rPr>
      </w:pPr>
    </w:p>
    <w:p w:rsidR="008514BE" w:rsidRPr="00F315B5" w:rsidP="008514BE">
      <w:pPr>
        <w:widowControl w:val="0"/>
        <w:suppressAutoHyphens/>
        <w:autoSpaceDE w:val="0"/>
        <w:autoSpaceDN w:val="0"/>
        <w:adjustRightInd w:val="0"/>
        <w:spacing w:after="0" w:line="240" w:lineRule="auto"/>
        <w:jc w:val="both"/>
        <w:rPr>
          <w:rFonts w:ascii="Arial" w:eastAsia="Calibri" w:hAnsi="Arial" w:cs="Arial"/>
          <w:spacing w:val="-3"/>
        </w:rPr>
      </w:pPr>
      <w:r w:rsidRPr="00F315B5">
        <w:rPr>
          <w:rFonts w:ascii="Arial" w:eastAsia="Times New Roman" w:hAnsi="Arial" w:cs="Arial"/>
          <w:lang w:eastAsia="es-ES"/>
        </w:rPr>
        <w:t>Los licitadores podrán descargar en la dirección habilitada una aplicación de escritorio que les permitirá la preparación y presentación de las ofertas mediante sobre digital. En el momento de realizar el envío de la propuesta, el licitador deberá firmar la oferta con un certificado digital emitido por una de las entidades de certificación reconocidas. En ese momento, desde el propio ordenador del licitador, la oferta será cifrada, enviada a la plataforma de licitación por canal seguro y depositada en el repositorio seguro, donde se custodiará de forma que sólo se pueda recuperar con los derechos de acceso necesarios, una vez se dan las condiciones temporales y de identificación de los custodios designados para cada licitación.</w:t>
      </w:r>
    </w:p>
    <w:p w:rsidR="008514BE" w:rsidRPr="00F315B5" w:rsidP="008514BE">
      <w:pPr>
        <w:widowControl w:val="0"/>
        <w:suppressAutoHyphens/>
        <w:autoSpaceDE w:val="0"/>
        <w:autoSpaceDN w:val="0"/>
        <w:adjustRightInd w:val="0"/>
        <w:spacing w:after="0" w:line="240" w:lineRule="auto"/>
        <w:jc w:val="both"/>
        <w:rPr>
          <w:rFonts w:ascii="Arial" w:eastAsia="Calibri" w:hAnsi="Arial" w:cs="Arial"/>
          <w:spacing w:val="-3"/>
        </w:rPr>
      </w:pPr>
    </w:p>
    <w:p w:rsidR="008514BE" w:rsidRPr="00F315B5" w:rsidP="008514BE">
      <w:pPr>
        <w:widowControl w:val="0"/>
        <w:suppressAutoHyphens/>
        <w:autoSpaceDE w:val="0"/>
        <w:autoSpaceDN w:val="0"/>
        <w:adjustRightInd w:val="0"/>
        <w:spacing w:after="0" w:line="240" w:lineRule="auto"/>
        <w:jc w:val="both"/>
        <w:rPr>
          <w:rFonts w:ascii="Arial" w:eastAsia="Calibri" w:hAnsi="Arial" w:cs="Arial"/>
          <w:spacing w:val="-3"/>
          <w:u w:val="single"/>
        </w:rPr>
      </w:pPr>
      <w:r w:rsidRPr="00F315B5">
        <w:rPr>
          <w:rFonts w:ascii="Arial" w:eastAsia="Calibri" w:hAnsi="Arial" w:cs="Arial"/>
          <w:spacing w:val="-3"/>
          <w:u w:val="single"/>
        </w:rPr>
        <w:t>Problemas técnicos en la presentación de la oferta.</w:t>
      </w:r>
    </w:p>
    <w:p w:rsidR="008514BE" w:rsidRPr="00F315B5" w:rsidP="008514BE">
      <w:pPr>
        <w:widowControl w:val="0"/>
        <w:suppressAutoHyphens/>
        <w:autoSpaceDE w:val="0"/>
        <w:autoSpaceDN w:val="0"/>
        <w:adjustRightInd w:val="0"/>
        <w:spacing w:after="0" w:line="240" w:lineRule="auto"/>
        <w:jc w:val="both"/>
        <w:rPr>
          <w:rFonts w:ascii="Arial" w:eastAsia="Calibri" w:hAnsi="Arial" w:cs="Arial"/>
          <w:spacing w:val="-3"/>
        </w:rPr>
      </w:pPr>
    </w:p>
    <w:p w:rsidR="008514BE" w:rsidRPr="00F315B5" w:rsidP="008514BE">
      <w:pPr>
        <w:widowControl w:val="0"/>
        <w:suppressAutoHyphens/>
        <w:autoSpaceDE w:val="0"/>
        <w:autoSpaceDN w:val="0"/>
        <w:adjustRightInd w:val="0"/>
        <w:spacing w:after="0" w:line="240" w:lineRule="auto"/>
        <w:jc w:val="both"/>
        <w:rPr>
          <w:rFonts w:ascii="Arial" w:eastAsia="Calibri" w:hAnsi="Arial" w:cs="Arial"/>
          <w:spacing w:val="-3"/>
        </w:rPr>
      </w:pPr>
      <w:r w:rsidRPr="00F315B5">
        <w:rPr>
          <w:rFonts w:ascii="Arial" w:eastAsia="Calibri" w:hAnsi="Arial" w:cs="Arial"/>
          <w:spacing w:val="-3"/>
        </w:rPr>
        <w:t>En el supuesto que un licitador tenga problemas técnicos para presentar su oferta en la plataforma, podrá remitir su proposición en dos fases:</w:t>
      </w:r>
    </w:p>
    <w:p w:rsidR="008514BE" w:rsidRPr="00F315B5" w:rsidP="008514BE">
      <w:pPr>
        <w:widowControl w:val="0"/>
        <w:suppressAutoHyphens/>
        <w:autoSpaceDE w:val="0"/>
        <w:autoSpaceDN w:val="0"/>
        <w:adjustRightInd w:val="0"/>
        <w:spacing w:after="0" w:line="240" w:lineRule="auto"/>
        <w:jc w:val="both"/>
        <w:rPr>
          <w:rFonts w:ascii="Arial" w:eastAsia="Calibri" w:hAnsi="Arial" w:cs="Arial"/>
          <w:spacing w:val="-3"/>
        </w:rPr>
      </w:pPr>
    </w:p>
    <w:p w:rsidR="008514BE" w:rsidRPr="00F315B5" w:rsidP="008514BE">
      <w:pPr>
        <w:widowControl w:val="0"/>
        <w:suppressAutoHyphens/>
        <w:autoSpaceDE w:val="0"/>
        <w:autoSpaceDN w:val="0"/>
        <w:adjustRightInd w:val="0"/>
        <w:spacing w:after="0" w:line="240" w:lineRule="auto"/>
        <w:jc w:val="both"/>
        <w:rPr>
          <w:rFonts w:ascii="Arial" w:eastAsia="Times New Roman" w:hAnsi="Arial" w:cs="Arial"/>
          <w:lang w:eastAsia="es-ES"/>
        </w:rPr>
      </w:pPr>
      <w:r w:rsidRPr="00F315B5">
        <w:rPr>
          <w:rFonts w:ascii="Arial" w:eastAsia="Calibri" w:hAnsi="Arial" w:cs="Arial"/>
          <w:spacing w:val="-3"/>
        </w:rPr>
        <w:t xml:space="preserve">En una primera fase, el licitador podrá presentar al correo electrónico </w:t>
      </w:r>
      <w:r w:rsidRPr="00F315B5">
        <w:rPr>
          <w:rFonts w:ascii="Arial" w:eastAsia="Times New Roman" w:hAnsi="Arial" w:cs="Arial"/>
          <w:lang w:eastAsia="es-ES"/>
        </w:rPr>
        <w:t>licitaciones@forta.es o presencialmente en la sede de FORTA, la huella digital</w:t>
      </w:r>
      <w:r w:rsidRPr="00F315B5">
        <w:rPr>
          <w:rFonts w:ascii="Arial" w:eastAsia="Times New Roman" w:hAnsi="Arial" w:cs="Arial"/>
          <w:b/>
          <w:lang w:eastAsia="es-ES"/>
        </w:rPr>
        <w:t xml:space="preserve"> </w:t>
      </w:r>
      <w:r w:rsidRPr="00F315B5">
        <w:rPr>
          <w:rFonts w:ascii="Arial" w:eastAsia="Times New Roman" w:hAnsi="Arial" w:cs="Arial"/>
          <w:lang w:eastAsia="es-ES"/>
        </w:rPr>
        <w:t>de la oferta (resumen criptográfico del contenido de la oferta), siempre que su remisión se produzca dentro del plazo límite de presentación de ofertas.</w:t>
      </w:r>
    </w:p>
    <w:p w:rsidR="008514BE" w:rsidRPr="00F315B5" w:rsidP="008514BE">
      <w:pPr>
        <w:widowControl w:val="0"/>
        <w:suppressAutoHyphens/>
        <w:autoSpaceDE w:val="0"/>
        <w:autoSpaceDN w:val="0"/>
        <w:adjustRightInd w:val="0"/>
        <w:spacing w:after="0" w:line="240" w:lineRule="auto"/>
        <w:jc w:val="both"/>
        <w:rPr>
          <w:rFonts w:ascii="Arial" w:eastAsia="Times New Roman" w:hAnsi="Arial" w:cs="Arial"/>
          <w:lang w:eastAsia="es-ES"/>
        </w:rPr>
      </w:pPr>
    </w:p>
    <w:p w:rsidR="008514BE" w:rsidRPr="00F315B5" w:rsidP="008514BE">
      <w:pPr>
        <w:widowControl w:val="0"/>
        <w:suppressAutoHyphens/>
        <w:autoSpaceDE w:val="0"/>
        <w:autoSpaceDN w:val="0"/>
        <w:adjustRightInd w:val="0"/>
        <w:spacing w:after="0" w:line="240" w:lineRule="auto"/>
        <w:jc w:val="both"/>
        <w:rPr>
          <w:rFonts w:ascii="Arial" w:eastAsia="Times New Roman" w:hAnsi="Arial" w:cs="Arial"/>
          <w:lang w:eastAsia="es-ES"/>
        </w:rPr>
      </w:pPr>
      <w:r w:rsidRPr="00F315B5">
        <w:rPr>
          <w:rFonts w:ascii="Arial" w:eastAsia="Times New Roman" w:hAnsi="Arial" w:cs="Arial"/>
          <w:lang w:eastAsia="es-ES"/>
        </w:rPr>
        <w:t xml:space="preserve">En una segunda fase, el licitador deberá remitir la oferta propiamente dicha, por el mecanismo habitual habilitado para la licitación electrónica </w:t>
      </w:r>
      <w:r w:rsidRPr="00F315B5">
        <w:rPr>
          <w:rFonts w:ascii="Arial" w:eastAsia="Calibri" w:hAnsi="Arial" w:cs="Arial"/>
          <w:spacing w:val="-3"/>
        </w:rPr>
        <w:t>(…………………</w:t>
      </w:r>
      <w:r w:rsidRPr="00F315B5">
        <w:rPr>
          <w:rFonts w:ascii="Arial" w:eastAsia="Times New Roman" w:hAnsi="Arial" w:cs="Arial"/>
          <w:lang w:eastAsia="es-ES"/>
        </w:rPr>
        <w:t>), en un plazo máximo de 24 horas desde la remisión de la huella digital. La oferta presentada fuera de dicho plazo no será admitida. En el supuesto de no efectuarse esta segunda remisión, la oferta se considerará retirada.</w:t>
      </w:r>
    </w:p>
    <w:p w:rsidR="008514BE" w:rsidRPr="00F315B5" w:rsidP="008514BE">
      <w:pPr>
        <w:widowControl w:val="0"/>
        <w:suppressAutoHyphens/>
        <w:autoSpaceDE w:val="0"/>
        <w:autoSpaceDN w:val="0"/>
        <w:adjustRightInd w:val="0"/>
        <w:spacing w:after="0" w:line="240" w:lineRule="auto"/>
        <w:jc w:val="both"/>
        <w:rPr>
          <w:rFonts w:ascii="Arial" w:eastAsia="Times New Roman" w:hAnsi="Arial" w:cs="Arial"/>
          <w:lang w:eastAsia="es-ES"/>
        </w:rPr>
      </w:pPr>
    </w:p>
    <w:p w:rsidR="008514BE" w:rsidRPr="00F315B5" w:rsidP="008514BE">
      <w:pPr>
        <w:widowControl w:val="0"/>
        <w:suppressAutoHyphens/>
        <w:autoSpaceDE w:val="0"/>
        <w:autoSpaceDN w:val="0"/>
        <w:adjustRightInd w:val="0"/>
        <w:spacing w:after="0" w:line="240" w:lineRule="auto"/>
        <w:jc w:val="both"/>
        <w:rPr>
          <w:rFonts w:ascii="Arial" w:eastAsia="Times New Roman" w:hAnsi="Arial" w:cs="Arial"/>
          <w:u w:val="single"/>
          <w:lang w:eastAsia="es-ES"/>
        </w:rPr>
      </w:pPr>
      <w:r w:rsidRPr="00F315B5">
        <w:rPr>
          <w:rFonts w:ascii="Arial" w:eastAsia="Times New Roman" w:hAnsi="Arial" w:cs="Arial"/>
          <w:u w:val="single"/>
          <w:lang w:eastAsia="es-ES"/>
        </w:rPr>
        <w:t>Características de los documentos y archivos.</w:t>
      </w:r>
    </w:p>
    <w:p w:rsidR="008514BE" w:rsidRPr="00F315B5" w:rsidP="008514BE">
      <w:pPr>
        <w:widowControl w:val="0"/>
        <w:suppressAutoHyphens/>
        <w:autoSpaceDE w:val="0"/>
        <w:autoSpaceDN w:val="0"/>
        <w:adjustRightInd w:val="0"/>
        <w:spacing w:after="0" w:line="240" w:lineRule="auto"/>
        <w:jc w:val="both"/>
        <w:rPr>
          <w:rFonts w:ascii="Arial" w:eastAsia="Times New Roman" w:hAnsi="Arial" w:cs="Arial"/>
          <w:lang w:eastAsia="es-ES"/>
        </w:rPr>
      </w:pPr>
    </w:p>
    <w:p w:rsidR="008514BE" w:rsidRPr="00F315B5" w:rsidP="008514BE">
      <w:pPr>
        <w:widowControl w:val="0"/>
        <w:suppressAutoHyphens/>
        <w:autoSpaceDE w:val="0"/>
        <w:autoSpaceDN w:val="0"/>
        <w:adjustRightInd w:val="0"/>
        <w:spacing w:after="0" w:line="240" w:lineRule="auto"/>
        <w:jc w:val="both"/>
        <w:rPr>
          <w:rFonts w:ascii="Arial" w:eastAsia="Times New Roman" w:hAnsi="Arial" w:cs="Arial"/>
          <w:lang w:eastAsia="es-ES"/>
        </w:rPr>
      </w:pPr>
      <w:r w:rsidRPr="00F315B5">
        <w:rPr>
          <w:rFonts w:ascii="Arial" w:eastAsia="Times New Roman" w:hAnsi="Arial" w:cs="Arial"/>
          <w:lang w:eastAsia="es-ES"/>
        </w:rPr>
        <w:t xml:space="preserve">Los documentos se presentarán en formato electrónico PDF (estándar) y no superará los 30Mb de capacidad por archivo. La plataforma no establece límite alguno en el número de archivos que se pueden adjuntar a una oferta. </w:t>
      </w:r>
    </w:p>
    <w:p w:rsidR="008514BE" w:rsidRPr="00F315B5" w:rsidP="008514BE">
      <w:pPr>
        <w:widowControl w:val="0"/>
        <w:suppressAutoHyphens/>
        <w:autoSpaceDE w:val="0"/>
        <w:autoSpaceDN w:val="0"/>
        <w:adjustRightInd w:val="0"/>
        <w:spacing w:after="0" w:line="240" w:lineRule="auto"/>
        <w:jc w:val="both"/>
        <w:rPr>
          <w:rFonts w:ascii="Arial" w:eastAsia="Times New Roman" w:hAnsi="Arial" w:cs="Arial"/>
          <w:lang w:eastAsia="es-ES"/>
        </w:rPr>
      </w:pPr>
    </w:p>
    <w:p w:rsidR="008514BE" w:rsidRPr="00F315B5" w:rsidP="008514BE">
      <w:pPr>
        <w:widowControl w:val="0"/>
        <w:suppressAutoHyphens/>
        <w:autoSpaceDE w:val="0"/>
        <w:autoSpaceDN w:val="0"/>
        <w:adjustRightInd w:val="0"/>
        <w:spacing w:after="0" w:line="240" w:lineRule="auto"/>
        <w:jc w:val="both"/>
        <w:rPr>
          <w:rFonts w:ascii="Arial" w:eastAsia="Times New Roman" w:hAnsi="Arial" w:cs="Arial"/>
          <w:lang w:eastAsia="es-ES"/>
        </w:rPr>
      </w:pPr>
      <w:r w:rsidRPr="00F315B5">
        <w:rPr>
          <w:rFonts w:ascii="Arial" w:eastAsia="Times New Roman" w:hAnsi="Arial" w:cs="Arial"/>
          <w:lang w:eastAsia="es-ES"/>
        </w:rPr>
        <w:t>El formato de los sobres será letra Arial 11-12, Times New Román 12 o similar e interlineado sencillo con un índice numerado de acuerdo a los apartados definidos y una extensión máxima de 20 páginas a doble cara para cada documento. El tamaño del papel será DIN A4 y excepcionalmente podrán utilizarse algunas páginas en formato DIN A3, que computará cada una como una sola página, para la representación de gráficos, cronogramas, cuadros resumen y oros elementos similares que requieran una mayor amplitud y detalle.</w:t>
      </w:r>
    </w:p>
    <w:p w:rsidR="008514BE" w:rsidRPr="00F315B5" w:rsidP="008514BE">
      <w:pPr>
        <w:widowControl w:val="0"/>
        <w:suppressAutoHyphens/>
        <w:autoSpaceDE w:val="0"/>
        <w:autoSpaceDN w:val="0"/>
        <w:adjustRightInd w:val="0"/>
        <w:spacing w:after="0" w:line="240" w:lineRule="auto"/>
        <w:jc w:val="both"/>
        <w:rPr>
          <w:rFonts w:ascii="Arial" w:eastAsia="Times New Roman" w:hAnsi="Arial" w:cs="Arial"/>
          <w:lang w:eastAsia="es-ES"/>
        </w:rPr>
      </w:pPr>
    </w:p>
    <w:p w:rsidR="008514BE" w:rsidRPr="00F315B5" w:rsidP="008514BE">
      <w:pPr>
        <w:widowControl w:val="0"/>
        <w:suppressAutoHyphens/>
        <w:autoSpaceDE w:val="0"/>
        <w:autoSpaceDN w:val="0"/>
        <w:adjustRightInd w:val="0"/>
        <w:spacing w:after="0" w:line="240" w:lineRule="auto"/>
        <w:jc w:val="both"/>
        <w:rPr>
          <w:rFonts w:ascii="Arial" w:eastAsia="Times New Roman" w:hAnsi="Arial" w:cs="Arial"/>
          <w:lang w:eastAsia="es-ES"/>
        </w:rPr>
      </w:pPr>
      <w:r w:rsidRPr="00F315B5">
        <w:rPr>
          <w:rFonts w:ascii="Arial" w:eastAsia="Times New Roman" w:hAnsi="Arial" w:cs="Arial"/>
          <w:lang w:eastAsia="es-ES"/>
        </w:rPr>
        <w:t xml:space="preserve">Los formatos admitidos por la plataforma para los documentos que se anexan en la presentación de una oferta son: doc, docx, xls, xlsx, ppt, pptx, rtf, sxw, abw, pdf, jpg, bmp, tiff, tif, odt, ods, odp, odi, dwg, zip. Como medida alternativa para adjuntar archivos de otros formatos, se pueden envolver en un archivo comprimido (ZIP). </w:t>
      </w:r>
    </w:p>
    <w:p w:rsidR="008514BE" w:rsidRPr="00F315B5" w:rsidP="008514BE">
      <w:pPr>
        <w:widowControl w:val="0"/>
        <w:suppressAutoHyphens/>
        <w:autoSpaceDE w:val="0"/>
        <w:autoSpaceDN w:val="0"/>
        <w:adjustRightInd w:val="0"/>
        <w:spacing w:after="0" w:line="240" w:lineRule="auto"/>
        <w:jc w:val="both"/>
        <w:rPr>
          <w:rFonts w:ascii="Arial" w:eastAsia="Times New Roman" w:hAnsi="Arial" w:cs="Arial"/>
          <w:lang w:eastAsia="es-ES"/>
        </w:rPr>
      </w:pPr>
    </w:p>
    <w:p w:rsidR="008514BE" w:rsidRPr="00F315B5" w:rsidP="008514BE">
      <w:pPr>
        <w:widowControl w:val="0"/>
        <w:suppressAutoHyphens/>
        <w:autoSpaceDE w:val="0"/>
        <w:autoSpaceDN w:val="0"/>
        <w:adjustRightInd w:val="0"/>
        <w:spacing w:after="0" w:line="240" w:lineRule="auto"/>
        <w:jc w:val="both"/>
        <w:rPr>
          <w:rFonts w:ascii="Arial" w:eastAsia="Times New Roman" w:hAnsi="Arial" w:cs="Arial"/>
          <w:lang w:eastAsia="es-ES"/>
        </w:rPr>
      </w:pPr>
      <w:r w:rsidRPr="00F315B5">
        <w:rPr>
          <w:rFonts w:ascii="Arial" w:eastAsia="Times New Roman" w:hAnsi="Arial" w:cs="Arial"/>
          <w:lang w:eastAsia="es-ES"/>
        </w:rPr>
        <w:t>Los archivos electrónicos no deberán estar protegidos por claves o contraseñas que impidan su apertura a la Mesa. En caso de que lo estuvieran se dará un plazo de subsanación al licitador para que aporte las contraseñas para su acceso.</w:t>
      </w:r>
    </w:p>
    <w:p w:rsidR="008514BE" w:rsidRPr="00F315B5" w:rsidP="008514BE">
      <w:pPr>
        <w:widowControl w:val="0"/>
        <w:suppressAutoHyphens/>
        <w:autoSpaceDE w:val="0"/>
        <w:autoSpaceDN w:val="0"/>
        <w:adjustRightInd w:val="0"/>
        <w:spacing w:after="0" w:line="240" w:lineRule="auto"/>
        <w:jc w:val="both"/>
        <w:rPr>
          <w:rFonts w:ascii="Arial" w:eastAsia="Times New Roman" w:hAnsi="Arial" w:cs="Arial"/>
          <w:lang w:eastAsia="es-ES"/>
        </w:rPr>
      </w:pPr>
    </w:p>
    <w:p w:rsidR="008514BE" w:rsidRPr="00F315B5" w:rsidP="008514BE">
      <w:pPr>
        <w:widowControl w:val="0"/>
        <w:suppressAutoHyphens/>
        <w:autoSpaceDE w:val="0"/>
        <w:autoSpaceDN w:val="0"/>
        <w:adjustRightInd w:val="0"/>
        <w:spacing w:after="0" w:line="240" w:lineRule="auto"/>
        <w:jc w:val="both"/>
        <w:rPr>
          <w:rFonts w:ascii="Arial" w:eastAsia="Times New Roman" w:hAnsi="Arial" w:cs="Arial"/>
          <w:lang w:eastAsia="es-ES"/>
        </w:rPr>
      </w:pPr>
      <w:r w:rsidRPr="00F315B5">
        <w:rPr>
          <w:rFonts w:ascii="Arial" w:eastAsia="Times New Roman" w:hAnsi="Arial" w:cs="Arial"/>
          <w:lang w:eastAsia="es-ES"/>
        </w:rPr>
        <w:t>Es responsabilidad de los licitadores velar porque las ofertas estén libres de virus.</w:t>
      </w:r>
    </w:p>
    <w:p w:rsidR="008514BE" w:rsidRPr="00F315B5" w:rsidP="008514BE">
      <w:pPr>
        <w:widowControl w:val="0"/>
        <w:suppressAutoHyphens/>
        <w:autoSpaceDE w:val="0"/>
        <w:autoSpaceDN w:val="0"/>
        <w:adjustRightInd w:val="0"/>
        <w:spacing w:after="0" w:line="240" w:lineRule="auto"/>
        <w:jc w:val="both"/>
        <w:rPr>
          <w:rFonts w:ascii="Arial" w:eastAsia="Times New Roman" w:hAnsi="Arial" w:cs="Arial"/>
          <w:lang w:eastAsia="es-ES"/>
        </w:rPr>
      </w:pPr>
    </w:p>
    <w:p w:rsidR="008514BE" w:rsidRPr="00F315B5" w:rsidP="008514BE">
      <w:pPr>
        <w:widowControl w:val="0"/>
        <w:suppressAutoHyphens/>
        <w:autoSpaceDE w:val="0"/>
        <w:autoSpaceDN w:val="0"/>
        <w:adjustRightInd w:val="0"/>
        <w:spacing w:after="0" w:line="240" w:lineRule="auto"/>
        <w:jc w:val="both"/>
        <w:rPr>
          <w:rFonts w:ascii="Arial" w:eastAsia="Times New Roman" w:hAnsi="Arial" w:cs="Arial"/>
          <w:u w:val="single"/>
          <w:lang w:eastAsia="es-ES"/>
        </w:rPr>
      </w:pPr>
      <w:r w:rsidRPr="00F315B5">
        <w:rPr>
          <w:rFonts w:ascii="Arial" w:eastAsia="Times New Roman" w:hAnsi="Arial" w:cs="Arial"/>
          <w:u w:val="single"/>
          <w:lang w:eastAsia="es-ES"/>
        </w:rPr>
        <w:t>Discordancia entre los valores y los documentos adjuntos.</w:t>
      </w:r>
    </w:p>
    <w:p w:rsidR="008514BE" w:rsidRPr="00F315B5" w:rsidP="008514BE">
      <w:pPr>
        <w:widowControl w:val="0"/>
        <w:suppressAutoHyphens/>
        <w:autoSpaceDE w:val="0"/>
        <w:autoSpaceDN w:val="0"/>
        <w:adjustRightInd w:val="0"/>
        <w:spacing w:after="0" w:line="240" w:lineRule="auto"/>
        <w:jc w:val="both"/>
        <w:rPr>
          <w:rFonts w:ascii="Arial" w:eastAsia="Times New Roman" w:hAnsi="Arial" w:cs="Arial"/>
          <w:lang w:eastAsia="es-ES"/>
        </w:rPr>
      </w:pPr>
    </w:p>
    <w:p w:rsidR="008514BE" w:rsidRPr="00F315B5" w:rsidP="008514BE">
      <w:pPr>
        <w:widowControl w:val="0"/>
        <w:suppressAutoHyphens/>
        <w:autoSpaceDE w:val="0"/>
        <w:autoSpaceDN w:val="0"/>
        <w:adjustRightInd w:val="0"/>
        <w:spacing w:after="0" w:line="240" w:lineRule="auto"/>
        <w:jc w:val="both"/>
        <w:rPr>
          <w:rFonts w:ascii="Arial" w:eastAsia="Times New Roman" w:hAnsi="Arial" w:cs="Arial"/>
          <w:lang w:eastAsia="es-ES"/>
        </w:rPr>
      </w:pPr>
      <w:r w:rsidRPr="00F315B5">
        <w:rPr>
          <w:rFonts w:ascii="Arial" w:eastAsia="Times New Roman" w:hAnsi="Arial" w:cs="Arial"/>
          <w:lang w:eastAsia="es-ES"/>
        </w:rPr>
        <w:t>En caso de discordancia entre los valores objetivos introducidos en los formularios de la plataforma y los documentos anexos que dan respaldo a cada criterio prevalecerán los documentos y anexos suscritos electrónicamente por el licitador.</w:t>
      </w:r>
    </w:p>
    <w:p w:rsidR="008514BE" w:rsidRPr="00F315B5" w:rsidP="008514BE">
      <w:pPr>
        <w:widowControl w:val="0"/>
        <w:suppressAutoHyphens/>
        <w:autoSpaceDE w:val="0"/>
        <w:autoSpaceDN w:val="0"/>
        <w:adjustRightInd w:val="0"/>
        <w:spacing w:after="0" w:line="240" w:lineRule="auto"/>
        <w:jc w:val="both"/>
        <w:rPr>
          <w:rFonts w:ascii="Arial" w:eastAsia="Times New Roman" w:hAnsi="Arial" w:cs="Arial"/>
          <w:lang w:eastAsia="es-ES"/>
        </w:rPr>
      </w:pPr>
    </w:p>
    <w:p w:rsidR="008514BE" w:rsidRPr="00F315B5" w:rsidP="008514BE">
      <w:pPr>
        <w:widowControl w:val="0"/>
        <w:suppressAutoHyphens/>
        <w:autoSpaceDE w:val="0"/>
        <w:autoSpaceDN w:val="0"/>
        <w:adjustRightInd w:val="0"/>
        <w:spacing w:after="0" w:line="240" w:lineRule="auto"/>
        <w:jc w:val="both"/>
        <w:rPr>
          <w:rFonts w:ascii="Arial" w:eastAsia="Times New Roman" w:hAnsi="Arial" w:cs="Arial"/>
          <w:u w:val="single"/>
          <w:lang w:eastAsia="es-ES"/>
        </w:rPr>
      </w:pPr>
      <w:r w:rsidRPr="00F315B5">
        <w:rPr>
          <w:rFonts w:ascii="Arial" w:eastAsia="Times New Roman" w:hAnsi="Arial" w:cs="Arial"/>
          <w:u w:val="single"/>
          <w:lang w:eastAsia="es-ES"/>
        </w:rPr>
        <w:t>Fecha límite de presentación de ofertas</w:t>
      </w:r>
    </w:p>
    <w:p w:rsidR="008514BE" w:rsidRPr="00F315B5" w:rsidP="008514BE">
      <w:pPr>
        <w:widowControl w:val="0"/>
        <w:suppressAutoHyphens/>
        <w:autoSpaceDE w:val="0"/>
        <w:autoSpaceDN w:val="0"/>
        <w:adjustRightInd w:val="0"/>
        <w:spacing w:after="0" w:line="240" w:lineRule="auto"/>
        <w:jc w:val="both"/>
        <w:rPr>
          <w:rFonts w:ascii="Arial" w:eastAsia="Times New Roman" w:hAnsi="Arial" w:cs="Arial"/>
          <w:lang w:eastAsia="es-ES"/>
        </w:rPr>
      </w:pPr>
    </w:p>
    <w:p w:rsidR="008514BE" w:rsidRPr="00F315B5" w:rsidP="008514BE">
      <w:pPr>
        <w:widowControl w:val="0"/>
        <w:suppressAutoHyphens/>
        <w:autoSpaceDE w:val="0"/>
        <w:autoSpaceDN w:val="0"/>
        <w:adjustRightInd w:val="0"/>
        <w:spacing w:after="0" w:line="240" w:lineRule="auto"/>
        <w:jc w:val="both"/>
        <w:rPr>
          <w:rFonts w:ascii="Arial" w:eastAsia="Times New Roman" w:hAnsi="Arial" w:cs="Arial"/>
          <w:lang w:eastAsia="es-ES"/>
        </w:rPr>
      </w:pPr>
      <w:r w:rsidRPr="00F315B5">
        <w:rPr>
          <w:rFonts w:ascii="Arial" w:eastAsia="Times New Roman" w:hAnsi="Arial" w:cs="Arial"/>
          <w:lang w:eastAsia="es-ES"/>
        </w:rPr>
        <w:t xml:space="preserve">El plazo máximo de presentación de ofertas será el determinado en el </w:t>
      </w:r>
      <w:r w:rsidRPr="00F315B5">
        <w:rPr>
          <w:rFonts w:ascii="Arial" w:eastAsia="Times New Roman" w:hAnsi="Arial" w:cs="Arial"/>
          <w:b/>
          <w:lang w:eastAsia="es-ES"/>
        </w:rPr>
        <w:t>apartado 7 de la cláusula 1</w:t>
      </w:r>
      <w:r w:rsidRPr="00F315B5">
        <w:rPr>
          <w:rFonts w:ascii="Arial" w:eastAsia="Times New Roman" w:hAnsi="Arial" w:cs="Arial"/>
          <w:lang w:eastAsia="es-ES"/>
        </w:rPr>
        <w:t xml:space="preserve"> y en el anuncio de licitación. El acceso telemático al registro) se podrá realizar durante las 24 horas del día, todos los días del año, excepto el último día del plazo en el que la presentación de ofertas se podrá tramitar hasta las 14:00:00 horas. La fecha límite de una licitación es la fecha y hora indicada sin segundos vencidos, de modo que una oferta que llegue en hora y minuto exactos a la fecha y hora límite, pero con uno o más segundos de la señalada, estará oficialmente fuera de plazo.</w:t>
      </w:r>
    </w:p>
    <w:p w:rsidR="008514BE" w:rsidRPr="00F315B5" w:rsidP="008514BE">
      <w:pPr>
        <w:widowControl w:val="0"/>
        <w:suppressAutoHyphens/>
        <w:autoSpaceDE w:val="0"/>
        <w:autoSpaceDN w:val="0"/>
        <w:adjustRightInd w:val="0"/>
        <w:spacing w:after="0" w:line="240" w:lineRule="auto"/>
        <w:jc w:val="both"/>
        <w:rPr>
          <w:rFonts w:ascii="Arial" w:eastAsia="Times New Roman" w:hAnsi="Arial" w:cs="Arial"/>
          <w:lang w:eastAsia="es-ES"/>
        </w:rPr>
      </w:pPr>
    </w:p>
    <w:p w:rsidR="008514BE" w:rsidRPr="00F315B5" w:rsidP="008514BE">
      <w:pPr>
        <w:widowControl w:val="0"/>
        <w:suppressAutoHyphens/>
        <w:autoSpaceDE w:val="0"/>
        <w:autoSpaceDN w:val="0"/>
        <w:adjustRightInd w:val="0"/>
        <w:spacing w:after="0" w:line="240" w:lineRule="auto"/>
        <w:jc w:val="both"/>
        <w:rPr>
          <w:rFonts w:ascii="Arial" w:eastAsia="Times New Roman" w:hAnsi="Arial" w:cs="Arial"/>
          <w:lang w:eastAsia="es-ES"/>
        </w:rPr>
      </w:pPr>
      <w:r w:rsidRPr="00F315B5">
        <w:rPr>
          <w:rFonts w:ascii="Arial" w:eastAsia="Times New Roman" w:hAnsi="Arial" w:cs="Arial"/>
          <w:lang w:eastAsia="es-ES"/>
        </w:rPr>
        <w:t>La fecha de envío de la oferta  será determinada por el registro de FORTA, teniendo en cuenta que las ofertas enviadas primero deben subirse al servidor en su totalidad y posteriormente asentados en el registro electrónico. Los tiempos de subida de las ofertas a la Plataforma no son inmediatos y dependen del tamaño de la oferta, número de archivos y conectividad del sistema, siendo responsabilidad del licitador cerciorarse del estado de los mismos y prever con la antelación suficiente llevar a cabo la presentación de la oferta.</w:t>
      </w:r>
    </w:p>
    <w:p w:rsidR="008514BE" w:rsidRPr="00F315B5" w:rsidP="008514BE">
      <w:pPr>
        <w:widowControl w:val="0"/>
        <w:suppressAutoHyphens/>
        <w:autoSpaceDE w:val="0"/>
        <w:autoSpaceDN w:val="0"/>
        <w:adjustRightInd w:val="0"/>
        <w:spacing w:after="0" w:line="240" w:lineRule="auto"/>
        <w:jc w:val="both"/>
        <w:rPr>
          <w:rFonts w:ascii="Arial" w:eastAsia="Times New Roman" w:hAnsi="Arial" w:cs="Arial"/>
          <w:u w:val="single"/>
          <w:lang w:eastAsia="es-ES"/>
        </w:rPr>
      </w:pPr>
    </w:p>
    <w:p w:rsidR="008514BE" w:rsidRPr="00F315B5" w:rsidP="008514BE">
      <w:pPr>
        <w:widowControl w:val="0"/>
        <w:suppressAutoHyphens/>
        <w:autoSpaceDE w:val="0"/>
        <w:autoSpaceDN w:val="0"/>
        <w:adjustRightInd w:val="0"/>
        <w:spacing w:after="0" w:line="240" w:lineRule="auto"/>
        <w:jc w:val="both"/>
        <w:rPr>
          <w:rFonts w:ascii="Arial" w:eastAsia="Times New Roman" w:hAnsi="Arial" w:cs="Arial"/>
          <w:u w:val="single"/>
          <w:lang w:eastAsia="es-ES"/>
        </w:rPr>
      </w:pPr>
      <w:r w:rsidRPr="00F315B5">
        <w:rPr>
          <w:rFonts w:ascii="Arial" w:eastAsia="Times New Roman" w:hAnsi="Arial" w:cs="Arial"/>
          <w:u w:val="single"/>
          <w:lang w:eastAsia="es-ES"/>
        </w:rPr>
        <w:t>Presentación de la oferta.</w:t>
      </w:r>
    </w:p>
    <w:p w:rsidR="008514BE" w:rsidRPr="00F315B5" w:rsidP="008514BE">
      <w:pPr>
        <w:widowControl w:val="0"/>
        <w:suppressAutoHyphens/>
        <w:autoSpaceDE w:val="0"/>
        <w:autoSpaceDN w:val="0"/>
        <w:adjustRightInd w:val="0"/>
        <w:spacing w:after="0" w:line="240" w:lineRule="auto"/>
        <w:jc w:val="both"/>
        <w:rPr>
          <w:rFonts w:ascii="Arial" w:eastAsia="Calibri" w:hAnsi="Arial" w:cs="Arial"/>
          <w:spacing w:val="-3"/>
        </w:rPr>
      </w:pPr>
    </w:p>
    <w:p w:rsidR="008514BE" w:rsidRPr="00F315B5" w:rsidP="008514BE">
      <w:pPr>
        <w:widowControl w:val="0"/>
        <w:suppressAutoHyphens/>
        <w:autoSpaceDE w:val="0"/>
        <w:autoSpaceDN w:val="0"/>
        <w:adjustRightInd w:val="0"/>
        <w:spacing w:after="0" w:line="240" w:lineRule="auto"/>
        <w:jc w:val="both"/>
        <w:rPr>
          <w:rFonts w:ascii="Arial" w:eastAsia="Calibri" w:hAnsi="Arial" w:cs="Arial"/>
          <w:spacing w:val="-3"/>
        </w:rPr>
      </w:pPr>
      <w:r w:rsidRPr="00F315B5">
        <w:rPr>
          <w:rFonts w:ascii="Arial" w:eastAsia="Calibri" w:hAnsi="Arial" w:cs="Arial"/>
          <w:spacing w:val="-3"/>
        </w:rPr>
        <w:t>Para considerar que la oferta ha sido remitida será necesario que el licitador elabore su oferta, la cierre, la firme electrónicamente y la envíe a la plataforma de licitación, obteniendo el pertinente justificante de registro del Registro Electrónico de FORTA.</w:t>
      </w:r>
    </w:p>
    <w:p w:rsidR="008514BE" w:rsidRPr="00F315B5" w:rsidP="008514BE">
      <w:pPr>
        <w:widowControl w:val="0"/>
        <w:suppressAutoHyphens/>
        <w:autoSpaceDE w:val="0"/>
        <w:autoSpaceDN w:val="0"/>
        <w:adjustRightInd w:val="0"/>
        <w:spacing w:after="0" w:line="240" w:lineRule="auto"/>
        <w:jc w:val="both"/>
        <w:rPr>
          <w:rFonts w:ascii="Arial" w:eastAsia="Calibri" w:hAnsi="Arial" w:cs="Arial"/>
          <w:spacing w:val="-3"/>
        </w:rPr>
      </w:pPr>
    </w:p>
    <w:p w:rsidR="008514BE" w:rsidRPr="00F315B5" w:rsidP="008514BE">
      <w:pPr>
        <w:widowControl w:val="0"/>
        <w:suppressAutoHyphens/>
        <w:autoSpaceDE w:val="0"/>
        <w:autoSpaceDN w:val="0"/>
        <w:adjustRightInd w:val="0"/>
        <w:spacing w:after="0" w:line="240" w:lineRule="auto"/>
        <w:jc w:val="both"/>
        <w:rPr>
          <w:rFonts w:ascii="Arial" w:eastAsia="Calibri" w:hAnsi="Arial" w:cs="Arial"/>
          <w:spacing w:val="-3"/>
        </w:rPr>
      </w:pPr>
      <w:r w:rsidRPr="00F315B5">
        <w:rPr>
          <w:rFonts w:ascii="Arial" w:eastAsia="Calibri" w:hAnsi="Arial" w:cs="Arial"/>
          <w:spacing w:val="-3"/>
        </w:rPr>
        <w:t>El cierre de la oferta en el equipo del licitador sin el consiguiente envío a la plataforma de FORTA no supondrá el envío a ningún efecto y la oferta se tendrá por no presentada.</w:t>
      </w:r>
    </w:p>
    <w:p w:rsidR="008514BE" w:rsidRPr="00F315B5" w:rsidP="008514BE">
      <w:pPr>
        <w:widowControl w:val="0"/>
        <w:suppressAutoHyphens/>
        <w:autoSpaceDE w:val="0"/>
        <w:autoSpaceDN w:val="0"/>
        <w:adjustRightInd w:val="0"/>
        <w:spacing w:after="0" w:line="240" w:lineRule="auto"/>
        <w:jc w:val="both"/>
        <w:rPr>
          <w:rFonts w:ascii="Arial" w:eastAsia="Times New Roman" w:hAnsi="Arial" w:cs="Arial"/>
          <w:lang w:eastAsia="es-ES"/>
        </w:rPr>
      </w:pPr>
    </w:p>
    <w:p w:rsidR="008514BE" w:rsidRPr="00F315B5" w:rsidP="008514BE">
      <w:pPr>
        <w:widowControl w:val="0"/>
        <w:suppressAutoHyphens/>
        <w:autoSpaceDE w:val="0"/>
        <w:autoSpaceDN w:val="0"/>
        <w:adjustRightInd w:val="0"/>
        <w:spacing w:after="0" w:line="240" w:lineRule="auto"/>
        <w:jc w:val="both"/>
        <w:rPr>
          <w:rFonts w:ascii="Arial" w:eastAsia="Times New Roman" w:hAnsi="Arial" w:cs="Arial"/>
          <w:u w:val="single"/>
          <w:lang w:eastAsia="es-ES"/>
        </w:rPr>
      </w:pPr>
      <w:r w:rsidRPr="00F315B5">
        <w:rPr>
          <w:rFonts w:ascii="Arial" w:eastAsia="Times New Roman" w:hAnsi="Arial" w:cs="Arial"/>
          <w:u w:val="single"/>
          <w:lang w:eastAsia="es-ES"/>
        </w:rPr>
        <w:t>Presentación fuera de plazo.</w:t>
      </w:r>
    </w:p>
    <w:p w:rsidR="008514BE" w:rsidRPr="00F315B5" w:rsidP="008514BE">
      <w:pPr>
        <w:widowControl w:val="0"/>
        <w:suppressAutoHyphens/>
        <w:autoSpaceDE w:val="0"/>
        <w:autoSpaceDN w:val="0"/>
        <w:adjustRightInd w:val="0"/>
        <w:spacing w:after="0" w:line="240" w:lineRule="auto"/>
        <w:jc w:val="both"/>
        <w:rPr>
          <w:rFonts w:ascii="Arial" w:eastAsia="Times New Roman" w:hAnsi="Arial" w:cs="Arial"/>
          <w:lang w:eastAsia="es-ES"/>
        </w:rPr>
      </w:pPr>
    </w:p>
    <w:p w:rsidR="008514BE" w:rsidRPr="00F315B5" w:rsidP="008514BE">
      <w:pPr>
        <w:widowControl w:val="0"/>
        <w:suppressAutoHyphens/>
        <w:autoSpaceDE w:val="0"/>
        <w:autoSpaceDN w:val="0"/>
        <w:adjustRightInd w:val="0"/>
        <w:spacing w:after="0" w:line="240" w:lineRule="auto"/>
        <w:jc w:val="both"/>
        <w:rPr>
          <w:rFonts w:ascii="Arial" w:eastAsia="Times New Roman" w:hAnsi="Arial" w:cs="Arial"/>
          <w:lang w:eastAsia="es-ES"/>
        </w:rPr>
      </w:pPr>
      <w:r w:rsidRPr="00F315B5">
        <w:rPr>
          <w:rFonts w:ascii="Arial" w:eastAsia="Times New Roman" w:hAnsi="Arial" w:cs="Arial"/>
          <w:lang w:eastAsia="es-ES"/>
        </w:rPr>
        <w:t>Si por causas imputables a problemas técnicos de la Plataforma o de los componentes técnicos relacionados, el licitador no pudiera presentar su oferta en el plazo establecido en los correspondientes anuncios, FORTA requerirá informe técnico a la empresa proveedora del servicio para que determine los motivos de tal situación, a fin de que por la Mesa de Contratación se adopten la medidas oportunas. La Mesa informará al Órgano de Contratación que podrá ampliar el plazo límite de recepción de solicitudes. El informe técnico se incorporará al correspondiente expediente a los efectos que procedan.</w:t>
      </w:r>
    </w:p>
    <w:p w:rsidR="008514BE" w:rsidRPr="00F315B5" w:rsidP="008514BE">
      <w:pPr>
        <w:widowControl w:val="0"/>
        <w:suppressAutoHyphens/>
        <w:autoSpaceDE w:val="0"/>
        <w:autoSpaceDN w:val="0"/>
        <w:adjustRightInd w:val="0"/>
        <w:spacing w:after="0" w:line="240" w:lineRule="auto"/>
        <w:jc w:val="both"/>
        <w:rPr>
          <w:rFonts w:ascii="Arial" w:eastAsia="Times New Roman" w:hAnsi="Arial" w:cs="Arial"/>
          <w:lang w:eastAsia="es-ES"/>
        </w:rPr>
      </w:pPr>
    </w:p>
    <w:p w:rsidR="008514BE" w:rsidRPr="00F315B5" w:rsidP="008514BE">
      <w:pPr>
        <w:widowControl w:val="0"/>
        <w:suppressAutoHyphens/>
        <w:autoSpaceDE w:val="0"/>
        <w:autoSpaceDN w:val="0"/>
        <w:adjustRightInd w:val="0"/>
        <w:spacing w:after="0" w:line="240" w:lineRule="auto"/>
        <w:jc w:val="both"/>
        <w:rPr>
          <w:rFonts w:ascii="Arial" w:eastAsia="Times New Roman" w:hAnsi="Arial" w:cs="Arial"/>
          <w:lang w:eastAsia="es-ES"/>
        </w:rPr>
      </w:pPr>
      <w:r w:rsidRPr="00F315B5">
        <w:rPr>
          <w:rFonts w:ascii="Arial" w:eastAsia="Times New Roman" w:hAnsi="Arial" w:cs="Arial"/>
          <w:lang w:eastAsia="es-ES"/>
        </w:rPr>
        <w:t>En el supuesto que los problemas en el envío de la oferta hayan sido debidos al desconocimiento del licitador o a problemas técnicos no achacables a la plataforma de licitación y finalmente esta no se pudiera presentar en plazo, aún en el supuesto de haber contactado con el soporte técnico, la oferta se considerará presentada fuera de plazo y será excluida.</w:t>
      </w:r>
    </w:p>
    <w:p w:rsidR="008514BE" w:rsidRPr="00F315B5" w:rsidP="008514BE">
      <w:pPr>
        <w:widowControl w:val="0"/>
        <w:suppressAutoHyphens/>
        <w:autoSpaceDE w:val="0"/>
        <w:autoSpaceDN w:val="0"/>
        <w:adjustRightInd w:val="0"/>
        <w:spacing w:after="0" w:line="240" w:lineRule="auto"/>
        <w:jc w:val="both"/>
        <w:rPr>
          <w:rFonts w:ascii="Arial" w:eastAsia="Times New Roman" w:hAnsi="Arial" w:cs="Arial"/>
          <w:lang w:eastAsia="es-ES"/>
        </w:rPr>
      </w:pPr>
    </w:p>
    <w:p w:rsidR="008514BE" w:rsidRPr="00F315B5" w:rsidP="008514BE">
      <w:pPr>
        <w:widowControl w:val="0"/>
        <w:suppressAutoHyphens/>
        <w:autoSpaceDE w:val="0"/>
        <w:autoSpaceDN w:val="0"/>
        <w:adjustRightInd w:val="0"/>
        <w:spacing w:after="0" w:line="240" w:lineRule="auto"/>
        <w:jc w:val="both"/>
        <w:rPr>
          <w:rFonts w:ascii="Arial" w:eastAsia="Times New Roman" w:hAnsi="Arial" w:cs="Arial"/>
          <w:lang w:eastAsia="es-ES"/>
        </w:rPr>
      </w:pPr>
      <w:r w:rsidRPr="00F315B5">
        <w:rPr>
          <w:rFonts w:ascii="Arial" w:eastAsia="Times New Roman" w:hAnsi="Arial" w:cs="Arial"/>
          <w:lang w:eastAsia="es-ES"/>
        </w:rPr>
        <w:t xml:space="preserve">Si al proceder  a la apertura de los sobres se detecta una presentación fuera de plazo sobre la cual se ha recibido una huella digital, esta se validará. Si la huella coincide, y la fecha de recepción está dentro del plazo de las 24 horas extendidas a partir de la fecha de remisión de la huella, la oferta se dará por válida y se abrirá. Si por el contrario la huella no coincide, o bien se ha recibido fuera del plazo de 24 horas extendidas, la oferta se excluirá, no abriéndose nunca su contenido. </w:t>
      </w:r>
    </w:p>
    <w:p w:rsidR="008514BE" w:rsidRPr="00F315B5" w:rsidP="008514BE">
      <w:pPr>
        <w:widowControl w:val="0"/>
        <w:suppressAutoHyphens/>
        <w:autoSpaceDE w:val="0"/>
        <w:autoSpaceDN w:val="0"/>
        <w:adjustRightInd w:val="0"/>
        <w:spacing w:after="0" w:line="240" w:lineRule="auto"/>
        <w:jc w:val="both"/>
        <w:rPr>
          <w:rFonts w:ascii="Arial" w:eastAsia="Calibri" w:hAnsi="Arial" w:cs="Arial"/>
          <w:spacing w:val="-3"/>
        </w:rPr>
      </w:pPr>
    </w:p>
    <w:p w:rsidR="008514BE" w:rsidRPr="00F315B5" w:rsidP="008514BE">
      <w:pPr>
        <w:widowControl w:val="0"/>
        <w:suppressAutoHyphens/>
        <w:autoSpaceDE w:val="0"/>
        <w:autoSpaceDN w:val="0"/>
        <w:adjustRightInd w:val="0"/>
        <w:spacing w:after="0" w:line="240" w:lineRule="auto"/>
        <w:jc w:val="both"/>
        <w:rPr>
          <w:rFonts w:ascii="Arial" w:eastAsia="Calibri" w:hAnsi="Arial" w:cs="Arial"/>
          <w:spacing w:val="-3"/>
          <w:u w:val="single"/>
        </w:rPr>
      </w:pPr>
      <w:r w:rsidRPr="00F315B5">
        <w:rPr>
          <w:rFonts w:ascii="Arial" w:eastAsia="Calibri" w:hAnsi="Arial" w:cs="Arial"/>
          <w:spacing w:val="-3"/>
          <w:u w:val="single"/>
        </w:rPr>
        <w:t>Apertura de ofertas electrónicas.</w:t>
      </w:r>
    </w:p>
    <w:p w:rsidR="008514BE" w:rsidRPr="00F315B5" w:rsidP="008514BE">
      <w:pPr>
        <w:widowControl w:val="0"/>
        <w:suppressAutoHyphens/>
        <w:autoSpaceDE w:val="0"/>
        <w:autoSpaceDN w:val="0"/>
        <w:adjustRightInd w:val="0"/>
        <w:spacing w:after="0" w:line="240" w:lineRule="auto"/>
        <w:jc w:val="both"/>
        <w:rPr>
          <w:rFonts w:ascii="Arial" w:eastAsia="Calibri" w:hAnsi="Arial" w:cs="Arial"/>
          <w:spacing w:val="-3"/>
        </w:rPr>
      </w:pPr>
    </w:p>
    <w:p w:rsidR="008514BE" w:rsidRPr="00F315B5" w:rsidP="008514BE">
      <w:pPr>
        <w:widowControl w:val="0"/>
        <w:suppressAutoHyphens/>
        <w:autoSpaceDE w:val="0"/>
        <w:autoSpaceDN w:val="0"/>
        <w:adjustRightInd w:val="0"/>
        <w:spacing w:after="0" w:line="240" w:lineRule="auto"/>
        <w:jc w:val="both"/>
        <w:rPr>
          <w:rFonts w:ascii="Arial" w:eastAsia="Calibri" w:hAnsi="Arial" w:cs="Arial"/>
          <w:spacing w:val="-3"/>
        </w:rPr>
      </w:pPr>
      <w:r w:rsidRPr="00F315B5">
        <w:rPr>
          <w:rFonts w:ascii="Arial" w:eastAsia="Calibri" w:hAnsi="Arial" w:cs="Arial"/>
          <w:spacing w:val="-3"/>
        </w:rPr>
        <w:t>El proceso de apertura de los sobres electrónicos se realiza mediante una aplicación informática  que comprueba que se haya alcanzado y superado la fecha de apertura establecida y que el quórum mínimo establecido está presente, validación que se realiza mediante la introducción de sus claves personales o dispositivos criptográficos.</w:t>
      </w:r>
    </w:p>
    <w:p w:rsidR="008514BE" w:rsidRPr="00F315B5" w:rsidP="008514BE">
      <w:pPr>
        <w:widowControl w:val="0"/>
        <w:suppressAutoHyphens/>
        <w:autoSpaceDE w:val="0"/>
        <w:autoSpaceDN w:val="0"/>
        <w:adjustRightInd w:val="0"/>
        <w:spacing w:after="0" w:line="240" w:lineRule="auto"/>
        <w:jc w:val="both"/>
        <w:rPr>
          <w:rFonts w:ascii="Arial" w:eastAsia="Calibri" w:hAnsi="Arial" w:cs="Arial"/>
          <w:spacing w:val="-3"/>
        </w:rPr>
      </w:pPr>
    </w:p>
    <w:p w:rsidR="008514BE" w:rsidRPr="00F315B5" w:rsidP="008514BE">
      <w:pPr>
        <w:widowControl w:val="0"/>
        <w:suppressAutoHyphens/>
        <w:autoSpaceDE w:val="0"/>
        <w:autoSpaceDN w:val="0"/>
        <w:adjustRightInd w:val="0"/>
        <w:spacing w:after="0" w:line="240" w:lineRule="auto"/>
        <w:jc w:val="both"/>
        <w:rPr>
          <w:rFonts w:ascii="Arial" w:eastAsia="Calibri" w:hAnsi="Arial" w:cs="Arial"/>
          <w:spacing w:val="-3"/>
        </w:rPr>
      </w:pPr>
      <w:r w:rsidRPr="00F315B5">
        <w:rPr>
          <w:rFonts w:ascii="Arial" w:eastAsia="Calibri" w:hAnsi="Arial" w:cs="Arial"/>
          <w:spacing w:val="-3"/>
        </w:rPr>
        <w:t>La apertura de los sobres electrónicos se realizará en acto convocado al efecto, siendo la persona que ejerza las labores de secretaría de la Mesa la responsable de dar fe de la constitución de la misma e introducir sus claves para desbloquear los sobres.</w:t>
      </w:r>
    </w:p>
    <w:p w:rsidR="008514BE" w:rsidRPr="00F315B5" w:rsidP="008514BE">
      <w:pPr>
        <w:widowControl w:val="0"/>
        <w:suppressAutoHyphens/>
        <w:autoSpaceDE w:val="0"/>
        <w:autoSpaceDN w:val="0"/>
        <w:adjustRightInd w:val="0"/>
        <w:spacing w:after="0" w:line="240" w:lineRule="auto"/>
        <w:jc w:val="both"/>
        <w:rPr>
          <w:rFonts w:ascii="Arial" w:eastAsia="Calibri" w:hAnsi="Arial" w:cs="Arial"/>
          <w:spacing w:val="-3"/>
        </w:rPr>
      </w:pPr>
    </w:p>
    <w:p w:rsidR="008514BE" w:rsidRPr="00F315B5" w:rsidP="008514BE">
      <w:pPr>
        <w:widowControl w:val="0"/>
        <w:suppressAutoHyphens/>
        <w:autoSpaceDE w:val="0"/>
        <w:autoSpaceDN w:val="0"/>
        <w:adjustRightInd w:val="0"/>
        <w:spacing w:after="0" w:line="240" w:lineRule="auto"/>
        <w:jc w:val="both"/>
        <w:rPr>
          <w:rFonts w:ascii="Arial" w:eastAsia="Calibri" w:hAnsi="Arial" w:cs="Arial"/>
          <w:spacing w:val="-3"/>
        </w:rPr>
      </w:pPr>
      <w:r w:rsidRPr="00F315B5">
        <w:rPr>
          <w:rFonts w:ascii="Arial" w:eastAsia="Calibri" w:hAnsi="Arial" w:cs="Arial"/>
          <w:spacing w:val="-3"/>
        </w:rPr>
        <w:t xml:space="preserve">El sobre con la proposición económica y la documentación relativa a los criterios de adjudicación evaluables de forma automática se abrirá en acto público, cuya fecha lugar y hora están indicados en el </w:t>
      </w:r>
      <w:r w:rsidRPr="00F315B5">
        <w:rPr>
          <w:rFonts w:ascii="Arial" w:eastAsia="Calibri" w:hAnsi="Arial" w:cs="Arial"/>
          <w:b/>
          <w:spacing w:val="-3"/>
        </w:rPr>
        <w:t>apartado 7 de la cláusula 1</w:t>
      </w:r>
      <w:r w:rsidRPr="00F315B5">
        <w:rPr>
          <w:rFonts w:ascii="Arial" w:eastAsia="Calibri" w:hAnsi="Arial" w:cs="Arial"/>
          <w:spacing w:val="-3"/>
        </w:rPr>
        <w:t xml:space="preserve"> del presente Pliego  y en el perfil del contratante del Portal de. </w:t>
      </w:r>
    </w:p>
    <w:p w:rsidR="008514BE" w:rsidRPr="00F315B5" w:rsidP="008514BE">
      <w:pPr>
        <w:widowControl w:val="0"/>
        <w:suppressAutoHyphens/>
        <w:autoSpaceDE w:val="0"/>
        <w:autoSpaceDN w:val="0"/>
        <w:adjustRightInd w:val="0"/>
        <w:spacing w:after="0" w:line="240" w:lineRule="auto"/>
        <w:jc w:val="both"/>
        <w:rPr>
          <w:rFonts w:ascii="Arial" w:eastAsia="Calibri" w:hAnsi="Arial" w:cs="Arial"/>
          <w:spacing w:val="-3"/>
        </w:rPr>
      </w:pPr>
    </w:p>
    <w:p w:rsidR="008514BE" w:rsidRPr="00F315B5" w:rsidP="008514BE">
      <w:pPr>
        <w:widowControl w:val="0"/>
        <w:suppressAutoHyphens/>
        <w:autoSpaceDE w:val="0"/>
        <w:autoSpaceDN w:val="0"/>
        <w:adjustRightInd w:val="0"/>
        <w:spacing w:after="0" w:line="240" w:lineRule="auto"/>
        <w:jc w:val="both"/>
        <w:rPr>
          <w:rFonts w:ascii="Arial" w:eastAsia="Calibri" w:hAnsi="Arial" w:cs="Arial"/>
          <w:spacing w:val="-3"/>
        </w:rPr>
      </w:pPr>
      <w:r w:rsidRPr="00F315B5">
        <w:rPr>
          <w:rFonts w:ascii="Arial" w:eastAsia="Calibri" w:hAnsi="Arial" w:cs="Arial"/>
          <w:spacing w:val="-3"/>
        </w:rPr>
        <w:t>En el caso de que exista un número elevado de ofertas o bien por su extensión u otras causas (los procesos criptográficos pueden ser lentos por su complejidad), se podrá avisar a los presentes  de que la apertura se efectuará en dos momentos distintos. Primeramente, se abrirán los sobres y después, descifrados y abiertos todos los sobres, se dará lectura de los resultados, siendo también público este segundo acto.</w:t>
      </w:r>
    </w:p>
    <w:p w:rsidR="008514BE" w:rsidRPr="00F315B5" w:rsidP="008514BE">
      <w:pPr>
        <w:widowControl w:val="0"/>
        <w:suppressAutoHyphens/>
        <w:autoSpaceDE w:val="0"/>
        <w:autoSpaceDN w:val="0"/>
        <w:adjustRightInd w:val="0"/>
        <w:spacing w:after="0" w:line="240" w:lineRule="auto"/>
        <w:jc w:val="both"/>
        <w:rPr>
          <w:rFonts w:ascii="Arial" w:eastAsia="Calibri" w:hAnsi="Arial" w:cs="Arial"/>
          <w:spacing w:val="-3"/>
        </w:rPr>
      </w:pPr>
    </w:p>
    <w:p w:rsidR="008514BE" w:rsidRPr="00F315B5" w:rsidP="008514BE">
      <w:pPr>
        <w:widowControl w:val="0"/>
        <w:suppressAutoHyphens/>
        <w:autoSpaceDE w:val="0"/>
        <w:autoSpaceDN w:val="0"/>
        <w:adjustRightInd w:val="0"/>
        <w:spacing w:after="0" w:line="240" w:lineRule="auto"/>
        <w:jc w:val="both"/>
        <w:rPr>
          <w:rFonts w:ascii="Arial" w:eastAsia="Calibri" w:hAnsi="Arial" w:cs="Arial"/>
          <w:spacing w:val="-3"/>
          <w:u w:val="single"/>
        </w:rPr>
      </w:pPr>
      <w:r w:rsidRPr="00F315B5">
        <w:rPr>
          <w:rFonts w:ascii="Arial" w:eastAsia="Calibri" w:hAnsi="Arial" w:cs="Arial"/>
          <w:spacing w:val="-3"/>
          <w:u w:val="single"/>
        </w:rPr>
        <w:t>Notificaciones electrónicas.</w:t>
      </w:r>
    </w:p>
    <w:p w:rsidR="008514BE" w:rsidRPr="00F315B5" w:rsidP="008514BE">
      <w:pPr>
        <w:spacing w:after="0" w:line="240" w:lineRule="auto"/>
        <w:jc w:val="both"/>
        <w:rPr>
          <w:rFonts w:ascii="Arial" w:eastAsia="Times New Roman" w:hAnsi="Arial" w:cs="Arial"/>
          <w:lang w:eastAsia="es-ES"/>
        </w:rPr>
      </w:pPr>
    </w:p>
    <w:p w:rsidR="008514BE" w:rsidRPr="00F315B5" w:rsidP="008514BE">
      <w:pPr>
        <w:spacing w:after="0" w:line="240" w:lineRule="auto"/>
        <w:jc w:val="both"/>
        <w:rPr>
          <w:rFonts w:ascii="Arial" w:eastAsia="Times New Roman" w:hAnsi="Arial" w:cs="Arial"/>
          <w:lang w:eastAsia="es-ES"/>
        </w:rPr>
      </w:pPr>
      <w:r w:rsidRPr="00F315B5">
        <w:rPr>
          <w:rFonts w:ascii="Arial" w:eastAsia="Times New Roman" w:hAnsi="Arial" w:cs="Arial"/>
          <w:lang w:eastAsia="es-ES"/>
        </w:rPr>
        <w:t>Se comunicarán a los interesados los defectos u omisiones subsanables de la documentación presentada por los licitadores, los empresarios admitidos y los excluidos de la licitación, y las ofertas con valores anormales mediante su publicación en la tablón de anuncios electrónico, del Portal de) y/o a través de la Plataforma de Contratación Electrónica de …………</w:t>
      </w:r>
    </w:p>
    <w:p w:rsidR="008514BE" w:rsidRPr="00F315B5" w:rsidP="008514BE">
      <w:pPr>
        <w:widowControl w:val="0"/>
        <w:suppressAutoHyphens/>
        <w:autoSpaceDE w:val="0"/>
        <w:autoSpaceDN w:val="0"/>
        <w:adjustRightInd w:val="0"/>
        <w:spacing w:after="0" w:line="240" w:lineRule="auto"/>
        <w:jc w:val="both"/>
        <w:rPr>
          <w:rFonts w:ascii="Arial" w:eastAsia="Calibri" w:hAnsi="Arial" w:cs="Arial"/>
          <w:spacing w:val="-3"/>
        </w:rPr>
      </w:pPr>
    </w:p>
    <w:p w:rsidR="008514BE" w:rsidRPr="00F315B5" w:rsidP="008514BE">
      <w:pPr>
        <w:widowControl w:val="0"/>
        <w:suppressAutoHyphens/>
        <w:autoSpaceDE w:val="0"/>
        <w:autoSpaceDN w:val="0"/>
        <w:adjustRightInd w:val="0"/>
        <w:spacing w:after="0" w:line="240" w:lineRule="auto"/>
        <w:jc w:val="both"/>
        <w:rPr>
          <w:rFonts w:ascii="Arial" w:eastAsia="Calibri" w:hAnsi="Arial" w:cs="Arial"/>
          <w:spacing w:val="-3"/>
        </w:rPr>
      </w:pPr>
      <w:r w:rsidRPr="00F315B5">
        <w:rPr>
          <w:rFonts w:ascii="Arial" w:eastAsia="Calibri" w:hAnsi="Arial" w:cs="Arial"/>
          <w:spacing w:val="-3"/>
        </w:rPr>
        <w:t>Sin perjuicio de la obligación de publicidad por los medios señalados, los licitadores dispondrán en su área privada de la plataforma (dentro del detalle de un expediente al cual han presentado oferta, de la siguiente información: - licitadores admitidos y no admitidos (excluidos); - licitadores pendientes de subsanación; - puntuaciones; - valores objetivos puntuables; - licitador adjudicatario.</w:t>
      </w:r>
    </w:p>
    <w:p w:rsidR="008514BE" w:rsidRPr="00F315B5" w:rsidP="008514BE">
      <w:pPr>
        <w:widowControl w:val="0"/>
        <w:suppressAutoHyphens/>
        <w:autoSpaceDE w:val="0"/>
        <w:autoSpaceDN w:val="0"/>
        <w:adjustRightInd w:val="0"/>
        <w:spacing w:after="0" w:line="240" w:lineRule="auto"/>
        <w:jc w:val="both"/>
        <w:rPr>
          <w:rFonts w:ascii="Arial" w:eastAsia="Calibri" w:hAnsi="Arial" w:cs="Arial"/>
          <w:spacing w:val="-3"/>
        </w:rPr>
      </w:pPr>
    </w:p>
    <w:p w:rsidR="008514BE" w:rsidRPr="00F315B5" w:rsidP="008514BE">
      <w:pPr>
        <w:widowControl w:val="0"/>
        <w:suppressAutoHyphens/>
        <w:autoSpaceDE w:val="0"/>
        <w:autoSpaceDN w:val="0"/>
        <w:adjustRightInd w:val="0"/>
        <w:spacing w:after="0" w:line="240" w:lineRule="auto"/>
        <w:jc w:val="both"/>
        <w:rPr>
          <w:rFonts w:ascii="Arial" w:eastAsia="Calibri" w:hAnsi="Arial" w:cs="Arial"/>
          <w:spacing w:val="-3"/>
        </w:rPr>
      </w:pPr>
      <w:r w:rsidRPr="00F315B5">
        <w:rPr>
          <w:rFonts w:ascii="Arial" w:eastAsia="Calibri" w:hAnsi="Arial" w:cs="Arial"/>
          <w:spacing w:val="-3"/>
        </w:rPr>
        <w:t>Los licitadores pueden introducir los criterios de interés para ser notificados de forma automática y gratuita cada vez que se publique un expediente en la plataforma de FORTA.</w:t>
      </w:r>
    </w:p>
    <w:p w:rsidR="008514BE" w:rsidRPr="00F315B5" w:rsidP="008514BE">
      <w:pPr>
        <w:widowControl w:val="0"/>
        <w:suppressAutoHyphens/>
        <w:autoSpaceDE w:val="0"/>
        <w:autoSpaceDN w:val="0"/>
        <w:adjustRightInd w:val="0"/>
        <w:spacing w:after="0" w:line="240" w:lineRule="auto"/>
        <w:jc w:val="both"/>
        <w:rPr>
          <w:rFonts w:ascii="Arial" w:eastAsia="Calibri" w:hAnsi="Arial" w:cs="Arial"/>
          <w:spacing w:val="-3"/>
        </w:rPr>
      </w:pPr>
    </w:p>
    <w:p w:rsidR="008514BE" w:rsidRPr="00F315B5" w:rsidP="008514BE">
      <w:pPr>
        <w:widowControl w:val="0"/>
        <w:suppressAutoHyphens/>
        <w:autoSpaceDE w:val="0"/>
        <w:autoSpaceDN w:val="0"/>
        <w:adjustRightInd w:val="0"/>
        <w:spacing w:after="0" w:line="240" w:lineRule="auto"/>
        <w:jc w:val="both"/>
        <w:rPr>
          <w:rFonts w:ascii="Arial" w:eastAsia="Calibri" w:hAnsi="Arial" w:cs="Arial"/>
          <w:spacing w:val="-3"/>
        </w:rPr>
      </w:pPr>
      <w:r w:rsidRPr="00F315B5">
        <w:rPr>
          <w:rFonts w:ascii="Arial" w:eastAsia="Calibri" w:hAnsi="Arial" w:cs="Arial"/>
          <w:spacing w:val="-3"/>
        </w:rPr>
        <w:t>Esta publicidad no sustituye en ningún caso a los medios de publicidad establecidos en la Ley 9/2017, de 8 de noviembre, de Contratos del Sector Público, ni surte efecto alguno en el procedimiento de contratación, teniendo únicamente carácter informativo.</w:t>
      </w:r>
    </w:p>
    <w:p w:rsidR="008514BE" w:rsidRPr="00F315B5" w:rsidP="008514BE">
      <w:pPr>
        <w:widowControl w:val="0"/>
        <w:suppressAutoHyphens/>
        <w:autoSpaceDE w:val="0"/>
        <w:autoSpaceDN w:val="0"/>
        <w:adjustRightInd w:val="0"/>
        <w:spacing w:after="0" w:line="240" w:lineRule="auto"/>
        <w:jc w:val="both"/>
        <w:rPr>
          <w:rFonts w:ascii="Arial" w:eastAsia="Times New Roman" w:hAnsi="Arial" w:cs="Arial"/>
          <w:spacing w:val="-3"/>
          <w:lang w:eastAsia="es-ES"/>
        </w:rPr>
      </w:pPr>
    </w:p>
    <w:p w:rsidR="008514BE" w:rsidRPr="00F315B5" w:rsidP="008514BE">
      <w:pPr>
        <w:widowControl w:val="0"/>
        <w:suppressAutoHyphens/>
        <w:autoSpaceDE w:val="0"/>
        <w:autoSpaceDN w:val="0"/>
        <w:adjustRightInd w:val="0"/>
        <w:spacing w:after="0" w:line="240" w:lineRule="auto"/>
        <w:jc w:val="both"/>
        <w:rPr>
          <w:rFonts w:ascii="Arial" w:eastAsia="Times New Roman" w:hAnsi="Arial" w:cs="Arial"/>
          <w:spacing w:val="-3"/>
          <w:lang w:eastAsia="es-ES"/>
        </w:rPr>
      </w:pPr>
    </w:p>
    <w:p w:rsidR="008514BE" w:rsidRPr="00F315B5" w:rsidP="008514BE">
      <w:pPr>
        <w:spacing w:after="0" w:line="240" w:lineRule="auto"/>
        <w:jc w:val="both"/>
        <w:outlineLvl w:val="1"/>
        <w:rPr>
          <w:rFonts w:ascii="Arial" w:eastAsia="Times New Roman" w:hAnsi="Arial" w:cs="Arial"/>
          <w:i/>
          <w:u w:val="single"/>
          <w:lang w:eastAsia="es-ES"/>
        </w:rPr>
      </w:pPr>
      <w:bookmarkStart w:id="83" w:name="_Toc198012186"/>
      <w:bookmarkStart w:id="84" w:name="_Toc514605971"/>
      <w:r w:rsidRPr="00F315B5">
        <w:rPr>
          <w:rFonts w:ascii="Arial" w:eastAsia="Times New Roman" w:hAnsi="Arial" w:cs="Arial"/>
          <w:b/>
          <w:u w:val="single"/>
          <w:lang w:eastAsia="es-ES"/>
        </w:rPr>
        <w:t>Cláusula 1</w:t>
      </w:r>
      <w:r>
        <w:rPr>
          <w:rFonts w:ascii="Arial" w:eastAsia="Times New Roman" w:hAnsi="Arial" w:cs="Arial"/>
          <w:b/>
          <w:u w:val="single"/>
          <w:lang w:eastAsia="es-ES"/>
        </w:rPr>
        <w:t>2</w:t>
      </w:r>
      <w:r w:rsidRPr="00F315B5">
        <w:rPr>
          <w:rFonts w:ascii="Arial" w:eastAsia="Times New Roman" w:hAnsi="Arial" w:cs="Arial"/>
          <w:b/>
          <w:u w:val="single"/>
          <w:lang w:eastAsia="es-ES"/>
        </w:rPr>
        <w:t>.</w:t>
      </w:r>
      <w:r w:rsidRPr="00F315B5">
        <w:rPr>
          <w:rFonts w:ascii="Arial" w:eastAsia="Times New Roman" w:hAnsi="Arial" w:cs="Arial"/>
          <w:u w:val="single"/>
          <w:lang w:eastAsia="es-ES"/>
        </w:rPr>
        <w:t xml:space="preserve"> </w:t>
      </w:r>
      <w:r w:rsidRPr="00F315B5">
        <w:rPr>
          <w:rFonts w:ascii="Arial" w:eastAsia="Times New Roman" w:hAnsi="Arial" w:cs="Arial"/>
          <w:b/>
          <w:i/>
          <w:u w:val="single"/>
          <w:lang w:eastAsia="es-ES"/>
        </w:rPr>
        <w:t>Forma y contenido de las proposiciones</w:t>
      </w:r>
      <w:r w:rsidRPr="00F315B5">
        <w:rPr>
          <w:rFonts w:ascii="Arial" w:eastAsia="Times New Roman" w:hAnsi="Arial" w:cs="Arial"/>
          <w:i/>
          <w:u w:val="single"/>
          <w:lang w:eastAsia="es-ES"/>
        </w:rPr>
        <w:t>.</w:t>
      </w:r>
      <w:bookmarkEnd w:id="83"/>
      <w:bookmarkEnd w:id="84"/>
    </w:p>
    <w:p w:rsidR="008514BE" w:rsidRPr="00F315B5" w:rsidP="008514BE">
      <w:pPr>
        <w:spacing w:after="0" w:line="240" w:lineRule="auto"/>
        <w:jc w:val="both"/>
        <w:rPr>
          <w:rFonts w:ascii="Arial" w:eastAsia="Times New Roman" w:hAnsi="Arial" w:cs="Arial"/>
          <w:i/>
          <w:lang w:eastAsia="es-ES"/>
        </w:rPr>
      </w:pPr>
    </w:p>
    <w:p w:rsidR="008514BE" w:rsidRPr="00F315B5" w:rsidP="008514BE">
      <w:pPr>
        <w:spacing w:after="0" w:line="240" w:lineRule="auto"/>
        <w:jc w:val="both"/>
        <w:rPr>
          <w:rFonts w:ascii="Arial" w:eastAsia="Times New Roman" w:hAnsi="Arial" w:cs="Arial"/>
          <w:lang w:eastAsia="es-ES"/>
        </w:rPr>
      </w:pPr>
      <w:r w:rsidRPr="00F315B5">
        <w:rPr>
          <w:rFonts w:ascii="Arial" w:eastAsia="Times New Roman" w:hAnsi="Arial" w:cs="Arial"/>
          <w:lang w:eastAsia="es-ES"/>
        </w:rPr>
        <w:t xml:space="preserve">Las proposiciones y la documentación que las acompaña se presentarán redactadas en lengua castellana, o traducidas oficialmente a esta lengua, y constarán de </w:t>
      </w:r>
      <w:r w:rsidRPr="00F315B5">
        <w:rPr>
          <w:rFonts w:ascii="Arial" w:eastAsia="Times New Roman" w:hAnsi="Arial" w:cs="Arial"/>
          <w:b/>
          <w:lang w:eastAsia="es-ES"/>
        </w:rPr>
        <w:t>TRES (3) SOBRES</w:t>
      </w:r>
      <w:r w:rsidRPr="00F315B5">
        <w:rPr>
          <w:rFonts w:ascii="Arial" w:eastAsia="Times New Roman" w:hAnsi="Arial" w:cs="Arial"/>
          <w:lang w:eastAsia="es-ES"/>
        </w:rPr>
        <w:t>, según se indica a continuación:</w:t>
      </w:r>
    </w:p>
    <w:p w:rsidR="008514BE" w:rsidRPr="00F315B5" w:rsidP="008514BE">
      <w:pPr>
        <w:spacing w:after="0" w:line="240" w:lineRule="auto"/>
        <w:jc w:val="both"/>
        <w:rPr>
          <w:rFonts w:ascii="Arial" w:eastAsia="Times New Roman" w:hAnsi="Arial" w:cs="Arial"/>
          <w:b/>
          <w:lang w:eastAsia="es-ES"/>
        </w:rPr>
      </w:pPr>
    </w:p>
    <w:p w:rsidR="008514BE" w:rsidRPr="00F315B5" w:rsidP="008514BE">
      <w:pPr>
        <w:spacing w:after="0" w:line="240" w:lineRule="auto"/>
        <w:jc w:val="both"/>
        <w:rPr>
          <w:rFonts w:ascii="Arial" w:eastAsia="Times New Roman" w:hAnsi="Arial" w:cs="Arial"/>
          <w:b/>
          <w:lang w:eastAsia="es-ES"/>
        </w:rPr>
      </w:pPr>
      <w:r w:rsidRPr="00F315B5">
        <w:rPr>
          <w:rFonts w:ascii="Arial" w:eastAsia="Times New Roman" w:hAnsi="Arial" w:cs="Arial"/>
          <w:b/>
          <w:lang w:eastAsia="es-ES"/>
        </w:rPr>
        <w:t xml:space="preserve">SOBRE A. DOCUMENTACIÓN ADMINISTRATIVA, ACREDITATIVA DEL CUMPLIMIENTO DE LOS REQUISITOS PREVIOS. </w:t>
      </w:r>
    </w:p>
    <w:p w:rsidR="008514BE" w:rsidRPr="00F315B5" w:rsidP="008514BE">
      <w:pPr>
        <w:spacing w:after="0" w:line="240" w:lineRule="auto"/>
        <w:jc w:val="both"/>
        <w:rPr>
          <w:rFonts w:ascii="Arial" w:eastAsia="Times New Roman" w:hAnsi="Arial" w:cs="Arial"/>
          <w:b/>
          <w:lang w:eastAsia="es-ES"/>
        </w:rPr>
      </w:pPr>
    </w:p>
    <w:p w:rsidR="008514BE" w:rsidRPr="00F315B5" w:rsidP="008514BE">
      <w:pPr>
        <w:spacing w:after="0" w:line="240" w:lineRule="auto"/>
        <w:jc w:val="both"/>
        <w:rPr>
          <w:rFonts w:ascii="Arial" w:eastAsia="Times New Roman" w:hAnsi="Arial" w:cs="Arial"/>
          <w:b/>
          <w:lang w:eastAsia="es-ES"/>
        </w:rPr>
      </w:pPr>
      <w:r w:rsidRPr="00F315B5">
        <w:rPr>
          <w:rFonts w:ascii="Arial" w:eastAsia="Times New Roman" w:hAnsi="Arial" w:cs="Arial"/>
          <w:b/>
          <w:lang w:eastAsia="es-ES"/>
        </w:rPr>
        <w:t>SOBRE B. DOCUMENTACIÓN TÉCNICA RELATIVA A LOS CRITERIOS DE ADJUDICACIÓN CUYA CUANTIFICACIÓN DEPENDE DE UN JUICIO DE VALOR.</w:t>
      </w:r>
    </w:p>
    <w:p w:rsidR="008514BE" w:rsidRPr="00F315B5" w:rsidP="008514BE">
      <w:pPr>
        <w:spacing w:after="0" w:line="240" w:lineRule="auto"/>
        <w:jc w:val="both"/>
        <w:rPr>
          <w:rFonts w:ascii="Arial" w:eastAsia="Times New Roman" w:hAnsi="Arial" w:cs="Arial"/>
          <w:b/>
          <w:lang w:eastAsia="es-ES"/>
        </w:rPr>
      </w:pPr>
    </w:p>
    <w:p w:rsidR="008514BE" w:rsidRPr="00F315B5" w:rsidP="008514BE">
      <w:pPr>
        <w:spacing w:after="0" w:line="240" w:lineRule="auto"/>
        <w:jc w:val="both"/>
        <w:rPr>
          <w:rFonts w:ascii="Arial" w:eastAsia="Times New Roman" w:hAnsi="Arial" w:cs="Arial"/>
          <w:b/>
          <w:lang w:eastAsia="es-ES"/>
        </w:rPr>
      </w:pPr>
      <w:r w:rsidRPr="00F315B5">
        <w:rPr>
          <w:rFonts w:ascii="Arial" w:eastAsia="Times New Roman" w:hAnsi="Arial" w:cs="Arial"/>
          <w:b/>
          <w:lang w:eastAsia="es-ES"/>
        </w:rPr>
        <w:t>SOBRE C. PROPOSICIÓN ECONÓMICA Y DOCUMENTACIÓN RELATIVA A LOS CRITERIOS DE ADJUDICACIÓN EVALUABLES DE FORMA AUTOMÁTICA POR APLICACIÓN DE FÓRMULAS.</w:t>
      </w:r>
    </w:p>
    <w:p w:rsidR="008514BE" w:rsidRPr="00F315B5" w:rsidP="008514BE">
      <w:pPr>
        <w:spacing w:after="0" w:line="240" w:lineRule="auto"/>
        <w:jc w:val="both"/>
        <w:rPr>
          <w:rFonts w:ascii="Arial" w:eastAsia="Times New Roman" w:hAnsi="Arial" w:cs="Arial"/>
          <w:lang w:eastAsia="es-ES"/>
        </w:rPr>
      </w:pPr>
    </w:p>
    <w:p w:rsidR="008514BE" w:rsidRPr="00F315B5" w:rsidP="008514BE">
      <w:pPr>
        <w:spacing w:after="0" w:line="240" w:lineRule="auto"/>
        <w:jc w:val="both"/>
        <w:rPr>
          <w:rFonts w:ascii="Arial" w:eastAsia="Times New Roman" w:hAnsi="Arial" w:cs="Arial"/>
          <w:lang w:eastAsia="es-ES"/>
        </w:rPr>
      </w:pPr>
      <w:r w:rsidRPr="00F315B5">
        <w:rPr>
          <w:rFonts w:ascii="Arial" w:eastAsia="Times New Roman" w:hAnsi="Arial" w:cs="Arial"/>
          <w:lang w:eastAsia="es-ES"/>
        </w:rPr>
        <w:t xml:space="preserve">Los licitadores deberán indicar la documentación o información aportada a la licitación que tenga carácter confidencial, por afectar a los secretos técnicos o comerciales, a los aspectos confidenciales de la oferta, y a cualesquiera otras informaciones cuyo contenido pueda ser utilizado para falsear la competencia, ya sea en este procedimiento de licitación o en otros posteriores.  El carácter confidencial no podrá extenderse a todo el contenido de la proposición, pudiendo afectar únicamente a los documentos que tengan una difusión restringida y, en ningún caso, a documentos que sean públicamente accesibles. </w:t>
      </w:r>
    </w:p>
    <w:p w:rsidR="008514BE" w:rsidRPr="00F315B5" w:rsidP="008514BE">
      <w:pPr>
        <w:spacing w:after="0" w:line="240" w:lineRule="auto"/>
        <w:jc w:val="both"/>
        <w:rPr>
          <w:rFonts w:ascii="Arial" w:eastAsia="Times New Roman" w:hAnsi="Arial" w:cs="Arial"/>
          <w:lang w:eastAsia="es-ES"/>
        </w:rPr>
      </w:pPr>
    </w:p>
    <w:p w:rsidR="008514BE" w:rsidRPr="00F315B5" w:rsidP="008514BE">
      <w:pPr>
        <w:spacing w:after="0" w:line="240" w:lineRule="auto"/>
        <w:jc w:val="both"/>
        <w:rPr>
          <w:rFonts w:ascii="Arial" w:eastAsia="Times New Roman" w:hAnsi="Arial" w:cs="Arial"/>
          <w:lang w:eastAsia="es-ES"/>
        </w:rPr>
      </w:pPr>
      <w:r w:rsidRPr="00F315B5">
        <w:rPr>
          <w:rFonts w:ascii="Arial" w:eastAsia="Times New Roman" w:hAnsi="Arial" w:cs="Arial"/>
          <w:lang w:eastAsia="es-ES"/>
        </w:rPr>
        <w:t>En los sobres se deberá incluir la documentación que a continuación se indica:</w:t>
      </w:r>
    </w:p>
    <w:p w:rsidR="008514BE" w:rsidRPr="00F315B5" w:rsidP="008514BE">
      <w:pPr>
        <w:spacing w:after="0" w:line="240" w:lineRule="auto"/>
        <w:jc w:val="both"/>
        <w:rPr>
          <w:rFonts w:ascii="Arial" w:eastAsia="Times New Roman" w:hAnsi="Arial" w:cs="Arial"/>
          <w:lang w:eastAsia="es-ES"/>
        </w:rPr>
      </w:pPr>
    </w:p>
    <w:p w:rsidR="008514BE" w:rsidRPr="00F315B5" w:rsidP="008514BE">
      <w:pPr>
        <w:spacing w:after="0" w:line="240" w:lineRule="auto"/>
        <w:jc w:val="both"/>
        <w:rPr>
          <w:rFonts w:ascii="Arial" w:eastAsia="Times New Roman" w:hAnsi="Arial" w:cs="Arial"/>
          <w:lang w:eastAsia="es-ES"/>
        </w:rPr>
      </w:pPr>
      <w:r w:rsidRPr="00F315B5">
        <w:rPr>
          <w:rFonts w:ascii="Arial" w:eastAsia="Times New Roman" w:hAnsi="Arial" w:cs="Arial"/>
          <w:b/>
          <w:lang w:eastAsia="es-ES"/>
        </w:rPr>
        <w:t>SOBRE A “</w:t>
      </w:r>
      <w:r w:rsidRPr="00F315B5">
        <w:rPr>
          <w:rFonts w:ascii="Arial" w:eastAsia="Times New Roman" w:hAnsi="Arial" w:cs="Arial"/>
          <w:b/>
          <w:bCs/>
          <w:lang w:eastAsia="es-ES"/>
        </w:rPr>
        <w:t xml:space="preserve">DOCUMENTACIÓN ADMINISTRATIVA”, </w:t>
      </w:r>
      <w:r w:rsidRPr="00F315B5">
        <w:rPr>
          <w:rFonts w:ascii="Arial" w:eastAsia="Times New Roman" w:hAnsi="Arial" w:cs="Arial"/>
          <w:lang w:eastAsia="es-ES"/>
        </w:rPr>
        <w:t>que incluirá, preceptivamente, los siguientes documentos:</w:t>
      </w:r>
    </w:p>
    <w:p w:rsidR="008514BE" w:rsidRPr="00F315B5" w:rsidP="008514BE">
      <w:pPr>
        <w:spacing w:after="0" w:line="240" w:lineRule="auto"/>
        <w:jc w:val="both"/>
        <w:rPr>
          <w:rFonts w:ascii="Arial" w:eastAsia="Times New Roman" w:hAnsi="Arial" w:cs="Arial"/>
          <w:b/>
          <w:lang w:eastAsia="es-ES"/>
        </w:rPr>
      </w:pPr>
    </w:p>
    <w:p w:rsidR="008514BE" w:rsidRPr="00F315B5" w:rsidP="008514BE">
      <w:pPr>
        <w:numPr>
          <w:ilvl w:val="0"/>
          <w:numId w:val="23"/>
        </w:numPr>
        <w:spacing w:after="0" w:line="240" w:lineRule="auto"/>
        <w:jc w:val="both"/>
        <w:rPr>
          <w:rFonts w:ascii="Arial" w:eastAsia="Times New Roman" w:hAnsi="Arial" w:cs="Arial"/>
          <w:lang w:eastAsia="es-ES"/>
        </w:rPr>
      </w:pPr>
      <w:r w:rsidRPr="00F315B5">
        <w:rPr>
          <w:rFonts w:ascii="Arial" w:eastAsia="Times New Roman" w:hAnsi="Arial" w:cs="Arial"/>
          <w:b/>
          <w:lang w:eastAsia="es-ES"/>
        </w:rPr>
        <w:t>Declaración responsable</w:t>
      </w:r>
      <w:r w:rsidRPr="00F315B5">
        <w:rPr>
          <w:rFonts w:ascii="Arial" w:eastAsia="Times New Roman" w:hAnsi="Arial" w:cs="Arial"/>
          <w:lang w:eastAsia="es-ES"/>
        </w:rPr>
        <w:t xml:space="preserve"> del licitador sobre el cumplimiento de los requisitos previos para participar en este procedimiento de contratación, conforme al formulario normalizado del </w:t>
      </w:r>
      <w:r w:rsidRPr="00F315B5">
        <w:rPr>
          <w:rFonts w:ascii="Arial" w:eastAsia="Times New Roman" w:hAnsi="Arial" w:cs="Arial"/>
          <w:b/>
          <w:lang w:eastAsia="es-ES"/>
        </w:rPr>
        <w:t>“documento europeo único de contratación” (DEUC)</w:t>
      </w:r>
      <w:r w:rsidRPr="00F315B5">
        <w:rPr>
          <w:rFonts w:ascii="Arial" w:eastAsia="Times New Roman" w:hAnsi="Arial" w:cs="Arial"/>
          <w:lang w:eastAsia="es-ES"/>
        </w:rPr>
        <w:t>, establecido por el Reglamento de Ejecución (UE) 2016/7 de la Comisión, de 5 de enero de 2016.</w:t>
      </w:r>
    </w:p>
    <w:p w:rsidR="008514BE" w:rsidRPr="00F315B5" w:rsidP="008514BE">
      <w:pPr>
        <w:spacing w:after="0" w:line="240" w:lineRule="auto"/>
        <w:ind w:left="720"/>
        <w:jc w:val="both"/>
        <w:rPr>
          <w:rFonts w:ascii="Arial" w:eastAsia="Times New Roman" w:hAnsi="Arial" w:cs="Arial"/>
          <w:lang w:eastAsia="es-ES"/>
        </w:rPr>
      </w:pPr>
    </w:p>
    <w:p w:rsidR="008514BE" w:rsidRPr="00F315B5" w:rsidP="008514BE">
      <w:pPr>
        <w:spacing w:after="0" w:line="240" w:lineRule="auto"/>
        <w:ind w:left="708"/>
        <w:jc w:val="both"/>
        <w:rPr>
          <w:rFonts w:ascii="Arial" w:eastAsia="Times New Roman" w:hAnsi="Arial" w:cs="Arial"/>
          <w:color w:val="0563C1" w:themeColor="hyperlink"/>
          <w:u w:val="single"/>
          <w:lang w:eastAsia="es-ES"/>
        </w:rPr>
      </w:pPr>
      <w:r w:rsidRPr="00F315B5">
        <w:rPr>
          <w:rFonts w:ascii="Arial" w:eastAsia="Times New Roman" w:hAnsi="Arial" w:cs="Arial"/>
          <w:lang w:eastAsia="es-ES"/>
        </w:rPr>
        <w:t xml:space="preserve">El servicio en línea gratuito DEUC electrónico, que facilita el Ministerio de Hacienda, permite cumplimentar este documento por vía electrónica en la siguiente dirección de Internet: </w:t>
      </w:r>
      <w:r>
        <w:fldChar w:fldCharType="begin"/>
      </w:r>
      <w:r>
        <w:instrText xml:space="preserve"> HYPERLINK "https://visor.registrodelicitadores.gob.es/espd-web/filter?lang=es" </w:instrText>
      </w:r>
      <w:r>
        <w:fldChar w:fldCharType="separate"/>
      </w:r>
      <w:r w:rsidRPr="00F315B5">
        <w:rPr>
          <w:rFonts w:ascii="Arial" w:eastAsia="Times New Roman" w:hAnsi="Arial" w:cs="Arial"/>
          <w:color w:val="0563C1" w:themeColor="hyperlink"/>
          <w:u w:val="single"/>
          <w:lang w:eastAsia="es-ES"/>
        </w:rPr>
        <w:t>https://visor.registrodelicitadores.gob.es/espd-web/filter?lang=es</w:t>
      </w:r>
      <w:r>
        <w:fldChar w:fldCharType="end"/>
      </w:r>
      <w:r w:rsidRPr="00F315B5">
        <w:rPr>
          <w:rFonts w:ascii="Arial" w:eastAsia="Times New Roman" w:hAnsi="Arial" w:cs="Arial"/>
          <w:lang w:eastAsia="es-ES"/>
        </w:rPr>
        <w:t xml:space="preserve">, conforme se indica a continuación (la visualización del DEUC en formatos PDF y HTML se puede realizar con la nueva herramienta, llamada VISOR, que está disponible en la siguiente dirección: </w:t>
      </w:r>
      <w:r>
        <w:fldChar w:fldCharType="begin"/>
      </w:r>
      <w:r>
        <w:instrText xml:space="preserve"> HYPERLINK "https://visor.registrodelicitadores.gob.es" </w:instrText>
      </w:r>
      <w:r>
        <w:fldChar w:fldCharType="separate"/>
      </w:r>
      <w:r w:rsidRPr="00F315B5">
        <w:rPr>
          <w:rFonts w:ascii="Arial" w:eastAsia="Times New Roman" w:hAnsi="Arial" w:cs="Arial"/>
          <w:color w:val="0563C1" w:themeColor="hyperlink"/>
          <w:u w:val="single"/>
          <w:lang w:eastAsia="es-ES"/>
        </w:rPr>
        <w:t>https://visor.registrodelicitadores.gob.es</w:t>
      </w:r>
      <w:r>
        <w:fldChar w:fldCharType="end"/>
      </w:r>
      <w:r w:rsidRPr="00F315B5">
        <w:rPr>
          <w:rFonts w:ascii="Arial" w:eastAsia="Times New Roman" w:hAnsi="Arial" w:cs="Arial"/>
          <w:color w:val="0563C1" w:themeColor="hyperlink"/>
          <w:u w:val="single"/>
          <w:lang w:eastAsia="es-ES"/>
        </w:rPr>
        <w:t>):</w:t>
      </w:r>
    </w:p>
    <w:p w:rsidR="008514BE" w:rsidRPr="00F315B5" w:rsidP="008514BE">
      <w:pPr>
        <w:spacing w:after="0" w:line="240" w:lineRule="auto"/>
        <w:ind w:left="708"/>
        <w:jc w:val="both"/>
        <w:rPr>
          <w:rFonts w:ascii="Arial" w:eastAsia="Times New Roman" w:hAnsi="Arial" w:cs="Arial"/>
          <w:lang w:eastAsia="es-ES"/>
        </w:rPr>
      </w:pPr>
    </w:p>
    <w:p w:rsidR="008514BE" w:rsidRPr="00F315B5" w:rsidP="008514BE">
      <w:pPr>
        <w:numPr>
          <w:ilvl w:val="0"/>
          <w:numId w:val="22"/>
        </w:numPr>
        <w:spacing w:after="0" w:line="240" w:lineRule="auto"/>
        <w:jc w:val="both"/>
        <w:rPr>
          <w:rFonts w:ascii="Arial" w:eastAsia="Times New Roman" w:hAnsi="Arial" w:cs="Arial"/>
          <w:lang w:eastAsia="es-ES"/>
        </w:rPr>
      </w:pPr>
      <w:r w:rsidRPr="00F315B5">
        <w:rPr>
          <w:rFonts w:ascii="Arial" w:eastAsia="Times New Roman" w:hAnsi="Arial" w:cs="Arial"/>
          <w:lang w:eastAsia="es-ES"/>
        </w:rPr>
        <w:t>Con el servicio DEUC electrónico, el órgano de contratación creará un modelo de DEUC para este procedimiento, que se pondrá a disposición de los licitadores en formato normalizado XML, junto con los demás documentos de la convocatoria (como documentación complementaria) en el Portal de …………………...</w:t>
      </w:r>
    </w:p>
    <w:p w:rsidR="008514BE" w:rsidRPr="00F315B5" w:rsidP="008514BE">
      <w:pPr>
        <w:spacing w:after="0" w:line="240" w:lineRule="auto"/>
        <w:ind w:left="720"/>
        <w:jc w:val="both"/>
        <w:rPr>
          <w:rFonts w:ascii="Arial" w:eastAsia="Times New Roman" w:hAnsi="Arial" w:cs="Arial"/>
          <w:lang w:eastAsia="es-ES"/>
        </w:rPr>
      </w:pPr>
      <w:r w:rsidRPr="00F315B5">
        <w:rPr>
          <w:rFonts w:ascii="Arial" w:eastAsia="Times New Roman" w:hAnsi="Arial" w:cs="Arial"/>
          <w:lang w:eastAsia="es-ES"/>
        </w:rPr>
        <w:t> </w:t>
      </w:r>
    </w:p>
    <w:p w:rsidR="008514BE" w:rsidRPr="00F315B5" w:rsidP="008514BE">
      <w:pPr>
        <w:numPr>
          <w:ilvl w:val="0"/>
          <w:numId w:val="22"/>
        </w:numPr>
        <w:spacing w:after="0" w:line="240" w:lineRule="auto"/>
        <w:jc w:val="both"/>
        <w:rPr>
          <w:rFonts w:ascii="Arial" w:eastAsia="Times New Roman" w:hAnsi="Arial" w:cs="Arial"/>
          <w:lang w:eastAsia="es-ES"/>
        </w:rPr>
      </w:pPr>
      <w:r w:rsidRPr="00F315B5">
        <w:rPr>
          <w:rFonts w:ascii="Arial" w:eastAsia="Times New Roman" w:hAnsi="Arial" w:cs="Arial"/>
          <w:lang w:eastAsia="es-ES"/>
        </w:rPr>
        <w:t>El licitador deberá almacenar localmente en su ordenador dicho modelo en XML y acceder después al servicio DEUC electrónico, donde deberá importarlo, cumplimentar los datos necesarios, imprimirlo, firmarlo y presentar el DEUC con los demás documentos de la licitación.</w:t>
      </w:r>
    </w:p>
    <w:p w:rsidR="008514BE" w:rsidRPr="00F315B5" w:rsidP="008514BE">
      <w:pPr>
        <w:spacing w:after="0" w:line="240" w:lineRule="auto"/>
        <w:ind w:left="1068"/>
        <w:jc w:val="both"/>
        <w:rPr>
          <w:rFonts w:ascii="Arial" w:eastAsia="Times New Roman" w:hAnsi="Arial" w:cs="Arial"/>
          <w:lang w:eastAsia="es-ES"/>
        </w:rPr>
      </w:pPr>
    </w:p>
    <w:p w:rsidR="008514BE" w:rsidRPr="00F315B5" w:rsidP="008514BE">
      <w:pPr>
        <w:spacing w:after="0" w:line="240" w:lineRule="auto"/>
        <w:ind w:left="1068"/>
        <w:jc w:val="both"/>
        <w:rPr>
          <w:rFonts w:ascii="Arial" w:eastAsia="Times New Roman" w:hAnsi="Arial" w:cs="Arial"/>
          <w:lang w:eastAsia="es-ES"/>
        </w:rPr>
      </w:pPr>
      <w:r w:rsidRPr="00F315B5">
        <w:rPr>
          <w:rFonts w:ascii="Arial" w:eastAsia="Times New Roman" w:hAnsi="Arial" w:cs="Arial"/>
          <w:lang w:eastAsia="es-ES"/>
        </w:rPr>
        <w:t xml:space="preserve">(Se incluyen orientaciones para la cumplimentación del formulario normalizado del DEUC como </w:t>
      </w:r>
      <w:r w:rsidRPr="00F315B5">
        <w:rPr>
          <w:rFonts w:ascii="Arial" w:eastAsia="Times New Roman" w:hAnsi="Arial" w:cs="Arial"/>
          <w:b/>
          <w:lang w:eastAsia="es-ES"/>
        </w:rPr>
        <w:t>anexo III</w:t>
      </w:r>
      <w:r w:rsidRPr="00F315B5">
        <w:rPr>
          <w:rFonts w:ascii="Arial" w:eastAsia="Times New Roman" w:hAnsi="Arial" w:cs="Arial"/>
          <w:lang w:eastAsia="es-ES"/>
        </w:rPr>
        <w:t xml:space="preserve"> al presente pliego).</w:t>
      </w:r>
    </w:p>
    <w:p w:rsidR="008514BE" w:rsidRPr="00F315B5" w:rsidP="008514BE">
      <w:pPr>
        <w:spacing w:after="0" w:line="240" w:lineRule="auto"/>
        <w:ind w:left="1068"/>
        <w:jc w:val="both"/>
        <w:rPr>
          <w:rFonts w:ascii="Arial" w:eastAsia="Times New Roman" w:hAnsi="Arial" w:cs="Arial"/>
          <w:lang w:eastAsia="es-ES"/>
        </w:rPr>
      </w:pPr>
    </w:p>
    <w:p w:rsidR="008514BE" w:rsidRPr="00F315B5" w:rsidP="008514BE">
      <w:pPr>
        <w:spacing w:after="0" w:line="240" w:lineRule="auto"/>
        <w:ind w:left="709"/>
        <w:jc w:val="both"/>
        <w:rPr>
          <w:rFonts w:ascii="Arial" w:eastAsia="Times New Roman" w:hAnsi="Arial" w:cs="Arial"/>
          <w:lang w:eastAsia="es-ES"/>
        </w:rPr>
      </w:pPr>
      <w:r w:rsidRPr="00F315B5">
        <w:rPr>
          <w:rFonts w:ascii="Arial" w:eastAsia="Times New Roman" w:hAnsi="Arial" w:cs="Arial"/>
          <w:lang w:eastAsia="es-ES"/>
        </w:rPr>
        <w:t>Si varios empresarios concurren constituyendo una unión temporal, cada uno de los que la componen deberá acreditar su capacidad de obrar presentando todos y cada uno de ellos un formulario DEUC separado, así como  el resto de los documentos exigidos en este apartado de la presente cláusula, debiendo acompañar asimismo un escrito de compromiso en el que indicarán los nombres y circunstancias de los empresarios que se agrupan, el porcentaje de participación de cada uno de ellos y la designación de un representante o apoderado único de la unión, que durante la vigencia del contrato ha de ostentar la plena representación de la misma frente a FORTA. El citado documento deberá estar firmado por los representantes de cada una de las empresas que componen la unión.</w:t>
      </w:r>
    </w:p>
    <w:p w:rsidR="008514BE" w:rsidRPr="00F315B5" w:rsidP="008514BE">
      <w:pPr>
        <w:spacing w:after="0" w:line="240" w:lineRule="auto"/>
        <w:ind w:left="709"/>
        <w:jc w:val="both"/>
        <w:rPr>
          <w:rFonts w:ascii="Arial" w:eastAsia="Times New Roman" w:hAnsi="Arial" w:cs="Arial"/>
          <w:lang w:eastAsia="es-ES"/>
        </w:rPr>
      </w:pPr>
    </w:p>
    <w:p w:rsidR="008514BE" w:rsidRPr="00F315B5" w:rsidP="008514BE">
      <w:pPr>
        <w:spacing w:after="0" w:line="240" w:lineRule="auto"/>
        <w:ind w:left="709"/>
        <w:jc w:val="both"/>
        <w:rPr>
          <w:rFonts w:ascii="Arial" w:eastAsia="Times New Roman" w:hAnsi="Arial" w:cs="Arial"/>
          <w:lang w:eastAsia="es-ES"/>
        </w:rPr>
      </w:pPr>
      <w:r w:rsidRPr="00F315B5">
        <w:rPr>
          <w:rFonts w:ascii="Arial" w:eastAsia="Times New Roman" w:hAnsi="Arial" w:cs="Arial"/>
          <w:lang w:eastAsia="es-ES"/>
        </w:rPr>
        <w:t>Si el licitador va a recurrir a la capacidad de otra/s entidad/es para acreditar solvencia, deberá también aportar el DEUC separado de dicha/s entidad/es.</w:t>
      </w:r>
    </w:p>
    <w:p w:rsidR="008514BE" w:rsidRPr="00F315B5" w:rsidP="008514BE">
      <w:pPr>
        <w:spacing w:after="0" w:line="240" w:lineRule="auto"/>
        <w:ind w:left="709"/>
        <w:jc w:val="both"/>
        <w:rPr>
          <w:rFonts w:ascii="Arial" w:eastAsia="Times New Roman" w:hAnsi="Arial" w:cs="Arial"/>
          <w:lang w:eastAsia="es-ES"/>
        </w:rPr>
      </w:pPr>
    </w:p>
    <w:p w:rsidR="008514BE" w:rsidRPr="00F315B5" w:rsidP="008514BE">
      <w:pPr>
        <w:spacing w:after="0" w:line="240" w:lineRule="auto"/>
        <w:ind w:left="709"/>
        <w:jc w:val="both"/>
        <w:rPr>
          <w:rFonts w:ascii="Arial" w:eastAsia="Times New Roman" w:hAnsi="Arial" w:cs="Arial"/>
          <w:lang w:eastAsia="es-ES"/>
        </w:rPr>
      </w:pPr>
      <w:r w:rsidRPr="00F315B5">
        <w:rPr>
          <w:rFonts w:ascii="Arial" w:eastAsia="Times New Roman" w:hAnsi="Arial" w:cs="Arial"/>
          <w:lang w:eastAsia="es-ES"/>
        </w:rPr>
        <w:t>Si el contrato está dividido en lotes y los requisitos de solvencia económica y financiera y técnica o profesional exigidos varían de un lote a otro, se aportará una declaración responsable por cada lote o grupo de lotes al que se apliquen los mismos requisitos de solvencia.</w:t>
      </w:r>
    </w:p>
    <w:p w:rsidR="008514BE" w:rsidRPr="00F315B5" w:rsidP="008514BE">
      <w:pPr>
        <w:spacing w:after="0" w:line="240" w:lineRule="auto"/>
        <w:ind w:left="709"/>
        <w:jc w:val="both"/>
        <w:rPr>
          <w:rFonts w:ascii="Arial" w:eastAsia="Times New Roman" w:hAnsi="Arial" w:cs="Arial"/>
          <w:lang w:eastAsia="es-ES"/>
        </w:rPr>
      </w:pPr>
    </w:p>
    <w:p w:rsidR="008514BE" w:rsidRPr="00F315B5" w:rsidP="008514BE">
      <w:pPr>
        <w:spacing w:after="0" w:line="240" w:lineRule="auto"/>
        <w:ind w:left="709"/>
        <w:jc w:val="both"/>
        <w:rPr>
          <w:rFonts w:ascii="Arial" w:eastAsia="Times New Roman" w:hAnsi="Arial" w:cs="Arial"/>
          <w:lang w:eastAsia="es-ES"/>
        </w:rPr>
      </w:pPr>
      <w:r w:rsidRPr="00F315B5">
        <w:rPr>
          <w:rFonts w:ascii="Arial" w:eastAsia="Times New Roman" w:hAnsi="Arial" w:cs="Arial"/>
          <w:lang w:eastAsia="es-ES"/>
        </w:rPr>
        <w:t>Las empresas que figuren inscritas en el Registro Oficial de Licitadores y Empresas Clasificadas del Sector Público lo indicarán en el propio formulario del DEUC y, si alguno de los datos o informaciones requeridos no constan en el Registro o no figuran actualizados, los aportarán mediante la cumplimentación del citado formulario.</w:t>
      </w:r>
    </w:p>
    <w:p w:rsidR="008514BE" w:rsidRPr="00F315B5" w:rsidP="008514BE">
      <w:pPr>
        <w:spacing w:after="0" w:line="240" w:lineRule="auto"/>
        <w:ind w:left="709"/>
        <w:jc w:val="both"/>
        <w:rPr>
          <w:rFonts w:ascii="Arial" w:eastAsia="Times New Roman" w:hAnsi="Arial" w:cs="Arial"/>
          <w:lang w:eastAsia="es-ES"/>
        </w:rPr>
      </w:pPr>
    </w:p>
    <w:p w:rsidR="008514BE" w:rsidRPr="00F315B5" w:rsidP="008514BE">
      <w:pPr>
        <w:spacing w:after="0" w:line="240" w:lineRule="auto"/>
        <w:ind w:left="709"/>
        <w:jc w:val="both"/>
        <w:rPr>
          <w:rFonts w:ascii="Arial" w:eastAsia="Times New Roman" w:hAnsi="Arial" w:cs="Arial"/>
          <w:lang w:eastAsia="es-ES"/>
        </w:rPr>
      </w:pPr>
      <w:r w:rsidRPr="00F315B5">
        <w:rPr>
          <w:rFonts w:ascii="Arial" w:eastAsia="Times New Roman" w:hAnsi="Arial" w:cs="Arial"/>
          <w:lang w:eastAsia="es-ES"/>
        </w:rPr>
        <w:t>No obstante, si el órgano de contratación lo estima conveniente, en orden a garantizar el buen fin del procedimiento, podrá recabar, en cualquier momento anterior a la adopción de la propuesta de adjudicación</w:t>
      </w:r>
      <w:r w:rsidRPr="00F315B5">
        <w:rPr>
          <w:rFonts w:ascii="Arial" w:eastAsia="Times New Roman" w:hAnsi="Arial" w:cs="Arial"/>
          <w:color w:val="FF0000"/>
          <w:lang w:eastAsia="es-ES"/>
        </w:rPr>
        <w:t xml:space="preserve"> </w:t>
      </w:r>
      <w:r w:rsidRPr="00F315B5">
        <w:rPr>
          <w:rFonts w:ascii="Arial" w:eastAsia="Times New Roman" w:hAnsi="Arial" w:cs="Arial"/>
          <w:lang w:eastAsia="es-ES"/>
        </w:rPr>
        <w:t xml:space="preserve">que los licitadores aporten la documentación acreditativa del cumplimiento de las condiciones establecidas para ser adjudicatario del contrato. </w:t>
      </w:r>
    </w:p>
    <w:p w:rsidR="008514BE" w:rsidRPr="00F315B5" w:rsidP="008514BE">
      <w:pPr>
        <w:spacing w:after="0" w:line="240" w:lineRule="auto"/>
        <w:ind w:left="720"/>
        <w:jc w:val="both"/>
        <w:rPr>
          <w:rFonts w:ascii="Arial" w:eastAsia="Times New Roman" w:hAnsi="Arial" w:cs="Arial"/>
          <w:lang w:eastAsia="es-ES"/>
        </w:rPr>
      </w:pPr>
    </w:p>
    <w:p w:rsidR="008514BE" w:rsidRPr="00F315B5" w:rsidP="008514BE">
      <w:pPr>
        <w:numPr>
          <w:ilvl w:val="0"/>
          <w:numId w:val="23"/>
        </w:numPr>
        <w:spacing w:after="0" w:line="240" w:lineRule="auto"/>
        <w:jc w:val="both"/>
        <w:rPr>
          <w:rFonts w:ascii="Arial" w:eastAsia="Times New Roman" w:hAnsi="Arial" w:cs="Arial"/>
          <w:b/>
          <w:lang w:eastAsia="es-ES"/>
        </w:rPr>
      </w:pPr>
      <w:r w:rsidRPr="00F315B5">
        <w:rPr>
          <w:rFonts w:ascii="Arial" w:eastAsia="Times New Roman" w:hAnsi="Arial" w:cs="Arial"/>
          <w:b/>
          <w:lang w:eastAsia="es-ES"/>
        </w:rPr>
        <w:t>Declaración relativa a las empresas que estén obligadas a tener en su plantilla trabajadores con discapacidad.</w:t>
      </w:r>
    </w:p>
    <w:p w:rsidR="008514BE" w:rsidRPr="00F315B5" w:rsidP="008514BE">
      <w:pPr>
        <w:spacing w:after="0" w:line="240" w:lineRule="auto"/>
        <w:ind w:left="720"/>
        <w:jc w:val="both"/>
        <w:rPr>
          <w:rFonts w:ascii="Arial" w:eastAsia="Times New Roman" w:hAnsi="Arial" w:cs="Arial"/>
          <w:lang w:eastAsia="es-ES"/>
        </w:rPr>
      </w:pPr>
    </w:p>
    <w:p w:rsidR="008514BE" w:rsidRPr="00F315B5" w:rsidP="008514BE">
      <w:pPr>
        <w:spacing w:after="0" w:line="240" w:lineRule="auto"/>
        <w:ind w:left="705"/>
        <w:jc w:val="both"/>
        <w:rPr>
          <w:rFonts w:ascii="Arial" w:eastAsia="Times New Roman" w:hAnsi="Arial" w:cs="Arial"/>
          <w:lang w:eastAsia="es-ES"/>
        </w:rPr>
      </w:pPr>
      <w:r w:rsidRPr="00F315B5">
        <w:rPr>
          <w:rFonts w:ascii="Arial" w:eastAsia="Times New Roman" w:hAnsi="Arial" w:cs="Arial"/>
          <w:lang w:eastAsia="es-ES"/>
        </w:rPr>
        <w:t xml:space="preserve">Declaración responsable, conforme al modelo fijado en el </w:t>
      </w:r>
      <w:r w:rsidRPr="00F315B5">
        <w:rPr>
          <w:rFonts w:ascii="Arial" w:eastAsia="Times New Roman" w:hAnsi="Arial" w:cs="Arial"/>
          <w:b/>
          <w:lang w:eastAsia="es-ES"/>
        </w:rPr>
        <w:t>anexo IV</w:t>
      </w:r>
      <w:r w:rsidRPr="00F315B5">
        <w:rPr>
          <w:rFonts w:ascii="Arial" w:eastAsia="Times New Roman" w:hAnsi="Arial" w:cs="Arial"/>
          <w:lang w:eastAsia="es-ES"/>
        </w:rPr>
        <w:t xml:space="preserve"> al presente pliego, por la que, de resultar adjudicatario, asume, conforme con lo señalado en la </w:t>
      </w:r>
      <w:r w:rsidRPr="00F315B5">
        <w:rPr>
          <w:rFonts w:ascii="Arial" w:eastAsia="Times New Roman" w:hAnsi="Arial" w:cs="Arial"/>
          <w:b/>
          <w:lang w:eastAsia="es-ES"/>
        </w:rPr>
        <w:t>cláusula 3</w:t>
      </w:r>
      <w:r>
        <w:rPr>
          <w:rFonts w:ascii="Arial" w:eastAsia="Times New Roman" w:hAnsi="Arial" w:cs="Arial"/>
          <w:b/>
          <w:lang w:eastAsia="es-ES"/>
        </w:rPr>
        <w:t>3</w:t>
      </w:r>
      <w:r w:rsidRPr="00F315B5">
        <w:rPr>
          <w:rFonts w:ascii="Arial" w:eastAsia="Times New Roman" w:hAnsi="Arial" w:cs="Arial"/>
          <w:lang w:eastAsia="es-ES"/>
        </w:rPr>
        <w:t xml:space="preserve"> </w:t>
      </w:r>
      <w:r w:rsidRPr="00F315B5">
        <w:rPr>
          <w:rFonts w:ascii="Arial" w:eastAsia="Times New Roman" w:hAnsi="Arial" w:cs="Arial"/>
          <w:b/>
          <w:lang w:eastAsia="es-ES"/>
        </w:rPr>
        <w:t>del presente pliego</w:t>
      </w:r>
      <w:r w:rsidRPr="00F315B5">
        <w:rPr>
          <w:rFonts w:ascii="Arial" w:eastAsia="Times New Roman" w:hAnsi="Arial" w:cs="Arial"/>
          <w:lang w:eastAsia="es-ES"/>
        </w:rPr>
        <w:t xml:space="preserve"> “Medidas de contratación con empresas que estén obligadas a tener en su plantilla trabajadores con discapacidad”, la obligación de tener empleados, durante la vigencia del contrato, trabajadores con discapacidad en un 2 por 100, al menos, de la plantilla de la empresa, si esta alcanza un número de 50 o más trabajadores y el contratista esté sujeto a tal obligación, de acuerdo con el artículo 42 del Texto Refundido de la Ley General de derechos de las personas con discapacidad y su inclusión social, aprobado por Real Decreto Legislativo 1/2013, de 29 de noviembre, o la de adoptar las medidas alternativas desarrolladas reglamentariamente por el R.D. 364/2005, de 8 de abril. En esta declaración se hará constar, además, que asume igualmente la obligación de acreditar ante el órgano de contratación cuando le fuese requerido durante la vigencia del contrato o, en todo caso, antes de la devolución de la garantía definitiva, el cumplimiento de la obligación anteriormente referida.</w:t>
      </w:r>
    </w:p>
    <w:p w:rsidR="008514BE" w:rsidRPr="00F315B5" w:rsidP="008514BE">
      <w:pPr>
        <w:spacing w:after="0" w:line="240" w:lineRule="auto"/>
        <w:ind w:left="720"/>
        <w:jc w:val="both"/>
        <w:rPr>
          <w:rFonts w:ascii="Arial" w:eastAsia="Times New Roman" w:hAnsi="Arial" w:cs="Arial"/>
          <w:color w:val="FF0000"/>
          <w:lang w:eastAsia="es-ES"/>
        </w:rPr>
      </w:pPr>
    </w:p>
    <w:p w:rsidR="008514BE" w:rsidRPr="00F315B5" w:rsidP="008514BE">
      <w:pPr>
        <w:spacing w:after="0" w:line="240" w:lineRule="auto"/>
        <w:ind w:left="709"/>
        <w:jc w:val="both"/>
        <w:rPr>
          <w:rFonts w:ascii="Arial" w:eastAsia="Times New Roman" w:hAnsi="Arial" w:cs="Arial"/>
          <w:lang w:eastAsia="es-ES"/>
        </w:rPr>
      </w:pPr>
      <w:r w:rsidRPr="00F315B5">
        <w:rPr>
          <w:rFonts w:ascii="Arial" w:eastAsia="Times New Roman" w:hAnsi="Arial" w:cs="Arial"/>
          <w:lang w:eastAsia="es-ES"/>
        </w:rPr>
        <w:t>Asimismo, en el caso de empresas de 50 o más trabajadores, en la citada declaración se indicará que cuentan con un plan de igualdad conforme a lo dispuesto en el artículo 45 de la Ley Orgánica 3/2007, de 22 de marzo, para la igualdad de mujeres y hombres.</w:t>
      </w:r>
    </w:p>
    <w:p w:rsidR="008514BE" w:rsidRPr="00F315B5" w:rsidP="008514BE">
      <w:pPr>
        <w:spacing w:after="0" w:line="240" w:lineRule="auto"/>
        <w:ind w:left="360"/>
        <w:jc w:val="both"/>
        <w:rPr>
          <w:rFonts w:ascii="Arial" w:eastAsia="Times New Roman" w:hAnsi="Arial" w:cs="Arial"/>
          <w:b/>
          <w:lang w:eastAsia="es-ES"/>
        </w:rPr>
      </w:pPr>
    </w:p>
    <w:p w:rsidR="008514BE" w:rsidRPr="00F315B5" w:rsidP="008514BE">
      <w:pPr>
        <w:numPr>
          <w:ilvl w:val="0"/>
          <w:numId w:val="23"/>
        </w:numPr>
        <w:spacing w:after="0" w:line="240" w:lineRule="auto"/>
        <w:jc w:val="both"/>
        <w:rPr>
          <w:rFonts w:ascii="Arial" w:eastAsia="Times New Roman" w:hAnsi="Arial" w:cs="Arial"/>
          <w:b/>
          <w:lang w:eastAsia="es-ES"/>
        </w:rPr>
      </w:pPr>
      <w:r w:rsidRPr="00F315B5">
        <w:rPr>
          <w:rFonts w:ascii="Arial" w:eastAsia="Times New Roman" w:hAnsi="Arial" w:cs="Arial"/>
          <w:b/>
          <w:lang w:eastAsia="es-ES"/>
        </w:rPr>
        <w:t>Garantía provisional.</w:t>
      </w:r>
    </w:p>
    <w:p w:rsidR="008514BE" w:rsidRPr="00F315B5" w:rsidP="008514BE">
      <w:pPr>
        <w:spacing w:after="0" w:line="240" w:lineRule="auto"/>
        <w:jc w:val="both"/>
        <w:rPr>
          <w:rFonts w:ascii="Arial" w:eastAsia="Times New Roman" w:hAnsi="Arial" w:cs="Arial"/>
          <w:lang w:eastAsia="es-ES"/>
        </w:rPr>
      </w:pPr>
    </w:p>
    <w:p w:rsidR="008514BE" w:rsidRPr="00F315B5" w:rsidP="008514BE">
      <w:pPr>
        <w:spacing w:after="0" w:line="240" w:lineRule="auto"/>
        <w:ind w:left="709"/>
        <w:jc w:val="both"/>
        <w:rPr>
          <w:rFonts w:ascii="Arial" w:eastAsia="Times New Roman" w:hAnsi="Arial" w:cs="Arial"/>
          <w:lang w:eastAsia="es-ES"/>
        </w:rPr>
      </w:pPr>
      <w:r w:rsidRPr="00F315B5">
        <w:rPr>
          <w:rFonts w:ascii="Arial" w:eastAsia="Times New Roman" w:hAnsi="Arial" w:cs="Arial"/>
          <w:lang w:eastAsia="es-ES"/>
        </w:rPr>
        <w:t xml:space="preserve">Justificante de haber constituido, en su caso, la garantía provisional por el importe señalado para cada lote en el </w:t>
      </w:r>
      <w:r w:rsidRPr="00F315B5">
        <w:rPr>
          <w:rFonts w:ascii="Arial" w:eastAsia="Times New Roman" w:hAnsi="Arial" w:cs="Arial"/>
          <w:b/>
          <w:lang w:eastAsia="es-ES"/>
        </w:rPr>
        <w:t>apartado 10 de la cláusula 1</w:t>
      </w:r>
      <w:r w:rsidRPr="00F315B5">
        <w:rPr>
          <w:rFonts w:ascii="Arial" w:eastAsia="Times New Roman" w:hAnsi="Arial" w:cs="Arial"/>
          <w:lang w:eastAsia="es-ES"/>
        </w:rPr>
        <w:t xml:space="preserve"> del presente pliego, de conformidad con las condiciones y requisitos establecidos en la </w:t>
      </w:r>
      <w:r w:rsidRPr="00F315B5">
        <w:rPr>
          <w:rFonts w:ascii="Arial" w:eastAsia="Times New Roman" w:hAnsi="Arial" w:cs="Arial"/>
          <w:b/>
          <w:lang w:eastAsia="es-ES"/>
        </w:rPr>
        <w:t xml:space="preserve">cláusula </w:t>
      </w:r>
      <w:r>
        <w:rPr>
          <w:rFonts w:ascii="Arial" w:eastAsia="Times New Roman" w:hAnsi="Arial" w:cs="Arial"/>
          <w:b/>
          <w:lang w:eastAsia="es-ES"/>
        </w:rPr>
        <w:t>8</w:t>
      </w:r>
      <w:r w:rsidRPr="00F315B5">
        <w:rPr>
          <w:rFonts w:ascii="Arial" w:eastAsia="Times New Roman" w:hAnsi="Arial" w:cs="Arial"/>
          <w:lang w:eastAsia="es-ES"/>
        </w:rPr>
        <w:t>.</w:t>
      </w:r>
    </w:p>
    <w:p w:rsidR="008514BE" w:rsidRPr="00F315B5" w:rsidP="008514BE">
      <w:pPr>
        <w:spacing w:after="0" w:line="240" w:lineRule="auto"/>
        <w:ind w:left="709"/>
        <w:jc w:val="both"/>
        <w:rPr>
          <w:rFonts w:ascii="Arial" w:eastAsia="Times New Roman" w:hAnsi="Arial" w:cs="Arial"/>
          <w:lang w:eastAsia="es-ES"/>
        </w:rPr>
      </w:pPr>
    </w:p>
    <w:p w:rsidR="008514BE" w:rsidRPr="00F315B5" w:rsidP="008514BE">
      <w:pPr>
        <w:numPr>
          <w:ilvl w:val="0"/>
          <w:numId w:val="23"/>
        </w:numPr>
        <w:spacing w:after="0" w:line="240" w:lineRule="auto"/>
        <w:jc w:val="both"/>
        <w:rPr>
          <w:rFonts w:ascii="Arial" w:eastAsia="Times New Roman" w:hAnsi="Arial" w:cs="Arial"/>
          <w:b/>
          <w:lang w:eastAsia="es-ES"/>
        </w:rPr>
      </w:pPr>
      <w:r w:rsidRPr="00F315B5">
        <w:rPr>
          <w:rFonts w:ascii="Arial" w:eastAsia="Times New Roman" w:hAnsi="Arial" w:cs="Arial"/>
          <w:b/>
          <w:lang w:eastAsia="es-ES"/>
        </w:rPr>
        <w:t>Jurisdicción de empresas extranjeras.</w:t>
      </w:r>
    </w:p>
    <w:p w:rsidR="008514BE" w:rsidRPr="00F315B5" w:rsidP="008514BE">
      <w:pPr>
        <w:spacing w:after="0" w:line="240" w:lineRule="auto"/>
        <w:ind w:left="720"/>
        <w:jc w:val="both"/>
        <w:rPr>
          <w:rFonts w:ascii="Arial" w:eastAsia="Times New Roman" w:hAnsi="Arial" w:cs="Arial"/>
          <w:lang w:eastAsia="es-ES"/>
        </w:rPr>
      </w:pPr>
    </w:p>
    <w:p w:rsidR="008514BE" w:rsidRPr="00F315B5" w:rsidP="008514BE">
      <w:pPr>
        <w:spacing w:after="0" w:line="240" w:lineRule="auto"/>
        <w:ind w:left="720"/>
        <w:jc w:val="both"/>
        <w:rPr>
          <w:rFonts w:ascii="Arial" w:eastAsia="Times New Roman" w:hAnsi="Arial" w:cs="Arial"/>
          <w:lang w:eastAsia="es-ES"/>
        </w:rPr>
      </w:pPr>
      <w:r w:rsidRPr="00F315B5">
        <w:rPr>
          <w:rFonts w:ascii="Arial" w:eastAsia="Times New Roman" w:hAnsi="Arial" w:cs="Arial"/>
          <w:lang w:eastAsia="es-ES"/>
        </w:rPr>
        <w:t xml:space="preserve">Las empresas extranjeras deberán presentar declaración de someterse a la jurisdicción de los Juzgados y Tribunales españoles de cualquier orden, para todas las incidencias que de modo directo o indirecto pudieran surgir del contrato, con renuncia, en su caso, al fuero jurisdiccional extranjero que pudiera corresponderles, en los términos del modelo que figura como </w:t>
      </w:r>
      <w:r w:rsidRPr="00F315B5">
        <w:rPr>
          <w:rFonts w:ascii="Arial" w:eastAsia="Times New Roman" w:hAnsi="Arial" w:cs="Arial"/>
          <w:b/>
          <w:lang w:eastAsia="es-ES"/>
        </w:rPr>
        <w:t>anexo VII</w:t>
      </w:r>
      <w:r w:rsidRPr="00F315B5">
        <w:rPr>
          <w:rFonts w:ascii="Arial" w:eastAsia="Times New Roman" w:hAnsi="Arial" w:cs="Arial"/>
          <w:lang w:eastAsia="es-ES"/>
        </w:rPr>
        <w:t xml:space="preserve"> de este pliego.</w:t>
      </w:r>
    </w:p>
    <w:p w:rsidR="008514BE" w:rsidRPr="00F315B5" w:rsidP="008514BE">
      <w:pPr>
        <w:spacing w:after="0" w:line="240" w:lineRule="auto"/>
        <w:ind w:left="720"/>
        <w:jc w:val="both"/>
        <w:rPr>
          <w:rFonts w:ascii="Arial" w:eastAsia="Times New Roman" w:hAnsi="Arial" w:cs="Arial"/>
          <w:b/>
          <w:lang w:eastAsia="es-ES"/>
        </w:rPr>
      </w:pPr>
    </w:p>
    <w:p w:rsidR="008514BE" w:rsidRPr="00F315B5" w:rsidP="008514BE">
      <w:pPr>
        <w:numPr>
          <w:ilvl w:val="0"/>
          <w:numId w:val="23"/>
        </w:numPr>
        <w:spacing w:after="0" w:line="240" w:lineRule="auto"/>
        <w:jc w:val="both"/>
        <w:rPr>
          <w:rFonts w:ascii="Arial" w:eastAsia="Times New Roman" w:hAnsi="Arial" w:cs="Arial"/>
          <w:b/>
          <w:lang w:eastAsia="es-ES"/>
        </w:rPr>
      </w:pPr>
      <w:r w:rsidRPr="00F315B5">
        <w:rPr>
          <w:rFonts w:ascii="Arial" w:eastAsia="Times New Roman" w:hAnsi="Arial" w:cs="Arial"/>
          <w:b/>
          <w:lang w:eastAsia="es-ES"/>
        </w:rPr>
        <w:t>Empresas pertenecientes a un mismo grupo.</w:t>
      </w:r>
    </w:p>
    <w:p w:rsidR="008514BE" w:rsidRPr="00F315B5" w:rsidP="008514BE">
      <w:pPr>
        <w:spacing w:after="0" w:line="240" w:lineRule="auto"/>
        <w:ind w:left="720"/>
        <w:jc w:val="both"/>
        <w:rPr>
          <w:rFonts w:ascii="Arial" w:eastAsia="Times New Roman" w:hAnsi="Arial" w:cs="Arial"/>
          <w:lang w:eastAsia="es-ES"/>
        </w:rPr>
      </w:pPr>
    </w:p>
    <w:p w:rsidR="008514BE" w:rsidRPr="00F315B5" w:rsidP="008514BE">
      <w:pPr>
        <w:spacing w:after="0" w:line="240" w:lineRule="auto"/>
        <w:ind w:left="720"/>
        <w:jc w:val="both"/>
        <w:rPr>
          <w:rFonts w:ascii="Arial" w:eastAsia="Times New Roman" w:hAnsi="Arial" w:cs="Arial"/>
          <w:lang w:eastAsia="es-ES"/>
        </w:rPr>
      </w:pPr>
      <w:r w:rsidRPr="00F315B5">
        <w:rPr>
          <w:rFonts w:ascii="Arial" w:eastAsia="Times New Roman" w:hAnsi="Arial" w:cs="Arial"/>
          <w:lang w:eastAsia="es-ES"/>
        </w:rPr>
        <w:t>Las empresas pertenecientes a un mismo grupo, entendiéndose por tales las que se encuentren en alguno de los supuestos del artículo 42.1 del Código de Comercio y que presenten distintas proposiciones para concurrir individualmente a la adjudicación, o conjuntamente con otra empresa o empresas ajenas al grupo con las que y con las cuales concurra en unión temporal, deberán presentar declaración en la que hagan constar esta condición.</w:t>
      </w:r>
    </w:p>
    <w:p w:rsidR="008514BE" w:rsidRPr="00F315B5" w:rsidP="008514BE">
      <w:pPr>
        <w:spacing w:after="0" w:line="240" w:lineRule="auto"/>
        <w:ind w:left="720"/>
        <w:jc w:val="both"/>
        <w:rPr>
          <w:rFonts w:ascii="Arial" w:eastAsia="Times New Roman" w:hAnsi="Arial" w:cs="Arial"/>
          <w:lang w:eastAsia="es-ES"/>
        </w:rPr>
      </w:pPr>
    </w:p>
    <w:p w:rsidR="008514BE" w:rsidRPr="00F315B5" w:rsidP="008514BE">
      <w:pPr>
        <w:spacing w:after="0" w:line="240" w:lineRule="auto"/>
        <w:ind w:left="720"/>
        <w:jc w:val="both"/>
        <w:rPr>
          <w:rFonts w:ascii="Arial" w:eastAsia="Times New Roman" w:hAnsi="Arial" w:cs="Arial"/>
          <w:lang w:eastAsia="es-ES"/>
        </w:rPr>
      </w:pPr>
      <w:r w:rsidRPr="00F315B5">
        <w:rPr>
          <w:rFonts w:ascii="Arial" w:eastAsia="Times New Roman" w:hAnsi="Arial" w:cs="Arial"/>
          <w:lang w:eastAsia="es-ES"/>
        </w:rPr>
        <w:t>También deberán presentar declaración explícita aquellas sociedades que, presentando distintas proposiciones, concurran en alguno de los supuestos alternativos establecidos en el artículo 42.1 del Código de Comercio, respecto de los socios que la integran.</w:t>
      </w:r>
    </w:p>
    <w:p w:rsidR="008514BE" w:rsidRPr="00F315B5" w:rsidP="008514BE">
      <w:pPr>
        <w:spacing w:after="0" w:line="240" w:lineRule="auto"/>
        <w:ind w:left="720"/>
        <w:jc w:val="both"/>
        <w:rPr>
          <w:rFonts w:ascii="Arial" w:eastAsia="Times New Roman" w:hAnsi="Arial" w:cs="Arial"/>
          <w:lang w:eastAsia="es-ES"/>
        </w:rPr>
      </w:pPr>
    </w:p>
    <w:p w:rsidR="008514BE" w:rsidRPr="00F315B5" w:rsidP="008514BE">
      <w:pPr>
        <w:numPr>
          <w:ilvl w:val="0"/>
          <w:numId w:val="23"/>
        </w:numPr>
        <w:spacing w:after="0" w:line="240" w:lineRule="auto"/>
        <w:jc w:val="both"/>
        <w:rPr>
          <w:rFonts w:ascii="Arial" w:eastAsia="Times New Roman" w:hAnsi="Arial" w:cs="Arial"/>
          <w:b/>
          <w:bCs/>
          <w:lang w:eastAsia="es-ES"/>
        </w:rPr>
      </w:pPr>
      <w:r w:rsidRPr="00F315B5">
        <w:rPr>
          <w:rFonts w:ascii="Arial" w:eastAsia="Times New Roman" w:hAnsi="Arial" w:cs="Arial"/>
          <w:b/>
          <w:bCs/>
          <w:lang w:eastAsia="es-ES"/>
        </w:rPr>
        <w:t>Subasta electrónica.</w:t>
      </w:r>
    </w:p>
    <w:p w:rsidR="008514BE" w:rsidRPr="00F315B5" w:rsidP="008514BE">
      <w:pPr>
        <w:spacing w:after="0" w:line="240" w:lineRule="auto"/>
        <w:ind w:left="705"/>
        <w:jc w:val="both"/>
        <w:rPr>
          <w:rFonts w:ascii="Arial" w:eastAsia="Times New Roman" w:hAnsi="Arial" w:cs="Arial"/>
          <w:lang w:eastAsia="es-ES"/>
        </w:rPr>
      </w:pPr>
    </w:p>
    <w:p w:rsidR="008514BE" w:rsidRPr="00F315B5" w:rsidP="008514BE">
      <w:pPr>
        <w:spacing w:after="0" w:line="240" w:lineRule="auto"/>
        <w:ind w:left="709"/>
        <w:jc w:val="both"/>
        <w:rPr>
          <w:rFonts w:ascii="Arial" w:eastAsia="Times New Roman" w:hAnsi="Arial" w:cs="Arial"/>
          <w:spacing w:val="-3"/>
          <w:lang w:eastAsia="es-ES"/>
        </w:rPr>
      </w:pPr>
      <w:r w:rsidRPr="00F315B5">
        <w:rPr>
          <w:rFonts w:ascii="Arial" w:eastAsia="Times New Roman" w:hAnsi="Arial" w:cs="Arial"/>
          <w:lang w:eastAsia="es-ES"/>
        </w:rPr>
        <w:t xml:space="preserve">En caso de celebración de </w:t>
      </w:r>
      <w:r w:rsidRPr="00F315B5">
        <w:rPr>
          <w:rFonts w:ascii="Arial" w:eastAsia="Times New Roman" w:hAnsi="Arial" w:cs="Arial"/>
          <w:b/>
          <w:bCs/>
          <w:lang w:eastAsia="es-ES"/>
        </w:rPr>
        <w:t>subasta electrónica</w:t>
      </w:r>
      <w:r w:rsidRPr="00F315B5">
        <w:rPr>
          <w:rFonts w:ascii="Arial" w:eastAsia="Times New Roman" w:hAnsi="Arial" w:cs="Arial"/>
          <w:lang w:eastAsia="es-ES"/>
        </w:rPr>
        <w:t xml:space="preserve">, los licitadores deben indicar </w:t>
      </w:r>
      <w:r w:rsidRPr="00F315B5">
        <w:rPr>
          <w:rFonts w:ascii="Arial" w:eastAsia="Times New Roman" w:hAnsi="Arial" w:cs="Arial"/>
          <w:spacing w:val="-3"/>
          <w:lang w:eastAsia="es-ES"/>
        </w:rPr>
        <w:t>una dirección de correo electrónico donde enviar la invitación a participar y los datos de una persona de contacto, a la cual se asignará una clave que le permitirá acceder a la Plataforma de Subastas Electrónicas.</w:t>
      </w:r>
    </w:p>
    <w:p w:rsidR="008514BE" w:rsidRPr="00F315B5" w:rsidP="008514BE">
      <w:pPr>
        <w:spacing w:after="0" w:line="240" w:lineRule="auto"/>
        <w:ind w:left="709"/>
        <w:jc w:val="both"/>
        <w:rPr>
          <w:rFonts w:ascii="Arial" w:eastAsia="Times New Roman" w:hAnsi="Arial" w:cs="Arial"/>
          <w:spacing w:val="-3"/>
          <w:lang w:eastAsia="es-ES"/>
        </w:rPr>
      </w:pPr>
    </w:p>
    <w:p w:rsidR="008514BE" w:rsidRPr="00F315B5" w:rsidP="008514BE">
      <w:pPr>
        <w:numPr>
          <w:ilvl w:val="0"/>
          <w:numId w:val="23"/>
        </w:numPr>
        <w:spacing w:after="0" w:line="240" w:lineRule="auto"/>
        <w:contextualSpacing/>
        <w:jc w:val="both"/>
        <w:rPr>
          <w:rFonts w:ascii="Arial" w:eastAsia="Times New Roman" w:hAnsi="Arial" w:cs="Arial"/>
          <w:spacing w:val="-3"/>
          <w:lang w:eastAsia="es-ES"/>
        </w:rPr>
      </w:pPr>
      <w:r w:rsidRPr="00F315B5">
        <w:rPr>
          <w:rFonts w:ascii="Arial" w:eastAsia="Times New Roman" w:hAnsi="Arial" w:cs="Arial"/>
          <w:b/>
          <w:spacing w:val="-3"/>
          <w:lang w:eastAsia="es-ES"/>
        </w:rPr>
        <w:t>Tratamiento por el contratista de datos personales</w:t>
      </w:r>
    </w:p>
    <w:p w:rsidR="008514BE" w:rsidRPr="00F315B5" w:rsidP="008514BE">
      <w:pPr>
        <w:spacing w:after="0" w:line="240" w:lineRule="auto"/>
        <w:ind w:left="426"/>
        <w:jc w:val="both"/>
        <w:rPr>
          <w:rFonts w:ascii="Arial" w:eastAsia="Times New Roman" w:hAnsi="Arial" w:cs="Arial"/>
          <w:spacing w:val="-3"/>
          <w:lang w:eastAsia="es-ES"/>
        </w:rPr>
      </w:pPr>
    </w:p>
    <w:p w:rsidR="008514BE" w:rsidRPr="00F315B5" w:rsidP="008514BE">
      <w:pPr>
        <w:spacing w:after="0" w:line="240" w:lineRule="auto"/>
        <w:ind w:left="708"/>
        <w:jc w:val="both"/>
        <w:rPr>
          <w:rFonts w:ascii="Arial" w:eastAsia="Times New Roman" w:hAnsi="Arial" w:cs="Arial"/>
          <w:b/>
          <w:bCs/>
          <w:lang w:eastAsia="es-ES"/>
        </w:rPr>
      </w:pPr>
      <w:r w:rsidRPr="00F315B5">
        <w:rPr>
          <w:rFonts w:ascii="Arial" w:eastAsia="Times New Roman" w:hAnsi="Arial" w:cs="Arial"/>
          <w:spacing w:val="-3"/>
          <w:lang w:eastAsia="es-ES"/>
        </w:rPr>
        <w:t xml:space="preserve">Si el contrato requiere el tratamiento por el contratista de datos personales por cuenta del órgano de contratación como responsable del tratamiento, </w:t>
      </w:r>
      <w:r w:rsidRPr="00F315B5">
        <w:rPr>
          <w:rFonts w:ascii="Arial" w:eastAsia="Times New Roman" w:hAnsi="Arial" w:cs="Arial"/>
          <w:lang w:eastAsia="es-ES"/>
        </w:rPr>
        <w:t xml:space="preserve">se incluirá en este sobre la indicación de </w:t>
      </w:r>
      <w:r w:rsidRPr="00F315B5">
        <w:rPr>
          <w:rFonts w:ascii="Arial" w:eastAsia="Times New Roman" w:hAnsi="Arial" w:cs="Arial"/>
          <w:spacing w:val="-3"/>
          <w:lang w:eastAsia="es-ES"/>
        </w:rPr>
        <w:t>si tienen previsto subcontratar los servidores o servicios asociados a ellos, el nombre o perfil empresarial, definido por referencia a las condiciones de solvencia profesional o técnica, de los subcontratistas a los que se vaya a encomendar su realización.</w:t>
      </w:r>
    </w:p>
    <w:p w:rsidR="008514BE" w:rsidRPr="00F315B5" w:rsidP="008514BE">
      <w:pPr>
        <w:spacing w:after="0" w:line="240" w:lineRule="auto"/>
        <w:ind w:left="709"/>
        <w:jc w:val="both"/>
        <w:rPr>
          <w:rFonts w:ascii="Arial" w:eastAsia="Times New Roman" w:hAnsi="Arial" w:cs="Arial"/>
          <w:spacing w:val="-3"/>
          <w:lang w:eastAsia="es-ES"/>
        </w:rPr>
      </w:pPr>
    </w:p>
    <w:p w:rsidR="008514BE" w:rsidRPr="00F315B5" w:rsidP="008514BE">
      <w:pPr>
        <w:numPr>
          <w:ilvl w:val="0"/>
          <w:numId w:val="23"/>
        </w:numPr>
        <w:spacing w:after="0" w:line="240" w:lineRule="auto"/>
        <w:contextualSpacing/>
        <w:jc w:val="both"/>
        <w:rPr>
          <w:rFonts w:ascii="Arial" w:eastAsia="Times New Roman" w:hAnsi="Arial" w:cs="Arial"/>
          <w:b/>
          <w:lang w:eastAsia="es-ES"/>
        </w:rPr>
      </w:pPr>
      <w:r w:rsidRPr="00F315B5">
        <w:rPr>
          <w:rFonts w:ascii="Arial" w:eastAsia="Times New Roman" w:hAnsi="Arial" w:cs="Arial"/>
          <w:b/>
          <w:lang w:eastAsia="es-ES"/>
        </w:rPr>
        <w:t>Documentación complementaria</w:t>
      </w:r>
    </w:p>
    <w:p w:rsidR="008514BE" w:rsidRPr="00F315B5" w:rsidP="008514BE">
      <w:pPr>
        <w:spacing w:after="0" w:line="240" w:lineRule="auto"/>
        <w:ind w:left="720"/>
        <w:contextualSpacing/>
        <w:jc w:val="both"/>
        <w:rPr>
          <w:rFonts w:ascii="Arial" w:eastAsia="Times New Roman" w:hAnsi="Arial" w:cs="Arial"/>
          <w:b/>
          <w:lang w:eastAsia="es-ES"/>
        </w:rPr>
      </w:pPr>
    </w:p>
    <w:p w:rsidR="008514BE" w:rsidRPr="00F315B5" w:rsidP="008514BE">
      <w:pPr>
        <w:spacing w:after="0" w:line="240" w:lineRule="auto"/>
        <w:ind w:left="720"/>
        <w:contextualSpacing/>
        <w:jc w:val="both"/>
        <w:rPr>
          <w:rFonts w:ascii="Arial" w:eastAsia="Times New Roman" w:hAnsi="Arial" w:cs="Arial"/>
          <w:lang w:eastAsia="es-ES"/>
        </w:rPr>
      </w:pPr>
    </w:p>
    <w:p w:rsidR="008514BE" w:rsidRPr="00F315B5" w:rsidP="008514BE">
      <w:pPr>
        <w:spacing w:after="0" w:line="240" w:lineRule="auto"/>
        <w:ind w:left="720"/>
        <w:contextualSpacing/>
        <w:jc w:val="both"/>
        <w:rPr>
          <w:rFonts w:ascii="Arial" w:eastAsia="Times New Roman" w:hAnsi="Arial" w:cs="Arial"/>
          <w:lang w:eastAsia="es-ES"/>
        </w:rPr>
      </w:pPr>
      <w:r w:rsidRPr="00F315B5">
        <w:rPr>
          <w:rFonts w:ascii="Arial" w:eastAsia="Times New Roman" w:hAnsi="Arial" w:cs="Arial"/>
          <w:lang w:eastAsia="es-ES"/>
        </w:rPr>
        <w:t xml:space="preserve">En el caso de que en el </w:t>
      </w:r>
      <w:r w:rsidRPr="00F315B5">
        <w:rPr>
          <w:rFonts w:ascii="Arial" w:eastAsia="Times New Roman" w:hAnsi="Arial" w:cs="Arial"/>
          <w:b/>
          <w:lang w:eastAsia="es-ES"/>
        </w:rPr>
        <w:t>apartado 6 de la cláusula 1</w:t>
      </w:r>
      <w:r w:rsidRPr="00F315B5">
        <w:rPr>
          <w:rFonts w:ascii="Arial" w:eastAsia="Times New Roman" w:hAnsi="Arial" w:cs="Arial"/>
          <w:lang w:eastAsia="es-ES"/>
        </w:rPr>
        <w:t xml:space="preserve"> se exija  a los licitadores que además de acreditar su solvencia o clasificación, se comprometan a dedicar o adscribir a la ejecución del contrato los medios personales y/o materiales suficientes para ello, deberán presentar una declaración en los términos del modelo que figura como </w:t>
      </w:r>
      <w:r w:rsidRPr="00F315B5">
        <w:rPr>
          <w:rFonts w:ascii="Arial" w:eastAsia="Times New Roman" w:hAnsi="Arial" w:cs="Arial"/>
          <w:b/>
          <w:lang w:eastAsia="es-ES"/>
        </w:rPr>
        <w:t>Anexo VIII</w:t>
      </w:r>
      <w:r w:rsidRPr="00F315B5">
        <w:rPr>
          <w:rFonts w:ascii="Arial" w:eastAsia="Times New Roman" w:hAnsi="Arial" w:cs="Arial"/>
          <w:lang w:eastAsia="es-ES"/>
        </w:rPr>
        <w:t xml:space="preserve"> al presente Pliego.</w:t>
      </w:r>
    </w:p>
    <w:p w:rsidR="008514BE" w:rsidRPr="00F315B5" w:rsidP="008514BE">
      <w:pPr>
        <w:spacing w:after="0" w:line="240" w:lineRule="auto"/>
        <w:ind w:left="720"/>
        <w:contextualSpacing/>
        <w:jc w:val="both"/>
        <w:rPr>
          <w:rFonts w:ascii="Arial" w:eastAsia="Times New Roman" w:hAnsi="Arial" w:cs="Arial"/>
          <w:lang w:eastAsia="es-ES"/>
        </w:rPr>
      </w:pPr>
    </w:p>
    <w:p w:rsidR="008514BE" w:rsidRPr="00F315B5" w:rsidP="008514BE">
      <w:pPr>
        <w:spacing w:after="0" w:line="240" w:lineRule="auto"/>
        <w:jc w:val="both"/>
        <w:rPr>
          <w:rFonts w:ascii="Arial" w:eastAsia="Times New Roman" w:hAnsi="Arial" w:cs="Arial"/>
          <w:b/>
          <w:lang w:eastAsia="es-ES"/>
        </w:rPr>
      </w:pPr>
    </w:p>
    <w:p w:rsidR="008514BE" w:rsidRPr="00F315B5" w:rsidP="008514BE">
      <w:pPr>
        <w:spacing w:after="0" w:line="240" w:lineRule="auto"/>
        <w:jc w:val="both"/>
        <w:rPr>
          <w:rFonts w:ascii="Arial" w:eastAsia="Times New Roman" w:hAnsi="Arial" w:cs="Arial"/>
          <w:b/>
          <w:lang w:eastAsia="es-ES"/>
        </w:rPr>
      </w:pPr>
      <w:r w:rsidRPr="00F315B5">
        <w:rPr>
          <w:rFonts w:ascii="Arial" w:eastAsia="Times New Roman" w:hAnsi="Arial" w:cs="Arial"/>
          <w:b/>
          <w:lang w:eastAsia="es-ES"/>
        </w:rPr>
        <w:t>B) SOBRE B. “DOCUMENTACIÓN TÉCNICA RELATIVA A LOS CRITERIOS DE ADJUDICACIÓN CUYA CUANTIFICACIÓN DEPENDE DE UN JUICIO DE VALOR.”.</w:t>
      </w:r>
    </w:p>
    <w:p w:rsidR="008514BE" w:rsidRPr="00F315B5" w:rsidP="008514BE">
      <w:pPr>
        <w:spacing w:after="0" w:line="240" w:lineRule="auto"/>
        <w:jc w:val="both"/>
        <w:rPr>
          <w:rFonts w:ascii="Arial" w:eastAsia="Times New Roman" w:hAnsi="Arial" w:cs="Arial"/>
          <w:lang w:eastAsia="es-ES"/>
        </w:rPr>
      </w:pPr>
    </w:p>
    <w:p w:rsidR="008514BE" w:rsidRPr="00F315B5" w:rsidP="008514BE">
      <w:pPr>
        <w:spacing w:after="0" w:line="240" w:lineRule="auto"/>
        <w:jc w:val="both"/>
        <w:rPr>
          <w:rFonts w:ascii="Arial" w:eastAsia="Times New Roman" w:hAnsi="Arial" w:cs="Arial"/>
          <w:lang w:eastAsia="es-ES"/>
        </w:rPr>
      </w:pPr>
      <w:r w:rsidRPr="00F315B5">
        <w:rPr>
          <w:rFonts w:ascii="Arial" w:eastAsia="Times New Roman" w:hAnsi="Arial" w:cs="Arial"/>
          <w:lang w:eastAsia="es-ES"/>
        </w:rPr>
        <w:t xml:space="preserve">En este sobre se incluirá la documentación técnica que se exija, en su caso, en el </w:t>
      </w:r>
      <w:r w:rsidRPr="00F315B5">
        <w:rPr>
          <w:rFonts w:ascii="Arial" w:eastAsia="Times New Roman" w:hAnsi="Arial" w:cs="Arial"/>
          <w:b/>
          <w:lang w:eastAsia="es-ES"/>
        </w:rPr>
        <w:t>apartado 9 de la cláusula 1</w:t>
      </w:r>
      <w:r w:rsidRPr="00F315B5">
        <w:rPr>
          <w:rFonts w:ascii="Arial" w:eastAsia="Times New Roman" w:hAnsi="Arial" w:cs="Arial"/>
          <w:lang w:eastAsia="es-ES"/>
        </w:rPr>
        <w:t xml:space="preserve">, en orden a la aplicación de los criterios cuya cuantificación depende de un juicio de valor, especificados en el </w:t>
      </w:r>
      <w:r w:rsidRPr="00F315B5">
        <w:rPr>
          <w:rFonts w:ascii="Arial" w:eastAsia="Times New Roman" w:hAnsi="Arial" w:cs="Arial"/>
          <w:b/>
          <w:lang w:eastAsia="es-ES"/>
        </w:rPr>
        <w:t xml:space="preserve">apartado </w:t>
      </w:r>
      <w:r>
        <w:rPr>
          <w:rFonts w:ascii="Arial" w:eastAsia="Times New Roman" w:hAnsi="Arial" w:cs="Arial"/>
          <w:b/>
          <w:lang w:eastAsia="es-ES"/>
        </w:rPr>
        <w:t>8</w:t>
      </w:r>
      <w:r w:rsidRPr="00F315B5">
        <w:rPr>
          <w:rFonts w:ascii="Arial" w:eastAsia="Times New Roman" w:hAnsi="Arial" w:cs="Arial"/>
          <w:b/>
          <w:lang w:eastAsia="es-ES"/>
        </w:rPr>
        <w:t xml:space="preserve"> de la citada cláusula, </w:t>
      </w:r>
      <w:r w:rsidRPr="00F315B5">
        <w:rPr>
          <w:rFonts w:ascii="Arial" w:eastAsia="Times New Roman" w:hAnsi="Arial" w:cs="Arial"/>
          <w:lang w:eastAsia="es-ES"/>
        </w:rPr>
        <w:t>así como toda aquélla que, con carácter general, el licitador estime conveniente aportar, sin que pueda figurar en el mismo ninguna documentación relativa al precio y a los criterios evaluables de forma automática por aplicación de fórmulas.</w:t>
      </w:r>
    </w:p>
    <w:p w:rsidR="008514BE" w:rsidRPr="00F315B5" w:rsidP="008514BE">
      <w:pPr>
        <w:spacing w:after="0" w:line="240" w:lineRule="auto"/>
        <w:jc w:val="both"/>
        <w:rPr>
          <w:rFonts w:ascii="Arial" w:eastAsia="Times New Roman" w:hAnsi="Arial" w:cs="Arial"/>
          <w:b/>
          <w:lang w:eastAsia="es-ES"/>
        </w:rPr>
      </w:pPr>
    </w:p>
    <w:p w:rsidR="008514BE" w:rsidRPr="00F315B5" w:rsidP="008514BE">
      <w:pPr>
        <w:spacing w:after="0" w:line="240" w:lineRule="auto"/>
        <w:jc w:val="both"/>
        <w:rPr>
          <w:rFonts w:ascii="Arial" w:eastAsia="Times New Roman" w:hAnsi="Arial" w:cs="Arial"/>
          <w:lang w:eastAsia="es-ES"/>
        </w:rPr>
      </w:pPr>
    </w:p>
    <w:p w:rsidR="008514BE" w:rsidRPr="00F315B5" w:rsidP="008514BE">
      <w:pPr>
        <w:tabs>
          <w:tab w:val="left" w:pos="2030"/>
        </w:tabs>
        <w:spacing w:after="0" w:line="240" w:lineRule="auto"/>
        <w:jc w:val="both"/>
        <w:rPr>
          <w:rFonts w:ascii="Arial" w:eastAsia="Batang" w:hAnsi="Arial" w:cs="Arial"/>
          <w:b/>
          <w:lang w:eastAsia="es-ES"/>
        </w:rPr>
      </w:pPr>
      <w:r w:rsidRPr="00F315B5">
        <w:rPr>
          <w:rFonts w:ascii="Arial" w:eastAsia="Times New Roman" w:hAnsi="Arial" w:cs="Arial"/>
          <w:b/>
          <w:lang w:eastAsia="es-ES"/>
        </w:rPr>
        <w:t>C) SOBRE C. "PROPOSICIÓN ECONÓMICA Y DOCUMENTACIÓN RELATIVA A LOS CRITERIOS DE ADJUDICACIÓN EVALUABLES DE FORMA AUTOMÁTICA POR APLICACIÓN DE FÓRMULAS".</w:t>
      </w:r>
    </w:p>
    <w:p w:rsidR="008514BE" w:rsidRPr="00F315B5" w:rsidP="008514BE">
      <w:pPr>
        <w:spacing w:after="0" w:line="240" w:lineRule="auto"/>
        <w:jc w:val="both"/>
        <w:rPr>
          <w:rFonts w:ascii="Arial" w:eastAsia="Times New Roman" w:hAnsi="Arial" w:cs="Arial"/>
          <w:lang w:eastAsia="es-ES"/>
        </w:rPr>
      </w:pPr>
    </w:p>
    <w:p w:rsidR="008514BE" w:rsidRPr="00F315B5" w:rsidP="008514BE">
      <w:pPr>
        <w:spacing w:after="0" w:line="240" w:lineRule="auto"/>
        <w:jc w:val="both"/>
        <w:rPr>
          <w:rFonts w:ascii="Arial" w:eastAsia="Times New Roman" w:hAnsi="Arial" w:cs="Arial"/>
          <w:lang w:eastAsia="es-ES"/>
        </w:rPr>
      </w:pPr>
      <w:r w:rsidRPr="00F315B5">
        <w:rPr>
          <w:rFonts w:ascii="Arial" w:eastAsia="Times New Roman" w:hAnsi="Arial" w:cs="Arial"/>
          <w:lang w:eastAsia="es-ES"/>
        </w:rPr>
        <w:t>Este sobre contendrá:</w:t>
      </w:r>
    </w:p>
    <w:p w:rsidR="008514BE" w:rsidRPr="00F315B5" w:rsidP="008514BE">
      <w:pPr>
        <w:spacing w:after="0" w:line="240" w:lineRule="auto"/>
        <w:jc w:val="both"/>
        <w:rPr>
          <w:rFonts w:ascii="Arial" w:eastAsia="Times New Roman" w:hAnsi="Arial" w:cs="Arial"/>
          <w:lang w:eastAsia="es-ES"/>
        </w:rPr>
      </w:pPr>
    </w:p>
    <w:p w:rsidR="008514BE" w:rsidRPr="00F315B5" w:rsidP="008514BE">
      <w:pPr>
        <w:spacing w:after="0" w:line="240" w:lineRule="auto"/>
        <w:jc w:val="both"/>
        <w:rPr>
          <w:rFonts w:ascii="Arial" w:eastAsia="Times New Roman" w:hAnsi="Arial" w:cs="Arial"/>
          <w:b/>
          <w:lang w:eastAsia="es-ES"/>
        </w:rPr>
      </w:pPr>
      <w:r w:rsidRPr="00F315B5">
        <w:rPr>
          <w:rFonts w:ascii="Arial" w:eastAsia="Times New Roman" w:hAnsi="Arial" w:cs="Arial"/>
          <w:lang w:eastAsia="es-ES"/>
        </w:rPr>
        <w:t xml:space="preserve">1. La proposición económica, según el modelo establecido en el </w:t>
      </w:r>
      <w:r w:rsidRPr="00F315B5">
        <w:rPr>
          <w:rFonts w:ascii="Arial" w:eastAsia="Times New Roman" w:hAnsi="Arial" w:cs="Arial"/>
          <w:b/>
          <w:lang w:eastAsia="es-ES"/>
        </w:rPr>
        <w:t>anexo I</w:t>
      </w:r>
      <w:r w:rsidRPr="00F315B5">
        <w:rPr>
          <w:rFonts w:ascii="Arial" w:eastAsia="Times New Roman" w:hAnsi="Arial" w:cs="Arial"/>
          <w:lang w:eastAsia="es-ES"/>
        </w:rPr>
        <w:t xml:space="preserve"> de este Pliego</w:t>
      </w:r>
      <w:r>
        <w:rPr>
          <w:rFonts w:ascii="Arial" w:eastAsia="Times New Roman" w:hAnsi="Arial" w:cs="Arial"/>
          <w:lang w:eastAsia="es-ES"/>
        </w:rPr>
        <w:t>.</w:t>
      </w:r>
      <w:r w:rsidRPr="00F315B5">
        <w:rPr>
          <w:rFonts w:ascii="Arial" w:eastAsia="Times New Roman" w:hAnsi="Arial" w:cs="Arial"/>
          <w:lang w:eastAsia="es-ES"/>
        </w:rPr>
        <w:t xml:space="preserve"> </w:t>
      </w:r>
    </w:p>
    <w:p w:rsidR="008514BE" w:rsidRPr="00F315B5" w:rsidP="008514BE">
      <w:pPr>
        <w:spacing w:after="0" w:line="240" w:lineRule="auto"/>
        <w:jc w:val="both"/>
        <w:rPr>
          <w:rFonts w:ascii="Arial" w:eastAsia="Times New Roman" w:hAnsi="Arial" w:cs="Arial"/>
          <w:b/>
          <w:lang w:eastAsia="es-ES"/>
        </w:rPr>
      </w:pPr>
    </w:p>
    <w:p w:rsidR="008514BE" w:rsidRPr="00F315B5" w:rsidP="008514BE">
      <w:pPr>
        <w:spacing w:after="0" w:line="240" w:lineRule="auto"/>
        <w:jc w:val="both"/>
        <w:rPr>
          <w:rFonts w:ascii="Arial" w:eastAsia="Times New Roman" w:hAnsi="Arial" w:cs="Arial"/>
          <w:lang w:eastAsia="es-ES"/>
        </w:rPr>
      </w:pPr>
      <w:r w:rsidRPr="00F315B5">
        <w:rPr>
          <w:rFonts w:ascii="Arial" w:eastAsia="Times New Roman" w:hAnsi="Arial" w:cs="Arial"/>
          <w:lang w:eastAsia="es-ES"/>
        </w:rPr>
        <w:t xml:space="preserve">Para la </w:t>
      </w:r>
      <w:r w:rsidRPr="00F315B5">
        <w:rPr>
          <w:rFonts w:ascii="Arial" w:eastAsia="Times New Roman" w:hAnsi="Arial" w:cs="Arial"/>
          <w:b/>
          <w:lang w:eastAsia="es-ES"/>
        </w:rPr>
        <w:t>presentación electrónica de las ofertas y de subasta electrónica, en su caso,</w:t>
      </w:r>
      <w:r w:rsidRPr="00F315B5">
        <w:rPr>
          <w:rFonts w:ascii="Arial" w:eastAsia="Times New Roman" w:hAnsi="Arial" w:cs="Arial"/>
          <w:lang w:eastAsia="es-ES"/>
        </w:rPr>
        <w:t xml:space="preserve"> respectivamente, se tendrá en cuenta lo dispuesto en </w:t>
      </w:r>
      <w:r w:rsidRPr="00F315B5">
        <w:rPr>
          <w:rFonts w:ascii="Arial" w:eastAsia="Times New Roman" w:hAnsi="Arial" w:cs="Arial"/>
          <w:b/>
          <w:lang w:eastAsia="es-ES"/>
        </w:rPr>
        <w:t>el apartado denominado “Medios electrónicos” de la cláusula 1,</w:t>
      </w:r>
      <w:r w:rsidRPr="00F315B5">
        <w:rPr>
          <w:rFonts w:ascii="Arial" w:eastAsia="Times New Roman" w:hAnsi="Arial" w:cs="Arial"/>
          <w:lang w:eastAsia="es-ES"/>
        </w:rPr>
        <w:t xml:space="preserve"> relativa a las “Características del contrato”.</w:t>
      </w:r>
    </w:p>
    <w:p w:rsidR="008514BE" w:rsidRPr="00F315B5" w:rsidP="008514BE">
      <w:pPr>
        <w:spacing w:after="0" w:line="240" w:lineRule="auto"/>
        <w:jc w:val="both"/>
        <w:rPr>
          <w:rFonts w:ascii="Arial" w:eastAsia="Times New Roman" w:hAnsi="Arial" w:cs="Arial"/>
          <w:lang w:eastAsia="es-ES"/>
        </w:rPr>
      </w:pPr>
    </w:p>
    <w:p w:rsidR="008514BE" w:rsidRPr="00F315B5" w:rsidP="008514BE">
      <w:pPr>
        <w:spacing w:after="0" w:line="240" w:lineRule="auto"/>
        <w:jc w:val="both"/>
        <w:rPr>
          <w:rFonts w:ascii="Arial" w:eastAsia="Times New Roman" w:hAnsi="Arial" w:cs="Arial"/>
          <w:lang w:eastAsia="es-ES"/>
        </w:rPr>
      </w:pPr>
      <w:r w:rsidRPr="00F315B5">
        <w:rPr>
          <w:rFonts w:ascii="Arial" w:eastAsia="Times New Roman" w:hAnsi="Arial" w:cs="Arial"/>
          <w:lang w:eastAsia="es-ES"/>
        </w:rPr>
        <w:t>No se aceptarán aquellas que contengan omisiones, errores o tachaduras que impidan conocer claramente lo que FORTA estime fundamental para considerar la oferta. Si alguna proposición no guardase concordancia con la documentación examinada y admitida, excediese del presupuesto base de licitación, variase sustancialmente el modelo establecido, comportase error manifiesto en el importe de la proposición, o existiese reconocimiento por parte del licitador de que adolece de error o inconsistencia que le hagan inviable, será desechada por la Mesa de contratación, sin que sea causa bastante para el rechazo el cambio u omisión de algunas palabras del modelo si ello no altera su sentido.</w:t>
      </w:r>
    </w:p>
    <w:p w:rsidR="008514BE" w:rsidRPr="00F315B5" w:rsidP="008514BE">
      <w:pPr>
        <w:spacing w:after="0" w:line="240" w:lineRule="auto"/>
        <w:jc w:val="both"/>
        <w:rPr>
          <w:rFonts w:ascii="Arial" w:eastAsia="Times New Roman" w:hAnsi="Arial" w:cs="Arial"/>
          <w:lang w:eastAsia="es-ES"/>
        </w:rPr>
      </w:pPr>
    </w:p>
    <w:p w:rsidR="008514BE" w:rsidRPr="00F315B5" w:rsidP="008514BE">
      <w:pPr>
        <w:spacing w:after="0" w:line="240" w:lineRule="auto"/>
        <w:jc w:val="both"/>
        <w:rPr>
          <w:rFonts w:ascii="Arial" w:eastAsia="Times New Roman" w:hAnsi="Arial" w:cs="Arial"/>
          <w:lang w:eastAsia="es-ES"/>
        </w:rPr>
      </w:pPr>
      <w:r w:rsidRPr="00F315B5">
        <w:rPr>
          <w:rFonts w:ascii="Arial" w:eastAsia="Times New Roman" w:hAnsi="Arial" w:cs="Arial"/>
          <w:lang w:eastAsia="es-ES"/>
        </w:rPr>
        <w:t>En la proposición deberá indicarse, como partida independiente, el importe del Impuesto sobre el Valor Añadido que deba ser repercutido.</w:t>
      </w:r>
    </w:p>
    <w:p w:rsidR="008514BE" w:rsidRPr="00F315B5" w:rsidP="008514BE">
      <w:pPr>
        <w:spacing w:after="0" w:line="240" w:lineRule="auto"/>
        <w:jc w:val="both"/>
        <w:rPr>
          <w:rFonts w:ascii="Arial" w:eastAsia="Times New Roman" w:hAnsi="Arial" w:cs="Arial"/>
          <w:lang w:eastAsia="es-ES"/>
        </w:rPr>
      </w:pPr>
    </w:p>
    <w:p w:rsidR="008514BE" w:rsidRPr="006A5892" w:rsidP="008514BE">
      <w:pPr>
        <w:spacing w:after="0" w:line="240" w:lineRule="auto"/>
        <w:jc w:val="both"/>
        <w:rPr>
          <w:rFonts w:ascii="Arial" w:eastAsia="Times New Roman" w:hAnsi="Arial" w:cs="Arial"/>
          <w:b/>
          <w:lang w:eastAsia="es-ES"/>
        </w:rPr>
      </w:pPr>
      <w:r w:rsidRPr="00F315B5">
        <w:rPr>
          <w:rFonts w:ascii="Arial" w:eastAsia="Times New Roman" w:hAnsi="Arial" w:cs="Arial"/>
          <w:lang w:eastAsia="es-ES"/>
        </w:rPr>
        <w:t xml:space="preserve">2. La documentación que se especifica en el </w:t>
      </w:r>
      <w:r w:rsidRPr="00F315B5">
        <w:rPr>
          <w:rFonts w:ascii="Arial" w:eastAsia="Times New Roman" w:hAnsi="Arial" w:cs="Arial"/>
          <w:b/>
          <w:lang w:eastAsia="es-ES"/>
        </w:rPr>
        <w:t xml:space="preserve">apartado </w:t>
      </w:r>
      <w:r>
        <w:rPr>
          <w:rFonts w:ascii="Arial" w:eastAsia="Times New Roman" w:hAnsi="Arial" w:cs="Arial"/>
          <w:b/>
          <w:lang w:eastAsia="es-ES"/>
        </w:rPr>
        <w:t>8.2</w:t>
      </w:r>
      <w:r w:rsidRPr="00F315B5">
        <w:rPr>
          <w:rFonts w:ascii="Arial" w:eastAsia="Times New Roman" w:hAnsi="Arial" w:cs="Arial"/>
          <w:b/>
          <w:lang w:eastAsia="es-ES"/>
        </w:rPr>
        <w:t xml:space="preserve"> de la cláusula 1</w:t>
      </w:r>
      <w:r w:rsidRPr="00F315B5">
        <w:rPr>
          <w:rFonts w:ascii="Arial" w:eastAsia="Times New Roman" w:hAnsi="Arial" w:cs="Arial"/>
          <w:lang w:eastAsia="es-ES"/>
        </w:rPr>
        <w:t xml:space="preserve"> al presente pliego, en orden a la aplicación de los demás criterios de adjudicación, distintos del precio y el plazo de entrega, en su caso,  valorables de forma automática por aplicación de fórmulas.</w:t>
      </w:r>
    </w:p>
    <w:p w:rsidR="008514BE" w:rsidRPr="00F315B5" w:rsidP="008514BE">
      <w:pPr>
        <w:spacing w:after="0" w:line="240" w:lineRule="auto"/>
        <w:jc w:val="both"/>
        <w:rPr>
          <w:rFonts w:ascii="Arial" w:eastAsia="Times New Roman" w:hAnsi="Arial" w:cs="Arial"/>
          <w:lang w:eastAsia="es-ES"/>
        </w:rPr>
      </w:pPr>
    </w:p>
    <w:p w:rsidR="008514BE" w:rsidRPr="00F315B5" w:rsidP="008514BE">
      <w:pPr>
        <w:spacing w:after="0" w:line="240" w:lineRule="auto"/>
        <w:jc w:val="both"/>
        <w:rPr>
          <w:rFonts w:ascii="Arial" w:eastAsia="Times New Roman" w:hAnsi="Arial" w:cs="Arial"/>
          <w:lang w:eastAsia="es-ES"/>
        </w:rPr>
      </w:pPr>
      <w:r w:rsidRPr="00F315B5">
        <w:rPr>
          <w:rFonts w:ascii="Arial" w:eastAsia="Times New Roman" w:hAnsi="Arial" w:cs="Arial"/>
          <w:lang w:eastAsia="es-ES"/>
        </w:rPr>
        <w:t xml:space="preserve">3. Si así se requiere en la </w:t>
      </w:r>
      <w:r w:rsidRPr="00F315B5">
        <w:rPr>
          <w:rFonts w:ascii="Arial" w:eastAsia="Times New Roman" w:hAnsi="Arial" w:cs="Arial"/>
          <w:b/>
          <w:lang w:eastAsia="es-ES"/>
        </w:rPr>
        <w:t>cláusula 1</w:t>
      </w:r>
      <w:r w:rsidRPr="00F315B5">
        <w:rPr>
          <w:rFonts w:ascii="Arial" w:eastAsia="Times New Roman" w:hAnsi="Arial" w:cs="Arial"/>
          <w:lang w:eastAsia="es-ES"/>
        </w:rPr>
        <w:t xml:space="preserve"> de este pliego, se incluirá en el sobre C la indicación de la parte del contrato que el licitador tenga previsto subcontratar, señalando el nombre o perfil empresarial, definido por referencia a las condiciones de solvencia profesional o técnica, de los subcontratistas a los que vayan a encomendar su realización.</w:t>
      </w:r>
    </w:p>
    <w:p w:rsidR="008514BE" w:rsidRPr="00F315B5" w:rsidP="008514BE">
      <w:pPr>
        <w:spacing w:after="0" w:line="240" w:lineRule="auto"/>
        <w:jc w:val="both"/>
        <w:rPr>
          <w:rFonts w:ascii="Arial" w:eastAsia="Times New Roman" w:hAnsi="Arial" w:cs="Arial"/>
          <w:lang w:eastAsia="es-ES"/>
        </w:rPr>
      </w:pPr>
    </w:p>
    <w:p w:rsidR="008514BE" w:rsidRPr="00F315B5" w:rsidP="008514BE">
      <w:pPr>
        <w:spacing w:after="0" w:line="240" w:lineRule="auto"/>
        <w:jc w:val="both"/>
        <w:rPr>
          <w:rFonts w:ascii="Arial" w:eastAsia="Times New Roman" w:hAnsi="Arial" w:cs="Arial"/>
          <w:lang w:eastAsia="es-ES"/>
        </w:rPr>
      </w:pPr>
    </w:p>
    <w:p w:rsidR="008514BE" w:rsidRPr="00F315B5" w:rsidP="008514BE">
      <w:pPr>
        <w:spacing w:after="0" w:line="240" w:lineRule="auto"/>
        <w:jc w:val="both"/>
        <w:outlineLvl w:val="1"/>
        <w:rPr>
          <w:rFonts w:ascii="Arial" w:eastAsia="Times New Roman" w:hAnsi="Arial" w:cs="Arial"/>
          <w:u w:val="single"/>
          <w:lang w:eastAsia="es-ES"/>
        </w:rPr>
      </w:pPr>
      <w:bookmarkStart w:id="85" w:name="_Toc489868283"/>
      <w:bookmarkStart w:id="86" w:name="_Toc198012187"/>
      <w:bookmarkStart w:id="87" w:name="_Toc514605972"/>
      <w:r w:rsidRPr="00F315B5">
        <w:rPr>
          <w:rFonts w:ascii="Arial" w:eastAsia="Times New Roman" w:hAnsi="Arial" w:cs="Arial"/>
          <w:b/>
          <w:u w:val="single"/>
          <w:lang w:eastAsia="es-ES"/>
        </w:rPr>
        <w:t>Cláusula 1</w:t>
      </w:r>
      <w:r>
        <w:rPr>
          <w:rFonts w:ascii="Arial" w:eastAsia="Times New Roman" w:hAnsi="Arial" w:cs="Arial"/>
          <w:b/>
          <w:u w:val="single"/>
          <w:lang w:eastAsia="es-ES"/>
        </w:rPr>
        <w:t>3</w:t>
      </w:r>
      <w:r w:rsidRPr="00F315B5">
        <w:rPr>
          <w:rFonts w:ascii="Arial" w:eastAsia="Times New Roman" w:hAnsi="Arial" w:cs="Arial"/>
          <w:b/>
          <w:u w:val="single"/>
          <w:lang w:eastAsia="es-ES"/>
        </w:rPr>
        <w:t>.</w:t>
      </w:r>
      <w:r w:rsidRPr="00F315B5">
        <w:rPr>
          <w:rFonts w:ascii="Arial" w:eastAsia="Times New Roman" w:hAnsi="Arial" w:cs="Arial"/>
          <w:u w:val="single"/>
          <w:lang w:eastAsia="es-ES"/>
        </w:rPr>
        <w:t xml:space="preserve"> </w:t>
      </w:r>
      <w:r w:rsidRPr="00F315B5">
        <w:rPr>
          <w:rFonts w:ascii="Arial" w:eastAsia="Times New Roman" w:hAnsi="Arial" w:cs="Arial"/>
          <w:b/>
          <w:i/>
          <w:u w:val="single"/>
          <w:lang w:eastAsia="es-ES"/>
        </w:rPr>
        <w:t>Actuación de la Mesa de contratación</w:t>
      </w:r>
      <w:r w:rsidRPr="00F315B5">
        <w:rPr>
          <w:rFonts w:ascii="Arial" w:eastAsia="Times New Roman" w:hAnsi="Arial" w:cs="Arial"/>
          <w:i/>
          <w:u w:val="single"/>
          <w:lang w:eastAsia="es-ES"/>
        </w:rPr>
        <w:t>.</w:t>
      </w:r>
      <w:bookmarkEnd w:id="85"/>
      <w:r w:rsidRPr="00F315B5">
        <w:rPr>
          <w:rFonts w:ascii="Arial" w:eastAsia="Times New Roman" w:hAnsi="Arial" w:cs="Arial"/>
          <w:u w:val="single"/>
          <w:vertAlign w:val="superscript"/>
          <w:lang w:eastAsia="es-ES"/>
        </w:rPr>
        <w:t xml:space="preserve"> </w:t>
      </w:r>
    </w:p>
    <w:p w:rsidR="008514BE" w:rsidRPr="00F315B5" w:rsidP="008514BE">
      <w:pPr>
        <w:spacing w:after="0" w:line="240" w:lineRule="auto"/>
        <w:jc w:val="both"/>
        <w:rPr>
          <w:rFonts w:ascii="Arial" w:eastAsia="Times New Roman" w:hAnsi="Arial" w:cs="Arial"/>
          <w:lang w:eastAsia="es-ES"/>
        </w:rPr>
      </w:pPr>
    </w:p>
    <w:p w:rsidR="008514BE" w:rsidRPr="00F315B5" w:rsidP="008514BE">
      <w:pPr>
        <w:spacing w:after="0" w:line="240" w:lineRule="auto"/>
        <w:jc w:val="both"/>
        <w:rPr>
          <w:rFonts w:ascii="Arial" w:eastAsia="Times New Roman" w:hAnsi="Arial" w:cs="Arial"/>
          <w:lang w:eastAsia="es-ES"/>
        </w:rPr>
      </w:pPr>
      <w:r w:rsidRPr="00F315B5">
        <w:rPr>
          <w:rFonts w:ascii="Arial" w:eastAsia="Times New Roman" w:hAnsi="Arial" w:cs="Arial"/>
          <w:lang w:eastAsia="es-ES"/>
        </w:rPr>
        <w:t>Finalizado el plazo de admisión de proposiciones, se constituirá la Mesa de contratación, con objeto de proceder a la apertura del SOBRE A (documentación administrativa). Si observase defectos u omisiones subsanables en la documentación presentada, lo comunicará a los interesados, concediéndose un plazo de tres (3) días naturales para que los licitadores los corrijan o subsanen.</w:t>
      </w:r>
    </w:p>
    <w:p w:rsidR="008514BE" w:rsidRPr="00F315B5" w:rsidP="008514BE">
      <w:pPr>
        <w:spacing w:after="0" w:line="240" w:lineRule="auto"/>
        <w:jc w:val="both"/>
        <w:rPr>
          <w:rFonts w:ascii="Arial" w:eastAsia="Times New Roman" w:hAnsi="Arial" w:cs="Arial"/>
          <w:lang w:eastAsia="es-ES"/>
        </w:rPr>
      </w:pPr>
    </w:p>
    <w:p w:rsidR="008514BE" w:rsidRPr="00F315B5" w:rsidP="008514BE">
      <w:pPr>
        <w:spacing w:after="0" w:line="240" w:lineRule="auto"/>
        <w:jc w:val="both"/>
        <w:rPr>
          <w:rFonts w:ascii="Arial" w:eastAsia="Times New Roman" w:hAnsi="Arial" w:cs="Arial"/>
          <w:lang w:eastAsia="es-ES"/>
        </w:rPr>
      </w:pPr>
      <w:r w:rsidRPr="00F315B5">
        <w:rPr>
          <w:rFonts w:ascii="Arial" w:eastAsia="Times New Roman" w:hAnsi="Arial" w:cs="Arial"/>
          <w:lang w:eastAsia="es-ES"/>
        </w:rPr>
        <w:t xml:space="preserve">Una vez examinada la documentación aportada, la Mesa determinará las empresas admitidas a licitación, las rechazadas y las causas de su rechazo, según proceda. </w:t>
      </w:r>
    </w:p>
    <w:p w:rsidR="008514BE" w:rsidRPr="00F315B5" w:rsidP="008514BE">
      <w:pPr>
        <w:spacing w:after="0" w:line="240" w:lineRule="auto"/>
        <w:jc w:val="both"/>
        <w:rPr>
          <w:rFonts w:ascii="Arial" w:eastAsia="Times New Roman" w:hAnsi="Arial" w:cs="Arial"/>
          <w:lang w:eastAsia="es-ES"/>
        </w:rPr>
      </w:pPr>
    </w:p>
    <w:p w:rsidR="008514BE" w:rsidRPr="00F315B5" w:rsidP="008514BE">
      <w:pPr>
        <w:spacing w:after="0" w:line="240" w:lineRule="auto"/>
        <w:jc w:val="both"/>
        <w:rPr>
          <w:rFonts w:ascii="Arial" w:eastAsia="Times New Roman" w:hAnsi="Arial" w:cs="Arial"/>
          <w:lang w:eastAsia="es-ES"/>
        </w:rPr>
      </w:pPr>
      <w:r w:rsidRPr="00F315B5">
        <w:rPr>
          <w:rFonts w:ascii="Arial" w:eastAsia="Times New Roman" w:hAnsi="Arial" w:cs="Arial"/>
          <w:lang w:eastAsia="es-ES"/>
        </w:rPr>
        <w:t>En un plazo que no podrá ser superior a siete (7) días, a contar desde la apertura de la documentación, se procederá, en su caso, a la apertura del sobre que contengan la documentación relativa a los criterios cuya ponderación dependa de un juicio de valor (SOBRE B), entregándose al órgano encargado de su valoración la documentación contenida en los mismos, dejando constancia documental de todo lo actuado.</w:t>
      </w:r>
    </w:p>
    <w:p w:rsidR="008514BE" w:rsidRPr="00F315B5" w:rsidP="008514BE">
      <w:pPr>
        <w:spacing w:after="0" w:line="240" w:lineRule="auto"/>
        <w:jc w:val="both"/>
        <w:rPr>
          <w:rFonts w:ascii="Arial" w:eastAsia="Times New Roman" w:hAnsi="Arial" w:cs="Arial"/>
          <w:lang w:eastAsia="es-ES"/>
        </w:rPr>
      </w:pPr>
    </w:p>
    <w:p w:rsidR="008514BE" w:rsidRPr="00F315B5" w:rsidP="008514BE">
      <w:pPr>
        <w:spacing w:after="0" w:line="240" w:lineRule="auto"/>
        <w:jc w:val="both"/>
        <w:rPr>
          <w:rFonts w:ascii="Arial" w:eastAsia="Times New Roman" w:hAnsi="Arial" w:cs="Arial"/>
          <w:lang w:eastAsia="es-ES"/>
        </w:rPr>
      </w:pPr>
      <w:r w:rsidRPr="00F315B5">
        <w:rPr>
          <w:rFonts w:ascii="Arial" w:eastAsia="Times New Roman" w:hAnsi="Arial" w:cs="Arial"/>
          <w:lang w:eastAsia="es-ES"/>
        </w:rPr>
        <w:t>La valoración de la documentación técnica relativa a los criterios de adjudicación cuya cuantificación dependa de un juicio de valor</w:t>
      </w:r>
      <w:r w:rsidRPr="00F315B5">
        <w:rPr>
          <w:rFonts w:ascii="Arial" w:eastAsia="Times New Roman" w:hAnsi="Arial" w:cs="Arial"/>
          <w:b/>
          <w:lang w:eastAsia="es-ES"/>
        </w:rPr>
        <w:t xml:space="preserve"> </w:t>
      </w:r>
      <w:r w:rsidRPr="00F315B5">
        <w:rPr>
          <w:rFonts w:ascii="Arial" w:eastAsia="Times New Roman" w:hAnsi="Arial" w:cs="Arial"/>
          <w:lang w:eastAsia="es-ES"/>
        </w:rPr>
        <w:t xml:space="preserve">se hará por los servicios técnicos del órgano de contratación en un plazo no superior a siete (7) días, debiendo ser suscritas por el técnico o técnicos que realicen la valoración. </w:t>
      </w:r>
    </w:p>
    <w:p w:rsidR="008514BE" w:rsidRPr="00F315B5" w:rsidP="008514BE">
      <w:pPr>
        <w:spacing w:after="0" w:line="240" w:lineRule="auto"/>
        <w:jc w:val="both"/>
        <w:rPr>
          <w:rFonts w:ascii="Arial" w:eastAsia="Times New Roman" w:hAnsi="Arial" w:cs="Arial"/>
          <w:lang w:eastAsia="es-ES"/>
        </w:rPr>
      </w:pPr>
    </w:p>
    <w:p w:rsidR="008514BE" w:rsidRPr="00F315B5" w:rsidP="008514BE">
      <w:pPr>
        <w:spacing w:after="0" w:line="240" w:lineRule="auto"/>
        <w:jc w:val="both"/>
        <w:rPr>
          <w:rFonts w:ascii="Arial" w:eastAsia="Times New Roman" w:hAnsi="Arial" w:cs="Arial"/>
          <w:lang w:eastAsia="es-ES"/>
        </w:rPr>
      </w:pPr>
      <w:r w:rsidRPr="00F315B5">
        <w:rPr>
          <w:rFonts w:ascii="Arial" w:eastAsia="Times New Roman" w:hAnsi="Arial" w:cs="Arial"/>
          <w:lang w:eastAsia="es-ES"/>
        </w:rPr>
        <w:t>Si observase defectos u omisiones subsanables en la documentación presentada, lo comunicará a los interesados a través de correo electrónico, concediéndose un plazo no superior a cinco (5) días naturales para que los licitadores los corrijan o subsanen o para que presenten aclaraciones o documentos complementarios.</w:t>
      </w:r>
    </w:p>
    <w:p w:rsidR="008514BE" w:rsidRPr="00F315B5" w:rsidP="008514BE">
      <w:pPr>
        <w:spacing w:after="0" w:line="240" w:lineRule="auto"/>
        <w:jc w:val="both"/>
        <w:rPr>
          <w:rFonts w:ascii="Arial" w:eastAsia="Times New Roman" w:hAnsi="Arial" w:cs="Arial"/>
          <w:lang w:eastAsia="es-ES"/>
        </w:rPr>
      </w:pPr>
    </w:p>
    <w:p w:rsidR="008514BE" w:rsidRPr="00F315B5" w:rsidP="008514BE">
      <w:pPr>
        <w:spacing w:after="0" w:line="240" w:lineRule="auto"/>
        <w:jc w:val="both"/>
        <w:rPr>
          <w:rFonts w:ascii="Arial" w:eastAsia="Times New Roman" w:hAnsi="Arial" w:cs="Arial"/>
          <w:lang w:eastAsia="es-ES"/>
        </w:rPr>
      </w:pPr>
      <w:r w:rsidRPr="00F315B5">
        <w:rPr>
          <w:rFonts w:ascii="Arial" w:eastAsia="Times New Roman" w:hAnsi="Arial" w:cs="Arial"/>
          <w:lang w:eastAsia="es-ES"/>
        </w:rPr>
        <w:t>En acto público, la Mesa pondrá en conocimiento de los licitadores el resultado de la comprobación de la documentación y, en su caso, la valoración previa de los criterios de adjudicación cuya ponderación dependa de un juicio de valor. Seguidamente, abrirá el SOBRE C “Proposición económica</w:t>
      </w:r>
      <w:r w:rsidRPr="00F315B5">
        <w:rPr>
          <w:rFonts w:ascii="Arial" w:eastAsia="Times New Roman" w:hAnsi="Arial" w:cs="Arial"/>
          <w:color w:val="FF0000"/>
          <w:lang w:eastAsia="es-ES"/>
        </w:rPr>
        <w:t xml:space="preserve"> </w:t>
      </w:r>
      <w:r w:rsidRPr="00F315B5">
        <w:rPr>
          <w:rFonts w:ascii="Arial" w:eastAsia="Times New Roman" w:hAnsi="Arial" w:cs="Arial"/>
          <w:lang w:eastAsia="es-ES"/>
        </w:rPr>
        <w:t xml:space="preserve">y documentación relativa a los criterios de adjudicación evaluables de forma automática por aplicación de fórmulas”, dando lectura a las ofertas, de las empresas admitidas, y, en su caso, a la documentación relativa a los criterios evaluables de forma automática por aplicación de fórmulas. </w:t>
      </w:r>
    </w:p>
    <w:p w:rsidR="008514BE" w:rsidRPr="00F315B5" w:rsidP="008514BE">
      <w:pPr>
        <w:spacing w:after="0" w:line="240" w:lineRule="auto"/>
        <w:jc w:val="both"/>
        <w:rPr>
          <w:rFonts w:ascii="Arial" w:eastAsia="Times New Roman" w:hAnsi="Arial" w:cs="Arial"/>
          <w:lang w:eastAsia="es-ES"/>
        </w:rPr>
      </w:pPr>
    </w:p>
    <w:p w:rsidR="008514BE" w:rsidRPr="00F315B5" w:rsidP="008514BE">
      <w:pPr>
        <w:spacing w:after="0" w:line="240" w:lineRule="auto"/>
        <w:jc w:val="both"/>
        <w:rPr>
          <w:rFonts w:ascii="Arial" w:eastAsia="Times New Roman" w:hAnsi="Arial" w:cs="Arial"/>
          <w:lang w:eastAsia="es-ES"/>
        </w:rPr>
      </w:pPr>
      <w:r w:rsidRPr="00F315B5">
        <w:rPr>
          <w:rFonts w:ascii="Arial" w:eastAsia="Times New Roman" w:hAnsi="Arial" w:cs="Arial"/>
          <w:lang w:eastAsia="es-ES"/>
        </w:rPr>
        <w:t>Si se celebra subasta electrónica, tras la apertura de estos sobres y la realización de una primera evaluación completa de las proposiciones, se invitará simultáneamente por medios electrónicos, informáticos o telemáticos a todos los licitadores que hayan presentado ofertas admisibles a participar en la subasta.</w:t>
      </w:r>
    </w:p>
    <w:p w:rsidR="008514BE" w:rsidRPr="00F315B5" w:rsidP="008514BE">
      <w:pPr>
        <w:spacing w:after="0" w:line="240" w:lineRule="auto"/>
        <w:jc w:val="both"/>
        <w:rPr>
          <w:rFonts w:ascii="Arial" w:eastAsia="Times New Roman" w:hAnsi="Arial" w:cs="Arial"/>
          <w:lang w:eastAsia="es-ES"/>
        </w:rPr>
      </w:pPr>
    </w:p>
    <w:p w:rsidR="008514BE" w:rsidRPr="00F315B5" w:rsidP="008514BE">
      <w:pPr>
        <w:spacing w:after="0" w:line="240" w:lineRule="auto"/>
        <w:jc w:val="both"/>
        <w:rPr>
          <w:rFonts w:ascii="Arial" w:eastAsia="Times New Roman" w:hAnsi="Arial" w:cs="Arial"/>
          <w:lang w:eastAsia="es-ES"/>
        </w:rPr>
      </w:pPr>
      <w:r w:rsidRPr="00F315B5">
        <w:rPr>
          <w:rFonts w:ascii="Arial" w:eastAsia="Times New Roman" w:hAnsi="Arial" w:cs="Arial"/>
          <w:lang w:eastAsia="es-ES"/>
        </w:rPr>
        <w:t xml:space="preserve">Si se identificase alguna proposición que pueda ser considerada anormalmente baja, de acuerdo, en su caso, con lo indicado en el </w:t>
      </w:r>
      <w:r w:rsidRPr="00F315B5">
        <w:rPr>
          <w:rFonts w:ascii="Arial" w:eastAsia="Times New Roman" w:hAnsi="Arial" w:cs="Arial"/>
          <w:b/>
          <w:lang w:eastAsia="es-ES"/>
        </w:rPr>
        <w:t>apartado 8</w:t>
      </w:r>
      <w:r>
        <w:rPr>
          <w:rFonts w:ascii="Arial" w:eastAsia="Times New Roman" w:hAnsi="Arial" w:cs="Arial"/>
          <w:b/>
          <w:lang w:eastAsia="es-ES"/>
        </w:rPr>
        <w:t>.2</w:t>
      </w:r>
      <w:r w:rsidRPr="00F315B5">
        <w:rPr>
          <w:rFonts w:ascii="Arial" w:eastAsia="Times New Roman" w:hAnsi="Arial" w:cs="Arial"/>
          <w:b/>
          <w:lang w:eastAsia="es-ES"/>
        </w:rPr>
        <w:t xml:space="preserve"> de la cláusula 1,</w:t>
      </w:r>
      <w:r w:rsidRPr="00F315B5">
        <w:rPr>
          <w:rFonts w:ascii="Arial" w:eastAsia="Times New Roman" w:hAnsi="Arial" w:cs="Arial"/>
          <w:lang w:eastAsia="es-ES"/>
        </w:rPr>
        <w:t xml:space="preserve"> se realizará la tramitación prevista en el artículo 149 de la LCSP. En caso de subasta electrónica esta tramitación se llevará a cabo tras la finalización de la subasta, tomando en consideración para apreciar si existen valores anormales o desproporcionados los de la última puja de cada licitador.</w:t>
      </w:r>
    </w:p>
    <w:p w:rsidR="008514BE" w:rsidRPr="00F315B5" w:rsidP="008514BE">
      <w:pPr>
        <w:spacing w:after="0" w:line="240" w:lineRule="auto"/>
        <w:jc w:val="both"/>
        <w:rPr>
          <w:rFonts w:ascii="Arial" w:eastAsia="Times New Roman" w:hAnsi="Arial" w:cs="Arial"/>
          <w:lang w:eastAsia="es-ES"/>
        </w:rPr>
      </w:pPr>
      <w:bookmarkEnd w:id="86"/>
      <w:bookmarkEnd w:id="87"/>
    </w:p>
    <w:p w:rsidR="008514BE" w:rsidRPr="00F315B5" w:rsidP="008514BE">
      <w:pPr>
        <w:spacing w:after="0" w:line="240" w:lineRule="auto"/>
        <w:jc w:val="both"/>
        <w:rPr>
          <w:rFonts w:ascii="Arial" w:eastAsia="Times New Roman" w:hAnsi="Arial" w:cs="Arial"/>
          <w:lang w:eastAsia="es-ES"/>
        </w:rPr>
      </w:pPr>
      <w:bookmarkStart w:id="88" w:name="_Toc198012192"/>
      <w:bookmarkStart w:id="89" w:name="_Toc514605973"/>
      <w:bookmarkStart w:id="90" w:name="_Toc198012188"/>
      <w:r w:rsidRPr="00F315B5">
        <w:rPr>
          <w:rFonts w:ascii="Arial" w:eastAsia="Times New Roman" w:hAnsi="Arial" w:cs="Arial"/>
          <w:lang w:eastAsia="es-ES"/>
        </w:rPr>
        <w:t xml:space="preserve">Si, tras la aplicación de los criterios de adjudicación, se produce empate entre dos o más ofertas, se solicitará de los licitadores afectados la documentación acreditativa de los criterios de desempate indicados en el </w:t>
      </w:r>
      <w:r w:rsidRPr="00F315B5">
        <w:rPr>
          <w:rFonts w:ascii="Arial" w:eastAsia="Times New Roman" w:hAnsi="Arial" w:cs="Arial"/>
          <w:b/>
          <w:bCs/>
          <w:lang w:eastAsia="es-ES"/>
        </w:rPr>
        <w:t>apartado 1</w:t>
      </w:r>
      <w:r>
        <w:rPr>
          <w:rFonts w:ascii="Arial" w:eastAsia="Times New Roman" w:hAnsi="Arial" w:cs="Arial"/>
          <w:b/>
          <w:bCs/>
          <w:lang w:eastAsia="es-ES"/>
        </w:rPr>
        <w:t>8</w:t>
      </w:r>
      <w:r w:rsidRPr="00F315B5">
        <w:rPr>
          <w:rFonts w:ascii="Arial" w:eastAsia="Times New Roman" w:hAnsi="Arial" w:cs="Arial"/>
          <w:b/>
          <w:bCs/>
          <w:lang w:eastAsia="es-ES"/>
        </w:rPr>
        <w:t xml:space="preserve"> de la</w:t>
      </w:r>
      <w:r w:rsidRPr="00F315B5">
        <w:rPr>
          <w:rFonts w:ascii="Arial" w:eastAsia="Times New Roman" w:hAnsi="Arial" w:cs="Arial"/>
          <w:lang w:eastAsia="es-ES"/>
        </w:rPr>
        <w:t xml:space="preserve"> </w:t>
      </w:r>
      <w:r w:rsidRPr="00F315B5">
        <w:rPr>
          <w:rFonts w:ascii="Arial" w:eastAsia="Times New Roman" w:hAnsi="Arial" w:cs="Arial"/>
          <w:b/>
          <w:lang w:eastAsia="es-ES"/>
        </w:rPr>
        <w:t>cláusula 1.</w:t>
      </w:r>
    </w:p>
    <w:p w:rsidR="008514BE" w:rsidRPr="00F315B5" w:rsidP="008514BE">
      <w:pPr>
        <w:spacing w:after="0" w:line="240" w:lineRule="auto"/>
        <w:jc w:val="both"/>
        <w:outlineLvl w:val="1"/>
        <w:rPr>
          <w:rFonts w:ascii="Arial" w:eastAsia="Times New Roman" w:hAnsi="Arial" w:cs="Arial"/>
          <w:b/>
          <w:lang w:eastAsia="es-ES"/>
        </w:rPr>
      </w:pPr>
    </w:p>
    <w:p w:rsidR="008514BE" w:rsidRPr="00F315B5" w:rsidP="008514BE">
      <w:pPr>
        <w:spacing w:after="0" w:line="240" w:lineRule="auto"/>
        <w:jc w:val="both"/>
        <w:outlineLvl w:val="1"/>
        <w:rPr>
          <w:rFonts w:ascii="Arial" w:eastAsia="Times New Roman" w:hAnsi="Arial" w:cs="Arial"/>
          <w:b/>
          <w:lang w:eastAsia="es-ES"/>
        </w:rPr>
      </w:pPr>
    </w:p>
    <w:p w:rsidR="008514BE" w:rsidRPr="00F315B5" w:rsidP="008514BE">
      <w:pPr>
        <w:spacing w:after="0" w:line="240" w:lineRule="auto"/>
        <w:jc w:val="both"/>
        <w:outlineLvl w:val="1"/>
        <w:rPr>
          <w:rFonts w:ascii="Arial" w:eastAsia="Times New Roman" w:hAnsi="Arial" w:cs="Arial"/>
          <w:i/>
          <w:u w:val="single"/>
          <w:lang w:eastAsia="es-ES"/>
        </w:rPr>
      </w:pPr>
      <w:r w:rsidRPr="00F315B5">
        <w:rPr>
          <w:rFonts w:ascii="Arial" w:eastAsia="Times New Roman" w:hAnsi="Arial" w:cs="Arial"/>
          <w:b/>
          <w:u w:val="single"/>
          <w:lang w:eastAsia="es-ES"/>
        </w:rPr>
        <w:t>Cláusula 1</w:t>
      </w:r>
      <w:r>
        <w:rPr>
          <w:rFonts w:ascii="Arial" w:eastAsia="Times New Roman" w:hAnsi="Arial" w:cs="Arial"/>
          <w:b/>
          <w:u w:val="single"/>
          <w:lang w:eastAsia="es-ES"/>
        </w:rPr>
        <w:t>4</w:t>
      </w:r>
      <w:r w:rsidRPr="00F315B5">
        <w:rPr>
          <w:rFonts w:ascii="Arial" w:eastAsia="Times New Roman" w:hAnsi="Arial" w:cs="Arial"/>
          <w:b/>
          <w:u w:val="single"/>
          <w:lang w:eastAsia="es-ES"/>
        </w:rPr>
        <w:t>.</w:t>
      </w:r>
      <w:r w:rsidRPr="00F315B5">
        <w:rPr>
          <w:rFonts w:ascii="Arial" w:eastAsia="Times New Roman" w:hAnsi="Arial" w:cs="Arial"/>
          <w:u w:val="single"/>
          <w:lang w:eastAsia="es-ES"/>
        </w:rPr>
        <w:t xml:space="preserve"> </w:t>
      </w:r>
      <w:r w:rsidRPr="00F315B5">
        <w:rPr>
          <w:rFonts w:ascii="Arial" w:eastAsia="Times New Roman" w:hAnsi="Arial" w:cs="Arial"/>
          <w:b/>
          <w:i/>
          <w:u w:val="single"/>
          <w:lang w:eastAsia="es-ES"/>
        </w:rPr>
        <w:t>Garantía definitiva</w:t>
      </w:r>
      <w:r w:rsidRPr="00F315B5">
        <w:rPr>
          <w:rFonts w:ascii="Arial" w:eastAsia="Times New Roman" w:hAnsi="Arial" w:cs="Arial"/>
          <w:i/>
          <w:u w:val="single"/>
          <w:lang w:eastAsia="es-ES"/>
        </w:rPr>
        <w:t>.</w:t>
      </w:r>
      <w:bookmarkEnd w:id="88"/>
      <w:bookmarkEnd w:id="89"/>
    </w:p>
    <w:p w:rsidR="008514BE" w:rsidRPr="00F315B5" w:rsidP="008514BE">
      <w:pPr>
        <w:spacing w:after="0" w:line="240" w:lineRule="auto"/>
        <w:jc w:val="both"/>
        <w:rPr>
          <w:rFonts w:ascii="Arial" w:eastAsia="Times New Roman" w:hAnsi="Arial" w:cs="Arial"/>
          <w:lang w:eastAsia="es-ES"/>
        </w:rPr>
      </w:pPr>
    </w:p>
    <w:p w:rsidR="008514BE" w:rsidRPr="00F315B5" w:rsidP="008514BE">
      <w:pPr>
        <w:spacing w:after="0" w:line="240" w:lineRule="auto"/>
        <w:jc w:val="both"/>
        <w:rPr>
          <w:rFonts w:ascii="Arial" w:eastAsia="Times New Roman" w:hAnsi="Arial" w:cs="Arial"/>
          <w:lang w:eastAsia="es-ES"/>
        </w:rPr>
      </w:pPr>
      <w:r w:rsidRPr="00F315B5">
        <w:rPr>
          <w:rFonts w:ascii="Arial" w:eastAsia="Times New Roman" w:hAnsi="Arial" w:cs="Arial"/>
          <w:lang w:eastAsia="es-ES"/>
        </w:rPr>
        <w:t xml:space="preserve">El licitador que haya presentado la mejor oferta de conformidad con lo dispuesto en el artículo 145 de la LCSP estará obligado a constituir, a disposición del órgano de contratación, una garantía definitiva si así se establece en el </w:t>
      </w:r>
      <w:r w:rsidRPr="00F315B5">
        <w:rPr>
          <w:rFonts w:ascii="Arial" w:eastAsia="Times New Roman" w:hAnsi="Arial" w:cs="Arial"/>
          <w:b/>
          <w:lang w:eastAsia="es-ES"/>
        </w:rPr>
        <w:t>apartado 13 de la cláusula 1</w:t>
      </w:r>
      <w:r w:rsidRPr="00F315B5">
        <w:rPr>
          <w:rFonts w:ascii="Arial" w:eastAsia="Times New Roman" w:hAnsi="Arial" w:cs="Arial"/>
          <w:lang w:eastAsia="es-ES"/>
        </w:rPr>
        <w:t>.</w:t>
      </w:r>
      <w:r w:rsidRPr="00F315B5">
        <w:rPr>
          <w:rFonts w:ascii="Arial" w:eastAsia="Times New Roman" w:hAnsi="Arial" w:cs="Arial"/>
          <w:vertAlign w:val="superscript"/>
          <w:lang w:eastAsia="es-ES"/>
        </w:rPr>
        <w:t xml:space="preserve"> </w:t>
      </w:r>
      <w:r w:rsidRPr="00F315B5">
        <w:rPr>
          <w:rFonts w:ascii="Arial" w:eastAsia="Times New Roman" w:hAnsi="Arial" w:cs="Arial"/>
          <w:lang w:eastAsia="es-ES"/>
        </w:rPr>
        <w:t xml:space="preserve">Su cuantía será igual al 5 por 100 del importe de adjudicación del contrato, I.V.A. excluido, según lo previsto en el </w:t>
      </w:r>
      <w:r w:rsidRPr="00F315B5">
        <w:rPr>
          <w:rFonts w:ascii="Arial" w:eastAsia="Times New Roman" w:hAnsi="Arial" w:cs="Arial"/>
          <w:b/>
          <w:lang w:eastAsia="es-ES"/>
        </w:rPr>
        <w:t>apartado 13 de la cláusula 1</w:t>
      </w:r>
      <w:r w:rsidRPr="00F315B5">
        <w:rPr>
          <w:rFonts w:ascii="Arial" w:eastAsia="Times New Roman" w:hAnsi="Arial" w:cs="Arial"/>
          <w:lang w:eastAsia="es-ES"/>
        </w:rPr>
        <w:t xml:space="preserve">. La constitución de esta garantía deberá efectuarse por el licitador en el plazo de diez (10) días hábiles, contados desde el envío de la comunicación por el órgano de contratación. En todo caso, la garantía definitiva responderá de los conceptos a que se refiere el artículo 110 de la LCSP, ajustándose, al modelo que se establece en el </w:t>
      </w:r>
      <w:r w:rsidRPr="00F315B5">
        <w:rPr>
          <w:rFonts w:ascii="Arial" w:eastAsia="Times New Roman" w:hAnsi="Arial" w:cs="Arial"/>
          <w:b/>
          <w:lang w:eastAsia="es-ES"/>
        </w:rPr>
        <w:t>anexo II</w:t>
      </w:r>
      <w:r w:rsidRPr="00F315B5">
        <w:rPr>
          <w:rFonts w:ascii="Arial" w:eastAsia="Times New Roman" w:hAnsi="Arial" w:cs="Arial"/>
          <w:lang w:eastAsia="es-ES"/>
        </w:rPr>
        <w:t xml:space="preserve"> al presente pliego.</w:t>
      </w:r>
    </w:p>
    <w:p w:rsidR="008514BE" w:rsidRPr="00F315B5" w:rsidP="008514BE">
      <w:pPr>
        <w:spacing w:after="0" w:line="240" w:lineRule="auto"/>
        <w:jc w:val="both"/>
        <w:rPr>
          <w:rFonts w:ascii="Arial" w:eastAsia="Times New Roman" w:hAnsi="Arial" w:cs="Arial"/>
          <w:lang w:eastAsia="es-ES"/>
        </w:rPr>
      </w:pPr>
    </w:p>
    <w:p w:rsidR="008514BE" w:rsidRPr="00F315B5" w:rsidP="008514BE">
      <w:pPr>
        <w:spacing w:after="0" w:line="240" w:lineRule="auto"/>
        <w:jc w:val="both"/>
        <w:rPr>
          <w:rFonts w:ascii="Arial" w:eastAsia="Times New Roman" w:hAnsi="Arial" w:cs="Arial"/>
          <w:lang w:eastAsia="es-ES"/>
        </w:rPr>
      </w:pPr>
      <w:r w:rsidRPr="00F315B5">
        <w:rPr>
          <w:rFonts w:ascii="Arial" w:eastAsia="Times New Roman" w:hAnsi="Arial" w:cs="Arial"/>
          <w:lang w:eastAsia="es-ES"/>
        </w:rPr>
        <w:t xml:space="preserve">Asimismo, la garantía definitiva podrá constituirse mediante retención en el precio, si así se indica en el </w:t>
      </w:r>
      <w:r w:rsidRPr="00F315B5">
        <w:rPr>
          <w:rFonts w:ascii="Arial" w:eastAsia="Times New Roman" w:hAnsi="Arial" w:cs="Arial"/>
          <w:b/>
          <w:lang w:eastAsia="es-ES"/>
        </w:rPr>
        <w:t>apartado 13 de la cláusula 1</w:t>
      </w:r>
      <w:r w:rsidRPr="00F315B5">
        <w:rPr>
          <w:rFonts w:ascii="Arial" w:eastAsia="Times New Roman" w:hAnsi="Arial" w:cs="Arial"/>
          <w:lang w:eastAsia="es-ES"/>
        </w:rPr>
        <w:t>.</w:t>
      </w:r>
    </w:p>
    <w:p w:rsidR="008514BE" w:rsidRPr="00F315B5" w:rsidP="008514BE">
      <w:pPr>
        <w:spacing w:after="0" w:line="240" w:lineRule="auto"/>
        <w:jc w:val="both"/>
        <w:rPr>
          <w:rFonts w:ascii="Arial" w:eastAsia="Times New Roman" w:hAnsi="Arial" w:cs="Arial"/>
          <w:lang w:eastAsia="es-ES"/>
        </w:rPr>
      </w:pPr>
    </w:p>
    <w:p w:rsidR="008514BE" w:rsidRPr="00F315B5" w:rsidP="008514BE">
      <w:pPr>
        <w:spacing w:after="0" w:line="240" w:lineRule="auto"/>
        <w:jc w:val="both"/>
        <w:rPr>
          <w:rFonts w:ascii="Arial" w:eastAsia="Times New Roman" w:hAnsi="Arial" w:cs="Arial"/>
          <w:lang w:eastAsia="es-ES"/>
        </w:rPr>
      </w:pPr>
      <w:r w:rsidRPr="00F315B5">
        <w:rPr>
          <w:rFonts w:ascii="Arial" w:eastAsia="Times New Roman" w:hAnsi="Arial" w:cs="Arial"/>
          <w:lang w:eastAsia="es-ES"/>
        </w:rPr>
        <w:t>Cuando como consecuencia de la modificación del contrato, experimente variación el precio del mismo, se reajustará la garantía en el plazo de 15 días naturales, contados desde la fecha en que se notifique al empresario el acuerdo de modificación, a efectos de que guarde la debida proporción con el precio del contrato resultante de la modificación. En el mismo plazo contado desde la fecha en que se hagan efectivas las penalidades o indemnizaciones el adjudicatario deberá reponer o ampliar la garantía en la cuantía que corresponda, incurriendo, en caso contrario, en causa de resolución.</w:t>
      </w:r>
    </w:p>
    <w:p w:rsidR="008514BE" w:rsidRPr="00F315B5" w:rsidP="008514BE">
      <w:pPr>
        <w:spacing w:after="0" w:line="240" w:lineRule="auto"/>
        <w:jc w:val="both"/>
        <w:rPr>
          <w:rFonts w:ascii="Arial" w:eastAsia="Times New Roman" w:hAnsi="Arial" w:cs="Arial"/>
          <w:lang w:eastAsia="es-ES"/>
        </w:rPr>
      </w:pPr>
    </w:p>
    <w:p w:rsidR="008514BE" w:rsidRPr="00F315B5" w:rsidP="008514BE">
      <w:pPr>
        <w:spacing w:after="0" w:line="240" w:lineRule="auto"/>
        <w:jc w:val="both"/>
        <w:rPr>
          <w:rFonts w:ascii="Arial" w:eastAsia="Times New Roman" w:hAnsi="Arial" w:cs="Arial"/>
          <w:lang w:eastAsia="es-ES"/>
        </w:rPr>
      </w:pPr>
      <w:r w:rsidRPr="00F315B5">
        <w:rPr>
          <w:rFonts w:ascii="Arial" w:eastAsia="Times New Roman" w:hAnsi="Arial" w:cs="Arial"/>
          <w:lang w:eastAsia="es-ES"/>
        </w:rPr>
        <w:t xml:space="preserve">En cuanto a la garantía complementaria prevista en el artículo 107.2 de la LCSP, se estará, en su caso, a lo dispuesto en el </w:t>
      </w:r>
      <w:r w:rsidRPr="00F315B5">
        <w:rPr>
          <w:rFonts w:ascii="Arial" w:eastAsia="Times New Roman" w:hAnsi="Arial" w:cs="Arial"/>
          <w:b/>
          <w:lang w:eastAsia="es-ES"/>
        </w:rPr>
        <w:t>apartado 14 de la cláusula 1</w:t>
      </w:r>
      <w:r w:rsidRPr="00F315B5">
        <w:rPr>
          <w:rFonts w:ascii="Arial" w:eastAsia="Times New Roman" w:hAnsi="Arial" w:cs="Arial"/>
          <w:lang w:eastAsia="es-ES"/>
        </w:rPr>
        <w:t>, teniendo, a todos los efectos, la consideración de garantía definitiva. La garantía total podrá alcanzar, en su caso, el porcentaje del 10 por ciento del precio del contrato.</w:t>
      </w:r>
    </w:p>
    <w:p w:rsidR="008514BE" w:rsidRPr="00F315B5" w:rsidP="008514BE">
      <w:pPr>
        <w:spacing w:after="0" w:line="240" w:lineRule="auto"/>
        <w:jc w:val="both"/>
        <w:outlineLvl w:val="1"/>
        <w:rPr>
          <w:rFonts w:ascii="Arial" w:eastAsia="Times New Roman" w:hAnsi="Arial" w:cs="Arial"/>
          <w:b/>
          <w:u w:val="single"/>
          <w:lang w:eastAsia="es-ES"/>
        </w:rPr>
      </w:pPr>
      <w:bookmarkStart w:id="91" w:name="_Toc514605974"/>
    </w:p>
    <w:p w:rsidR="008514BE" w:rsidRPr="00F315B5" w:rsidP="008514BE">
      <w:pPr>
        <w:spacing w:after="0" w:line="240" w:lineRule="auto"/>
        <w:jc w:val="both"/>
        <w:outlineLvl w:val="1"/>
        <w:rPr>
          <w:rFonts w:ascii="Arial" w:eastAsia="Times New Roman" w:hAnsi="Arial" w:cs="Arial"/>
          <w:i/>
          <w:u w:val="single"/>
          <w:lang w:eastAsia="es-ES"/>
        </w:rPr>
      </w:pPr>
      <w:r w:rsidRPr="00F315B5">
        <w:rPr>
          <w:rFonts w:ascii="Arial" w:eastAsia="Times New Roman" w:hAnsi="Arial" w:cs="Arial"/>
          <w:b/>
          <w:u w:val="single"/>
          <w:lang w:eastAsia="es-ES"/>
        </w:rPr>
        <w:t>Cláusula 1</w:t>
      </w:r>
      <w:r>
        <w:rPr>
          <w:rFonts w:ascii="Arial" w:eastAsia="Times New Roman" w:hAnsi="Arial" w:cs="Arial"/>
          <w:b/>
          <w:u w:val="single"/>
          <w:lang w:eastAsia="es-ES"/>
        </w:rPr>
        <w:t>5</w:t>
      </w:r>
      <w:r w:rsidRPr="00F315B5">
        <w:rPr>
          <w:rFonts w:ascii="Arial" w:eastAsia="Times New Roman" w:hAnsi="Arial" w:cs="Arial"/>
          <w:b/>
          <w:u w:val="single"/>
          <w:lang w:eastAsia="es-ES"/>
        </w:rPr>
        <w:t xml:space="preserve">. </w:t>
      </w:r>
      <w:r w:rsidRPr="00F315B5">
        <w:rPr>
          <w:rFonts w:ascii="Arial" w:eastAsia="Times New Roman" w:hAnsi="Arial" w:cs="Arial"/>
          <w:b/>
          <w:i/>
          <w:u w:val="single"/>
          <w:lang w:eastAsia="es-ES"/>
        </w:rPr>
        <w:t>Acreditación de la capacidad para contratar y propuesta de adjudicación.</w:t>
      </w:r>
      <w:bookmarkEnd w:id="90"/>
      <w:r w:rsidRPr="00F315B5">
        <w:rPr>
          <w:rFonts w:ascii="Arial" w:eastAsia="Times New Roman" w:hAnsi="Arial" w:cs="Arial"/>
          <w:b/>
          <w:i/>
          <w:u w:val="single"/>
          <w:lang w:eastAsia="es-ES"/>
        </w:rPr>
        <w:t xml:space="preserve"> Renuncia o desistimiento</w:t>
      </w:r>
      <w:r w:rsidRPr="00F315B5">
        <w:rPr>
          <w:rFonts w:ascii="Arial" w:eastAsia="Times New Roman" w:hAnsi="Arial" w:cs="Arial"/>
          <w:i/>
          <w:u w:val="single"/>
          <w:lang w:eastAsia="es-ES"/>
        </w:rPr>
        <w:t>.</w:t>
      </w:r>
      <w:bookmarkEnd w:id="91"/>
    </w:p>
    <w:p w:rsidR="008514BE" w:rsidRPr="00F315B5" w:rsidP="008514BE">
      <w:pPr>
        <w:spacing w:after="0" w:line="240" w:lineRule="auto"/>
        <w:jc w:val="both"/>
        <w:rPr>
          <w:rFonts w:ascii="Arial" w:eastAsia="Times New Roman" w:hAnsi="Arial" w:cs="Arial"/>
          <w:lang w:eastAsia="es-ES"/>
        </w:rPr>
      </w:pPr>
    </w:p>
    <w:p w:rsidR="008514BE" w:rsidRPr="00F315B5" w:rsidP="008514BE">
      <w:pPr>
        <w:spacing w:after="0" w:line="240" w:lineRule="auto"/>
        <w:jc w:val="both"/>
        <w:rPr>
          <w:rFonts w:ascii="Arial" w:eastAsia="Times New Roman" w:hAnsi="Arial" w:cs="Arial"/>
          <w:lang w:eastAsia="es-ES"/>
        </w:rPr>
      </w:pPr>
      <w:r w:rsidRPr="00F315B5">
        <w:rPr>
          <w:rFonts w:ascii="Arial" w:eastAsia="Times New Roman" w:hAnsi="Arial" w:cs="Arial"/>
          <w:lang w:eastAsia="es-ES"/>
        </w:rPr>
        <w:t xml:space="preserve">La Mesa de Contratación requerirá, en su caso, al licitador la presentación en el plazo de diez (10) días hábiles, a contar desde el envío de la comunicación, de los documentos que se indican a continuación: </w:t>
      </w:r>
    </w:p>
    <w:p w:rsidR="008514BE" w:rsidRPr="00F315B5" w:rsidP="008514BE">
      <w:pPr>
        <w:spacing w:after="0" w:line="240" w:lineRule="auto"/>
        <w:jc w:val="both"/>
        <w:rPr>
          <w:rFonts w:ascii="Arial" w:eastAsia="Times New Roman" w:hAnsi="Arial" w:cs="Arial"/>
          <w:b/>
          <w:bCs/>
          <w:lang w:eastAsia="es-ES"/>
        </w:rPr>
      </w:pPr>
    </w:p>
    <w:p w:rsidR="008514BE" w:rsidRPr="00F315B5" w:rsidP="008514BE">
      <w:pPr>
        <w:spacing w:after="0" w:line="240" w:lineRule="auto"/>
        <w:jc w:val="both"/>
        <w:rPr>
          <w:rFonts w:ascii="Arial" w:eastAsia="Times New Roman" w:hAnsi="Arial" w:cs="Arial"/>
          <w:b/>
          <w:bCs/>
          <w:lang w:eastAsia="es-ES"/>
        </w:rPr>
      </w:pPr>
      <w:r w:rsidRPr="00F315B5">
        <w:rPr>
          <w:rFonts w:ascii="Arial" w:eastAsia="Times New Roman" w:hAnsi="Arial" w:cs="Arial"/>
          <w:b/>
          <w:bCs/>
          <w:lang w:eastAsia="es-ES"/>
        </w:rPr>
        <w:t>1.-</w:t>
      </w:r>
      <w:r w:rsidRPr="00F315B5">
        <w:rPr>
          <w:rFonts w:ascii="Arial" w:eastAsia="Times New Roman" w:hAnsi="Arial" w:cs="Arial"/>
          <w:b/>
          <w:bCs/>
          <w:lang w:eastAsia="es-ES"/>
        </w:rPr>
        <w:tab/>
        <w:t>Capacidad de obrar.</w:t>
      </w:r>
    </w:p>
    <w:p w:rsidR="008514BE" w:rsidRPr="00F315B5" w:rsidP="008514BE">
      <w:pPr>
        <w:spacing w:after="0" w:line="240" w:lineRule="auto"/>
        <w:jc w:val="both"/>
        <w:rPr>
          <w:rFonts w:ascii="Arial" w:eastAsia="Times New Roman" w:hAnsi="Arial" w:cs="Arial"/>
          <w:lang w:eastAsia="es-ES"/>
        </w:rPr>
      </w:pPr>
    </w:p>
    <w:p w:rsidR="008514BE" w:rsidRPr="00F315B5" w:rsidP="008514BE">
      <w:pPr>
        <w:spacing w:after="0" w:line="240" w:lineRule="auto"/>
        <w:ind w:left="709"/>
        <w:jc w:val="both"/>
        <w:rPr>
          <w:rFonts w:ascii="Arial" w:eastAsia="Times New Roman" w:hAnsi="Arial" w:cs="Arial"/>
          <w:lang w:eastAsia="es-ES"/>
        </w:rPr>
      </w:pPr>
      <w:r w:rsidRPr="00F315B5">
        <w:rPr>
          <w:rFonts w:ascii="Arial" w:eastAsia="Times New Roman" w:hAnsi="Arial" w:cs="Arial"/>
          <w:b/>
          <w:bCs/>
          <w:lang w:eastAsia="es-ES"/>
        </w:rPr>
        <w:t>1.1.-</w:t>
      </w:r>
      <w:r w:rsidRPr="00F315B5">
        <w:rPr>
          <w:rFonts w:ascii="Arial" w:eastAsia="Times New Roman" w:hAnsi="Arial" w:cs="Arial"/>
          <w:lang w:eastAsia="es-ES"/>
        </w:rPr>
        <w:t xml:space="preserve"> Si la empresa fuera persona jurídica, la escritura de constitución o modificación, en su caso, inscrita en el Registro Mercantil, cuando este requisito fuera exigible conforme a la legislación mercantil que le sea aplicable. Si no lo fuere, la escritura o documento de constitución, estatutos o acto fundacional en los que consten las normas por las que se regula su actividad, inscritos, en su caso, en el correspondiente Registro oficial. Estos documentos deberán recoger el exacto régimen jurídico del licitador en el momento de la presentación de la proposición y que conforme a su objeto social puede presentarse a la licitación.</w:t>
      </w:r>
    </w:p>
    <w:p w:rsidR="008514BE" w:rsidRPr="00F315B5" w:rsidP="008514BE">
      <w:pPr>
        <w:spacing w:after="0" w:line="240" w:lineRule="auto"/>
        <w:ind w:left="709"/>
        <w:jc w:val="both"/>
        <w:rPr>
          <w:rFonts w:ascii="Arial" w:eastAsia="Times New Roman" w:hAnsi="Arial" w:cs="Arial"/>
          <w:lang w:eastAsia="es-ES"/>
        </w:rPr>
      </w:pPr>
    </w:p>
    <w:p w:rsidR="008514BE" w:rsidRPr="00F315B5" w:rsidP="008514BE">
      <w:pPr>
        <w:spacing w:after="0" w:line="240" w:lineRule="auto"/>
        <w:ind w:left="709"/>
        <w:jc w:val="both"/>
        <w:rPr>
          <w:rFonts w:ascii="Arial" w:eastAsia="Times New Roman" w:hAnsi="Arial" w:cs="Arial"/>
          <w:lang w:eastAsia="es-ES"/>
        </w:rPr>
      </w:pPr>
      <w:r w:rsidRPr="00F315B5">
        <w:rPr>
          <w:rFonts w:ascii="Arial" w:eastAsia="Times New Roman" w:hAnsi="Arial" w:cs="Arial"/>
          <w:b/>
          <w:lang w:eastAsia="es-ES"/>
        </w:rPr>
        <w:t>1.2.-</w:t>
      </w:r>
      <w:r w:rsidRPr="00F315B5">
        <w:rPr>
          <w:rFonts w:ascii="Arial" w:eastAsia="Times New Roman" w:hAnsi="Arial" w:cs="Arial"/>
          <w:lang w:eastAsia="es-ES"/>
        </w:rPr>
        <w:t xml:space="preserve"> Si se trata de empresario individual, deberá presentar el DNI, o en su caso, el que le sustituya reglamentariamente.</w:t>
      </w:r>
    </w:p>
    <w:p w:rsidR="008514BE" w:rsidRPr="00F315B5" w:rsidP="008514BE">
      <w:pPr>
        <w:spacing w:after="0" w:line="240" w:lineRule="auto"/>
        <w:jc w:val="both"/>
        <w:rPr>
          <w:rFonts w:ascii="Arial" w:eastAsia="Times New Roman" w:hAnsi="Arial" w:cs="Arial"/>
          <w:lang w:eastAsia="es-ES"/>
        </w:rPr>
      </w:pPr>
    </w:p>
    <w:p w:rsidR="008514BE" w:rsidRPr="00F315B5" w:rsidP="008514BE">
      <w:pPr>
        <w:spacing w:after="0" w:line="240" w:lineRule="auto"/>
        <w:ind w:left="709"/>
        <w:jc w:val="both"/>
        <w:rPr>
          <w:rFonts w:ascii="Arial" w:eastAsia="Times New Roman" w:hAnsi="Arial" w:cs="Arial"/>
          <w:lang w:eastAsia="es-ES"/>
        </w:rPr>
      </w:pPr>
      <w:r w:rsidRPr="00F315B5">
        <w:rPr>
          <w:rFonts w:ascii="Arial" w:eastAsia="Times New Roman" w:hAnsi="Arial" w:cs="Arial"/>
          <w:b/>
          <w:bCs/>
          <w:lang w:eastAsia="es-ES"/>
        </w:rPr>
        <w:t>1.3.-</w:t>
      </w:r>
      <w:r w:rsidRPr="00F315B5">
        <w:rPr>
          <w:rFonts w:ascii="Arial" w:eastAsia="Times New Roman" w:hAnsi="Arial" w:cs="Arial"/>
          <w:lang w:eastAsia="es-ES"/>
        </w:rPr>
        <w:t xml:space="preserve"> Cuando se trate de empresarios no españoles de Estados miembros de la Unión Europea o signatarios del Acuerdo sobre el Espacio Económico Europeo, la capacidad, solvencia y ausencia de prohibiciones de contratar se podrá realizar bien mediante consulta en la correspondiente lista oficial de operadores económicos autorizados de un estado miembro, bien mediante la aportación de la documentación acreditativa de los citados extremos.  </w:t>
      </w:r>
    </w:p>
    <w:p w:rsidR="008514BE" w:rsidRPr="00F315B5" w:rsidP="008514BE">
      <w:pPr>
        <w:spacing w:after="0" w:line="240" w:lineRule="auto"/>
        <w:ind w:left="709"/>
        <w:jc w:val="both"/>
        <w:rPr>
          <w:rFonts w:ascii="Arial" w:eastAsia="Times New Roman" w:hAnsi="Arial" w:cs="Arial"/>
          <w:lang w:eastAsia="es-ES"/>
        </w:rPr>
      </w:pPr>
    </w:p>
    <w:p w:rsidR="008514BE" w:rsidRPr="00F315B5" w:rsidP="008514BE">
      <w:pPr>
        <w:spacing w:after="0" w:line="240" w:lineRule="auto"/>
        <w:ind w:left="709"/>
        <w:jc w:val="both"/>
        <w:rPr>
          <w:rFonts w:ascii="Arial" w:eastAsia="Times New Roman" w:hAnsi="Arial" w:cs="Arial"/>
          <w:lang w:eastAsia="es-ES"/>
        </w:rPr>
      </w:pPr>
      <w:r w:rsidRPr="00F315B5">
        <w:rPr>
          <w:rFonts w:ascii="Arial" w:eastAsia="Times New Roman" w:hAnsi="Arial" w:cs="Arial"/>
          <w:lang w:eastAsia="es-ES"/>
        </w:rPr>
        <w:t>Tendrán capacidad para contratar con el sector público las empresas no españolas de Estados miembros de la Unión Europea que, con arreglo a la legislación del Estado en que estén establecidas, se encuentren habilitadas para realizar la prestación de que se trate. Cuando la legislación del Estado en que se encuentren establecidas estas empresas exija una autorización especial o la pertenencia a una determinada organización para poder realizar la prestación de que se trate, deberán acreditar que cumplen este requisito.</w:t>
      </w:r>
    </w:p>
    <w:p w:rsidR="008514BE" w:rsidRPr="00F315B5" w:rsidP="008514BE">
      <w:pPr>
        <w:spacing w:after="0" w:line="240" w:lineRule="auto"/>
        <w:ind w:left="709"/>
        <w:jc w:val="both"/>
        <w:rPr>
          <w:rFonts w:ascii="Arial" w:eastAsia="Times New Roman" w:hAnsi="Arial" w:cs="Arial"/>
          <w:lang w:eastAsia="es-ES"/>
        </w:rPr>
      </w:pPr>
    </w:p>
    <w:p w:rsidR="008514BE" w:rsidRPr="00F315B5" w:rsidP="008514BE">
      <w:pPr>
        <w:spacing w:after="0" w:line="240" w:lineRule="auto"/>
        <w:ind w:left="709"/>
        <w:jc w:val="both"/>
        <w:rPr>
          <w:rFonts w:ascii="Arial" w:eastAsia="Times New Roman" w:hAnsi="Arial" w:cs="Arial"/>
          <w:lang w:eastAsia="es-ES"/>
        </w:rPr>
      </w:pPr>
      <w:r w:rsidRPr="00F315B5">
        <w:rPr>
          <w:rFonts w:ascii="Arial" w:eastAsia="Times New Roman" w:hAnsi="Arial" w:cs="Arial"/>
          <w:b/>
          <w:bCs/>
          <w:lang w:eastAsia="es-ES"/>
        </w:rPr>
        <w:t>1.4.-</w:t>
      </w:r>
      <w:r w:rsidRPr="00F315B5">
        <w:rPr>
          <w:rFonts w:ascii="Arial" w:eastAsia="Times New Roman" w:hAnsi="Arial" w:cs="Arial"/>
          <w:lang w:eastAsia="es-ES"/>
        </w:rPr>
        <w:t xml:space="preserve"> Cuando se trate de empresas extranjeras no comprendidas en el párrafo anterior, informe de la Misión Diplomática Permanente u Oficina Consular de España del lugar del domicilio de la empresa en el que se haga constar, previa acreditación por la empresa, que figuran inscritas en el Registro local profesional, comercial o análogo, o en su defecto, que actúan con habitualidad en el tráfico local en el ámbito de las actividades a las que se extiende el objeto del contrato. Igualmente deberán acompañar el informe de reciprocidad a que se refiere el artículo 68.1 de la LCSP.</w:t>
      </w:r>
    </w:p>
    <w:p w:rsidR="008514BE" w:rsidRPr="00F315B5" w:rsidP="008514BE">
      <w:pPr>
        <w:spacing w:after="0" w:line="240" w:lineRule="auto"/>
        <w:jc w:val="both"/>
        <w:rPr>
          <w:rFonts w:ascii="Arial" w:eastAsia="Times New Roman" w:hAnsi="Arial" w:cs="Arial"/>
          <w:strike/>
          <w:lang w:eastAsia="es-ES"/>
        </w:rPr>
      </w:pPr>
    </w:p>
    <w:p w:rsidR="008514BE" w:rsidRPr="00F315B5" w:rsidP="008514BE">
      <w:pPr>
        <w:spacing w:after="0" w:line="240" w:lineRule="auto"/>
        <w:ind w:left="709"/>
        <w:jc w:val="both"/>
        <w:rPr>
          <w:rFonts w:ascii="Arial" w:eastAsia="Times New Roman" w:hAnsi="Arial" w:cs="Arial"/>
          <w:lang w:eastAsia="es-ES"/>
        </w:rPr>
      </w:pPr>
      <w:r w:rsidRPr="00F315B5">
        <w:rPr>
          <w:rFonts w:ascii="Arial" w:eastAsia="Times New Roman" w:hAnsi="Arial" w:cs="Arial"/>
          <w:b/>
          <w:bCs/>
          <w:lang w:eastAsia="es-ES"/>
        </w:rPr>
        <w:t>1.4.-</w:t>
      </w:r>
      <w:r w:rsidRPr="00F315B5">
        <w:rPr>
          <w:rFonts w:ascii="Arial" w:eastAsia="Times New Roman" w:hAnsi="Arial" w:cs="Arial"/>
          <w:lang w:eastAsia="es-ES"/>
        </w:rPr>
        <w:t xml:space="preserve"> Documentación acreditativa de la habilitación empresarial o profesional precisa para la realización del contrato, en su caso, conforme a lo requerido en el </w:t>
      </w:r>
      <w:r w:rsidRPr="00F315B5">
        <w:rPr>
          <w:rFonts w:ascii="Arial" w:eastAsia="Times New Roman" w:hAnsi="Arial" w:cs="Arial"/>
          <w:b/>
          <w:bCs/>
          <w:lang w:eastAsia="es-ES"/>
        </w:rPr>
        <w:t xml:space="preserve">apartado </w:t>
      </w:r>
      <w:r>
        <w:rPr>
          <w:rFonts w:ascii="Arial" w:eastAsia="Times New Roman" w:hAnsi="Arial" w:cs="Arial"/>
          <w:b/>
          <w:bCs/>
          <w:lang w:eastAsia="es-ES"/>
        </w:rPr>
        <w:t>5</w:t>
      </w:r>
      <w:r w:rsidRPr="00F315B5">
        <w:rPr>
          <w:rFonts w:ascii="Arial" w:eastAsia="Times New Roman" w:hAnsi="Arial" w:cs="Arial"/>
          <w:b/>
          <w:bCs/>
          <w:lang w:eastAsia="es-ES"/>
        </w:rPr>
        <w:t xml:space="preserve"> de la cláusula 1</w:t>
      </w:r>
      <w:r w:rsidRPr="00F315B5">
        <w:rPr>
          <w:rFonts w:ascii="Arial" w:eastAsia="Times New Roman" w:hAnsi="Arial" w:cs="Arial"/>
          <w:lang w:eastAsia="es-ES"/>
        </w:rPr>
        <w:t>.</w:t>
      </w:r>
    </w:p>
    <w:p w:rsidR="008514BE" w:rsidRPr="00F315B5" w:rsidP="008514BE">
      <w:pPr>
        <w:spacing w:after="0" w:line="240" w:lineRule="auto"/>
        <w:jc w:val="both"/>
        <w:rPr>
          <w:rFonts w:ascii="Arial" w:eastAsia="Times New Roman" w:hAnsi="Arial" w:cs="Arial"/>
          <w:lang w:eastAsia="es-ES"/>
        </w:rPr>
      </w:pPr>
    </w:p>
    <w:p w:rsidR="008514BE" w:rsidRPr="00F315B5" w:rsidP="008514BE">
      <w:pPr>
        <w:spacing w:after="0" w:line="240" w:lineRule="auto"/>
        <w:jc w:val="both"/>
        <w:rPr>
          <w:rFonts w:ascii="Arial" w:eastAsia="Times New Roman" w:hAnsi="Arial" w:cs="Arial"/>
          <w:lang w:eastAsia="es-ES"/>
        </w:rPr>
      </w:pPr>
    </w:p>
    <w:p w:rsidR="008514BE" w:rsidRPr="00F315B5" w:rsidP="008514BE">
      <w:pPr>
        <w:spacing w:after="0" w:line="240" w:lineRule="auto"/>
        <w:jc w:val="both"/>
        <w:rPr>
          <w:rFonts w:ascii="Arial" w:eastAsia="Times New Roman" w:hAnsi="Arial" w:cs="Arial"/>
          <w:b/>
          <w:bCs/>
          <w:lang w:eastAsia="es-ES"/>
        </w:rPr>
      </w:pPr>
      <w:r w:rsidRPr="00F315B5">
        <w:rPr>
          <w:rFonts w:ascii="Arial" w:eastAsia="Times New Roman" w:hAnsi="Arial" w:cs="Arial"/>
          <w:b/>
          <w:bCs/>
          <w:lang w:eastAsia="es-ES"/>
        </w:rPr>
        <w:t>2.-</w:t>
      </w:r>
      <w:r w:rsidRPr="00F315B5">
        <w:rPr>
          <w:rFonts w:ascii="Arial" w:eastAsia="Times New Roman" w:hAnsi="Arial" w:cs="Arial"/>
          <w:b/>
          <w:bCs/>
          <w:lang w:eastAsia="es-ES"/>
        </w:rPr>
        <w:tab/>
        <w:t>Poderes de representación.</w:t>
      </w:r>
    </w:p>
    <w:p w:rsidR="008514BE" w:rsidRPr="00F315B5" w:rsidP="008514BE">
      <w:pPr>
        <w:spacing w:after="0" w:line="240" w:lineRule="auto"/>
        <w:ind w:left="709"/>
        <w:jc w:val="both"/>
        <w:rPr>
          <w:rFonts w:ascii="Arial" w:eastAsia="Times New Roman" w:hAnsi="Arial" w:cs="Arial"/>
          <w:lang w:eastAsia="es-ES"/>
        </w:rPr>
      </w:pPr>
    </w:p>
    <w:p w:rsidR="008514BE" w:rsidRPr="00F315B5" w:rsidP="008514BE">
      <w:pPr>
        <w:spacing w:after="0" w:line="240" w:lineRule="auto"/>
        <w:ind w:left="709"/>
        <w:jc w:val="both"/>
        <w:rPr>
          <w:rFonts w:ascii="Arial" w:eastAsia="Times New Roman" w:hAnsi="Arial" w:cs="Arial"/>
          <w:lang w:eastAsia="es-ES"/>
        </w:rPr>
      </w:pPr>
      <w:r w:rsidRPr="00F315B5">
        <w:rPr>
          <w:rFonts w:ascii="Arial" w:eastAsia="Times New Roman" w:hAnsi="Arial" w:cs="Arial"/>
          <w:lang w:eastAsia="es-ES"/>
        </w:rPr>
        <w:t xml:space="preserve">Los que comparezcan o firmen proposiciones en nombre de otro o representen a una persona jurídica, deberán acompañar también poder acreditativo de su representación. Si el documento acreditativo de la representación contuviese delegación permanente de facultades, deberá figurar inscrito en el Registro Mercantil. </w:t>
      </w:r>
    </w:p>
    <w:p w:rsidR="008514BE" w:rsidRPr="00F315B5" w:rsidP="008514BE">
      <w:pPr>
        <w:spacing w:after="0" w:line="240" w:lineRule="auto"/>
        <w:jc w:val="both"/>
        <w:rPr>
          <w:rFonts w:ascii="Arial" w:eastAsia="Times New Roman" w:hAnsi="Arial" w:cs="Arial"/>
          <w:lang w:eastAsia="es-ES"/>
        </w:rPr>
      </w:pPr>
    </w:p>
    <w:p w:rsidR="008514BE" w:rsidRPr="00F315B5" w:rsidP="008514BE">
      <w:pPr>
        <w:spacing w:after="0" w:line="240" w:lineRule="auto"/>
        <w:ind w:left="705" w:hanging="705"/>
        <w:jc w:val="both"/>
        <w:rPr>
          <w:rFonts w:ascii="Arial" w:eastAsia="Times New Roman" w:hAnsi="Arial" w:cs="Arial"/>
          <w:b/>
          <w:lang w:eastAsia="es-ES"/>
        </w:rPr>
      </w:pPr>
      <w:r w:rsidRPr="00F315B5">
        <w:rPr>
          <w:rFonts w:ascii="Arial" w:eastAsia="Times New Roman" w:hAnsi="Arial" w:cs="Arial"/>
          <w:b/>
          <w:bCs/>
          <w:lang w:eastAsia="es-ES"/>
        </w:rPr>
        <w:t>3.-</w:t>
      </w:r>
      <w:r w:rsidRPr="00F315B5">
        <w:rPr>
          <w:rFonts w:ascii="Arial" w:eastAsia="Times New Roman" w:hAnsi="Arial" w:cs="Arial"/>
          <w:b/>
          <w:bCs/>
          <w:lang w:eastAsia="es-ES"/>
        </w:rPr>
        <w:tab/>
        <w:t xml:space="preserve">Documentación acreditativa de </w:t>
      </w:r>
      <w:r w:rsidRPr="00F315B5">
        <w:rPr>
          <w:rFonts w:ascii="Arial" w:eastAsia="Times New Roman" w:hAnsi="Arial" w:cs="Arial"/>
          <w:b/>
          <w:lang w:eastAsia="es-ES"/>
        </w:rPr>
        <w:t>hallarse al corriente del cumplimiento de las obligaciones tributarias y con la Seguridad Social impuestas por las disposiciones vigentes</w:t>
      </w:r>
      <w:r w:rsidRPr="00F315B5">
        <w:rPr>
          <w:rFonts w:ascii="Arial" w:eastAsia="Times New Roman" w:hAnsi="Arial" w:cs="Arial"/>
          <w:b/>
          <w:bCs/>
          <w:lang w:eastAsia="es-ES"/>
        </w:rPr>
        <w:t xml:space="preserve"> </w:t>
      </w:r>
    </w:p>
    <w:p w:rsidR="008514BE" w:rsidRPr="00F315B5" w:rsidP="008514BE">
      <w:pPr>
        <w:spacing w:after="0" w:line="240" w:lineRule="auto"/>
        <w:ind w:left="705" w:hanging="705"/>
        <w:jc w:val="both"/>
        <w:rPr>
          <w:rFonts w:ascii="Arial" w:eastAsia="Times New Roman" w:hAnsi="Arial" w:cs="Arial"/>
          <w:bCs/>
          <w:lang w:eastAsia="es-ES"/>
        </w:rPr>
      </w:pPr>
    </w:p>
    <w:p w:rsidR="008514BE" w:rsidRPr="00F315B5" w:rsidP="008514BE">
      <w:pPr>
        <w:spacing w:after="0" w:line="240" w:lineRule="auto"/>
        <w:ind w:left="703"/>
        <w:jc w:val="both"/>
        <w:rPr>
          <w:rFonts w:ascii="Arial" w:eastAsia="Times New Roman" w:hAnsi="Arial" w:cs="Arial"/>
          <w:bCs/>
          <w:lang w:eastAsia="es-ES"/>
        </w:rPr>
      </w:pPr>
      <w:r w:rsidRPr="00F315B5">
        <w:rPr>
          <w:rFonts w:ascii="Arial" w:eastAsia="Times New Roman" w:hAnsi="Arial" w:cs="Arial"/>
          <w:bCs/>
          <w:lang w:eastAsia="es-ES"/>
        </w:rPr>
        <w:t>El licitador deberá presentar la siguiente documentación:</w:t>
      </w:r>
    </w:p>
    <w:p w:rsidR="008514BE" w:rsidRPr="00F315B5" w:rsidP="008514BE">
      <w:pPr>
        <w:spacing w:after="0" w:line="240" w:lineRule="auto"/>
        <w:jc w:val="both"/>
        <w:rPr>
          <w:rFonts w:ascii="Arial" w:eastAsia="Times New Roman" w:hAnsi="Arial" w:cs="Arial"/>
          <w:lang w:eastAsia="es-ES"/>
        </w:rPr>
      </w:pPr>
    </w:p>
    <w:p w:rsidR="008514BE" w:rsidRPr="00F315B5" w:rsidP="008514BE">
      <w:pPr>
        <w:spacing w:after="0" w:line="240" w:lineRule="auto"/>
        <w:ind w:left="709"/>
        <w:jc w:val="both"/>
        <w:rPr>
          <w:rFonts w:ascii="Arial" w:eastAsia="Times New Roman" w:hAnsi="Arial" w:cs="Arial"/>
          <w:lang w:eastAsia="es-ES"/>
        </w:rPr>
      </w:pPr>
      <w:r w:rsidRPr="00F315B5">
        <w:rPr>
          <w:rFonts w:ascii="Arial" w:eastAsia="Times New Roman" w:hAnsi="Arial" w:cs="Arial"/>
          <w:lang w:eastAsia="es-ES"/>
        </w:rPr>
        <w:t>a) Alta en el Impuesto sobre Actividades Económicas en el epígrafe correspondiente al objeto del contrato, siempre que ejerza actividades sujetas a dicho impuesto, en relación con las que venga realizando a la fecha de presentación de su proposición, referida al ejercicio corriente, o el último recibo, completado con una declaración responsable de no haberse dado de baja en la matrícula del citado impuesto.</w:t>
      </w:r>
    </w:p>
    <w:p w:rsidR="008514BE" w:rsidRPr="00F315B5" w:rsidP="008514BE">
      <w:pPr>
        <w:spacing w:after="0" w:line="240" w:lineRule="auto"/>
        <w:ind w:left="709"/>
        <w:jc w:val="both"/>
        <w:rPr>
          <w:rFonts w:ascii="Arial" w:eastAsia="Times New Roman" w:hAnsi="Arial" w:cs="Arial"/>
          <w:lang w:eastAsia="es-ES"/>
        </w:rPr>
      </w:pPr>
    </w:p>
    <w:p w:rsidR="008514BE" w:rsidRPr="00F315B5" w:rsidP="008514BE">
      <w:pPr>
        <w:spacing w:after="0" w:line="240" w:lineRule="auto"/>
        <w:ind w:left="709"/>
        <w:jc w:val="both"/>
        <w:rPr>
          <w:rFonts w:ascii="Arial" w:eastAsia="Times New Roman" w:hAnsi="Arial" w:cs="Arial"/>
          <w:lang w:eastAsia="es-ES"/>
        </w:rPr>
      </w:pPr>
      <w:r w:rsidRPr="00F315B5">
        <w:rPr>
          <w:rFonts w:ascii="Arial" w:eastAsia="Times New Roman" w:hAnsi="Arial" w:cs="Arial"/>
          <w:lang w:eastAsia="es-ES"/>
        </w:rPr>
        <w:t>Los sujetos pasivos que estén exentos del impuesto deberán presentar declaración responsable indicando la causa de exención. En el supuesto de encontrarse en alguna de las excepciones establecidas en el artículo 82.1 apartados e) y f) de la Ley Reguladora de las Haciendas Locales, texto refundido aprobado por Real Decreto Legislativo 2/2004, de 5 de marzo, deberán presentar asimismo resolución expresa de la concesión de la exención de la Agencia Estatal de Administración.</w:t>
      </w:r>
    </w:p>
    <w:p w:rsidR="008514BE" w:rsidRPr="00F315B5" w:rsidP="008514BE">
      <w:pPr>
        <w:spacing w:after="0" w:line="240" w:lineRule="auto"/>
        <w:ind w:left="709"/>
        <w:jc w:val="both"/>
        <w:rPr>
          <w:rFonts w:ascii="Arial" w:eastAsia="Times New Roman" w:hAnsi="Arial" w:cs="Arial"/>
          <w:lang w:eastAsia="es-ES"/>
        </w:rPr>
      </w:pPr>
    </w:p>
    <w:p w:rsidR="008514BE" w:rsidRPr="00F315B5" w:rsidP="008514BE">
      <w:pPr>
        <w:spacing w:after="0" w:line="240" w:lineRule="auto"/>
        <w:ind w:left="709"/>
        <w:jc w:val="both"/>
        <w:rPr>
          <w:rFonts w:ascii="Arial" w:eastAsia="Times New Roman" w:hAnsi="Arial" w:cs="Arial"/>
          <w:lang w:eastAsia="es-ES"/>
        </w:rPr>
      </w:pPr>
      <w:r w:rsidRPr="00F315B5">
        <w:rPr>
          <w:rFonts w:ascii="Arial" w:eastAsia="Times New Roman" w:hAnsi="Arial" w:cs="Arial"/>
          <w:lang w:eastAsia="es-ES"/>
        </w:rPr>
        <w:t>Las agrupaciones y uniones temporales de empresas deberán acreditar el alta en el impuesto, sin perjuicio de la tributación que corresponda a las empresas integrantes de la misma.</w:t>
      </w:r>
    </w:p>
    <w:p w:rsidR="008514BE" w:rsidRPr="00F315B5" w:rsidP="008514BE">
      <w:pPr>
        <w:spacing w:after="0" w:line="240" w:lineRule="auto"/>
        <w:ind w:left="709"/>
        <w:jc w:val="both"/>
        <w:rPr>
          <w:rFonts w:ascii="Arial" w:eastAsia="Times New Roman" w:hAnsi="Arial" w:cs="Arial"/>
          <w:lang w:eastAsia="es-ES"/>
        </w:rPr>
      </w:pPr>
    </w:p>
    <w:p w:rsidR="008514BE" w:rsidRPr="00F315B5" w:rsidP="008514BE">
      <w:pPr>
        <w:spacing w:after="0" w:line="240" w:lineRule="auto"/>
        <w:ind w:left="709"/>
        <w:jc w:val="both"/>
        <w:rPr>
          <w:rFonts w:ascii="Arial" w:eastAsia="Times New Roman" w:hAnsi="Arial" w:cs="Arial"/>
          <w:color w:val="000000"/>
          <w:lang w:eastAsia="es-ES"/>
        </w:rPr>
      </w:pPr>
      <w:r w:rsidRPr="00F315B5">
        <w:rPr>
          <w:rFonts w:ascii="Arial" w:eastAsia="Times New Roman" w:hAnsi="Arial" w:cs="Arial"/>
          <w:lang w:eastAsia="es-ES"/>
        </w:rPr>
        <w:t xml:space="preserve">b) Certificación positiva expedida por la Agencia Estatal de la Administración Tributaria, </w:t>
      </w:r>
      <w:r w:rsidRPr="00F315B5">
        <w:rPr>
          <w:rFonts w:ascii="Arial" w:eastAsia="Times New Roman" w:hAnsi="Arial" w:cs="Arial"/>
          <w:color w:val="000000"/>
          <w:lang w:eastAsia="es-ES"/>
        </w:rPr>
        <w:t>acreditativa de estar al corriente de sus obligaciones tributarias.</w:t>
      </w:r>
    </w:p>
    <w:p w:rsidR="008514BE" w:rsidRPr="00F315B5" w:rsidP="008514BE">
      <w:pPr>
        <w:spacing w:after="0" w:line="240" w:lineRule="auto"/>
        <w:ind w:left="709"/>
        <w:jc w:val="both"/>
        <w:rPr>
          <w:rFonts w:ascii="Arial" w:eastAsia="Times New Roman" w:hAnsi="Arial" w:cs="Arial"/>
          <w:color w:val="000000"/>
          <w:lang w:eastAsia="es-ES"/>
        </w:rPr>
      </w:pPr>
    </w:p>
    <w:p w:rsidR="008514BE" w:rsidRPr="00F315B5" w:rsidP="008514BE">
      <w:pPr>
        <w:autoSpaceDE w:val="0"/>
        <w:autoSpaceDN w:val="0"/>
        <w:adjustRightInd w:val="0"/>
        <w:spacing w:after="0" w:line="240" w:lineRule="auto"/>
        <w:ind w:left="709" w:hanging="4"/>
        <w:jc w:val="both"/>
        <w:rPr>
          <w:rFonts w:ascii="Arial" w:eastAsia="Times New Roman" w:hAnsi="Arial" w:cs="Arial"/>
          <w:lang w:eastAsia="es-ES"/>
        </w:rPr>
      </w:pPr>
      <w:r w:rsidRPr="00F315B5">
        <w:rPr>
          <w:rFonts w:ascii="Arial" w:eastAsia="Times New Roman" w:hAnsi="Arial" w:cs="Arial"/>
          <w:lang w:eastAsia="es-ES"/>
        </w:rPr>
        <w:t xml:space="preserve">c) Certificación positiva de estar al corriente de las obligaciones con la Seguridad Social. </w:t>
      </w:r>
    </w:p>
    <w:p w:rsidR="008514BE" w:rsidRPr="00F315B5" w:rsidP="008514BE">
      <w:pPr>
        <w:autoSpaceDE w:val="0"/>
        <w:autoSpaceDN w:val="0"/>
        <w:adjustRightInd w:val="0"/>
        <w:spacing w:after="0" w:line="240" w:lineRule="auto"/>
        <w:ind w:left="709" w:hanging="4"/>
        <w:jc w:val="both"/>
        <w:rPr>
          <w:rFonts w:ascii="Arial" w:eastAsia="Times New Roman" w:hAnsi="Arial" w:cs="Arial"/>
          <w:lang w:eastAsia="es-ES"/>
        </w:rPr>
      </w:pPr>
    </w:p>
    <w:p w:rsidR="008514BE" w:rsidRPr="00F315B5" w:rsidP="008514BE">
      <w:pPr>
        <w:spacing w:after="0" w:line="240" w:lineRule="auto"/>
        <w:ind w:left="709"/>
        <w:jc w:val="both"/>
        <w:rPr>
          <w:rFonts w:ascii="Arial" w:eastAsia="Times New Roman" w:hAnsi="Arial" w:cs="Arial"/>
          <w:highlight w:val="red"/>
          <w:lang w:eastAsia="es-ES"/>
        </w:rPr>
      </w:pPr>
      <w:r w:rsidRPr="00F315B5">
        <w:rPr>
          <w:rFonts w:ascii="Arial" w:eastAsia="Times New Roman" w:hAnsi="Arial" w:cs="Arial"/>
          <w:lang w:eastAsia="es-ES"/>
        </w:rPr>
        <w:t>En el caso de profesionales colegiados que no estén afiliados y en alta en el régimen correspondiente de la Seguridad Social en virtud de lo dispuesto en la Resolución de 23 de febrero de 1996 (BOE de 7 de marzo), de la Dirección General de Ordenación Jurídica y Entidades Colaboradoras de la Seguridad Social, por la que se dictan instrucciones en orden a la aplicación de las previsiones en materia de Seguridad Social, contenidas en la disposición adicional decimoquinta y en la disposición transitoria quinta.3 de la Ley 30/1995, de 8 de noviembre, de Ordenación y Supervisión de los Seguros Privados, aquéllos deberán aportar una certificación de la respectiva Mutualidad de Previsión Social del Colegio Profesional correspondiente, acreditativa de su pertenencia a la misma de acuerdo con la citada Resolución. La presentación de dicha certificación no exonera al interesado de justificar las restantes obligaciones que se señalan en el presente pliego cuando tenga trabajadores a su cargo, debiendo, en caso contrario, justificar dicha circunstancia mediante declaración responsable.</w:t>
      </w:r>
    </w:p>
    <w:p w:rsidR="008514BE" w:rsidRPr="00F315B5" w:rsidP="008514BE">
      <w:pPr>
        <w:autoSpaceDE w:val="0"/>
        <w:autoSpaceDN w:val="0"/>
        <w:adjustRightInd w:val="0"/>
        <w:spacing w:after="0" w:line="240" w:lineRule="auto"/>
        <w:ind w:left="705"/>
        <w:jc w:val="both"/>
        <w:rPr>
          <w:rFonts w:ascii="Arial" w:eastAsia="Times New Roman" w:hAnsi="Arial" w:cs="Arial"/>
          <w:color w:val="000000"/>
          <w:lang w:eastAsia="es-ES"/>
        </w:rPr>
      </w:pPr>
    </w:p>
    <w:p w:rsidR="008514BE" w:rsidRPr="00F315B5" w:rsidP="008514BE">
      <w:pPr>
        <w:autoSpaceDE w:val="0"/>
        <w:autoSpaceDN w:val="0"/>
        <w:spacing w:after="0" w:line="240" w:lineRule="auto"/>
        <w:ind w:left="703"/>
        <w:jc w:val="both"/>
        <w:rPr>
          <w:rFonts w:ascii="Arial" w:eastAsia="Times New Roman" w:hAnsi="Arial" w:cs="Arial"/>
          <w:lang w:eastAsia="es-ES"/>
        </w:rPr>
      </w:pPr>
      <w:r w:rsidRPr="00F315B5">
        <w:rPr>
          <w:rFonts w:ascii="Arial" w:eastAsia="Times New Roman" w:hAnsi="Arial" w:cs="Arial"/>
          <w:color w:val="000000"/>
          <w:lang w:eastAsia="es-ES"/>
        </w:rPr>
        <w:t xml:space="preserve">d) </w:t>
      </w:r>
      <w:r w:rsidRPr="00F315B5">
        <w:rPr>
          <w:rFonts w:ascii="Arial" w:eastAsia="Times New Roman" w:hAnsi="Arial" w:cs="Arial"/>
          <w:lang w:eastAsia="es-ES"/>
        </w:rPr>
        <w:t>En caso de que proceda, documentación para garantizar la Prevención de Riesgos Laborales en materia de Coordinación de Actividades Empresariales, esto es, relación de trabajadores (nombre, apellidos y D.N.I.) que van a realizar tareas para FORTA; copia de la última RNT de estos trabajadores o alta laboral reciente en la Seguridad Social; Informe de Datos de Cotización (IDC) a fecha concreta de prestación del servicio; copia de la póliza del seguro de Responsabilidad Civil de la empresa y justificación de su vigencia actual; modalidad de organización de la prevención de su empresa: Justificación de Servicio de Prevención Propio o contrato con Servicio de Prevención Ajeno; documentación de la Formación en prevención de riesgos laborales de los trabajadores que van a realizar las tareas, específica para la actividad que van a desarrollar; documento que acredite la entrega a los trabajadores de la Información específica de riesgos y medidas para su puesto de trabajo con fecha y firma; Evaluación de riesgos y medidas preventivas para la realización de los trabajos que van a desarrollar y plan de trabajo; documentación de la entrega de Equipos de Protección Individual, si precisan, para la realización de las tareas y copia de los Certificados médicos de aptitud específicos para los riesgos de su actividad.</w:t>
      </w:r>
    </w:p>
    <w:p w:rsidR="008514BE" w:rsidRPr="00F315B5" w:rsidP="008514BE">
      <w:pPr>
        <w:autoSpaceDE w:val="0"/>
        <w:autoSpaceDN w:val="0"/>
        <w:spacing w:after="0" w:line="240" w:lineRule="auto"/>
        <w:ind w:left="703"/>
        <w:jc w:val="both"/>
        <w:rPr>
          <w:rFonts w:ascii="Arial" w:eastAsia="Times New Roman" w:hAnsi="Arial" w:cs="Arial"/>
          <w:lang w:eastAsia="es-ES"/>
        </w:rPr>
      </w:pPr>
    </w:p>
    <w:p w:rsidR="008514BE" w:rsidRPr="00F315B5" w:rsidP="008514BE">
      <w:pPr>
        <w:autoSpaceDE w:val="0"/>
        <w:autoSpaceDN w:val="0"/>
        <w:spacing w:after="0" w:line="240" w:lineRule="auto"/>
        <w:ind w:left="703"/>
        <w:jc w:val="both"/>
        <w:rPr>
          <w:rFonts w:ascii="Arial" w:eastAsia="Times New Roman" w:hAnsi="Arial" w:cs="Arial"/>
          <w:lang w:eastAsia="es-ES"/>
        </w:rPr>
      </w:pPr>
      <w:r w:rsidRPr="00F315B5">
        <w:rPr>
          <w:rFonts w:ascii="Arial" w:eastAsia="Times New Roman" w:hAnsi="Arial" w:cs="Arial"/>
          <w:lang w:eastAsia="es-ES"/>
        </w:rPr>
        <w:t>Cuando la empresa no está obligada a presentar estos documentos, se acreditará esta circunstancia mediante declaración responsable.</w:t>
      </w:r>
    </w:p>
    <w:p w:rsidR="008514BE" w:rsidRPr="00F315B5" w:rsidP="008514BE">
      <w:pPr>
        <w:autoSpaceDE w:val="0"/>
        <w:autoSpaceDN w:val="0"/>
        <w:spacing w:after="0" w:line="240" w:lineRule="auto"/>
        <w:ind w:left="703"/>
        <w:jc w:val="both"/>
        <w:rPr>
          <w:rFonts w:ascii="Arial" w:eastAsia="Times New Roman" w:hAnsi="Arial" w:cs="Arial"/>
          <w:lang w:eastAsia="es-ES"/>
        </w:rPr>
      </w:pPr>
    </w:p>
    <w:p w:rsidR="008514BE" w:rsidRPr="00F315B5" w:rsidP="008514BE">
      <w:pPr>
        <w:autoSpaceDE w:val="0"/>
        <w:autoSpaceDN w:val="0"/>
        <w:spacing w:after="0" w:line="240" w:lineRule="auto"/>
        <w:ind w:left="703"/>
        <w:jc w:val="both"/>
        <w:rPr>
          <w:rFonts w:ascii="Arial" w:eastAsia="Times New Roman" w:hAnsi="Arial" w:cs="Arial"/>
          <w:lang w:eastAsia="es-ES"/>
        </w:rPr>
      </w:pPr>
      <w:r w:rsidRPr="00F315B5">
        <w:rPr>
          <w:rFonts w:ascii="Arial" w:eastAsia="Times New Roman" w:hAnsi="Arial" w:cs="Arial"/>
          <w:lang w:eastAsia="es-ES"/>
        </w:rPr>
        <w:t>En el caso de contratación de los servicios de una empresa que realizara sus actividades en el exterior de las instalaciones de FORTA y sin la coincidencia o intervención de trabajadores de FORTA, no es preciso que aporten ninguna documentación en materia de prevención.</w:t>
      </w:r>
    </w:p>
    <w:p w:rsidR="008514BE" w:rsidRPr="00F315B5" w:rsidP="008514BE">
      <w:pPr>
        <w:spacing w:after="0" w:line="240" w:lineRule="auto"/>
        <w:ind w:left="709"/>
        <w:jc w:val="both"/>
        <w:rPr>
          <w:rFonts w:ascii="Arial" w:eastAsia="Times New Roman" w:hAnsi="Arial" w:cs="Arial"/>
          <w:lang w:eastAsia="es-ES"/>
        </w:rPr>
      </w:pPr>
    </w:p>
    <w:p w:rsidR="008514BE" w:rsidRPr="00F315B5" w:rsidP="008514BE">
      <w:pPr>
        <w:spacing w:after="0" w:line="240" w:lineRule="auto"/>
        <w:jc w:val="both"/>
        <w:rPr>
          <w:rFonts w:ascii="Arial" w:eastAsia="Times New Roman" w:hAnsi="Arial" w:cs="Arial"/>
          <w:b/>
          <w:bCs/>
          <w:lang w:eastAsia="es-ES"/>
        </w:rPr>
      </w:pPr>
      <w:r w:rsidRPr="00F315B5">
        <w:rPr>
          <w:rFonts w:ascii="Arial" w:eastAsia="Times New Roman" w:hAnsi="Arial" w:cs="Arial"/>
          <w:b/>
          <w:bCs/>
          <w:lang w:eastAsia="es-ES"/>
        </w:rPr>
        <w:t>4.-</w:t>
      </w:r>
      <w:r w:rsidRPr="00F315B5">
        <w:rPr>
          <w:rFonts w:ascii="Arial" w:eastAsia="Times New Roman" w:hAnsi="Arial" w:cs="Arial"/>
          <w:b/>
          <w:bCs/>
          <w:lang w:eastAsia="es-ES"/>
        </w:rPr>
        <w:tab/>
        <w:t xml:space="preserve">Solvencia económica, financiera y técnica o profesional. </w:t>
      </w:r>
    </w:p>
    <w:p w:rsidR="008514BE" w:rsidRPr="00F315B5" w:rsidP="008514BE">
      <w:pPr>
        <w:spacing w:after="0" w:line="240" w:lineRule="auto"/>
        <w:jc w:val="both"/>
        <w:rPr>
          <w:rFonts w:ascii="Arial" w:eastAsia="Times New Roman" w:hAnsi="Arial" w:cs="Arial"/>
          <w:b/>
          <w:bCs/>
          <w:lang w:eastAsia="es-ES"/>
        </w:rPr>
      </w:pPr>
    </w:p>
    <w:p w:rsidR="008514BE" w:rsidRPr="00F315B5" w:rsidP="008514BE">
      <w:pPr>
        <w:spacing w:after="0" w:line="240" w:lineRule="auto"/>
        <w:ind w:left="709"/>
        <w:jc w:val="both"/>
        <w:rPr>
          <w:rFonts w:ascii="Arial" w:eastAsia="Times New Roman" w:hAnsi="Arial" w:cs="Arial"/>
          <w:lang w:eastAsia="es-ES"/>
        </w:rPr>
      </w:pPr>
      <w:r w:rsidRPr="00F315B5">
        <w:rPr>
          <w:rFonts w:ascii="Arial" w:eastAsia="Times New Roman" w:hAnsi="Arial" w:cs="Arial"/>
          <w:lang w:eastAsia="es-ES"/>
        </w:rPr>
        <w:t xml:space="preserve">Las empresas podrán acreditar su solvencia indistintamente mediante su clasificación, si así se indica en el </w:t>
      </w:r>
      <w:r w:rsidRPr="00F315B5">
        <w:rPr>
          <w:rFonts w:ascii="Arial" w:eastAsia="Times New Roman" w:hAnsi="Arial" w:cs="Arial"/>
          <w:b/>
          <w:lang w:eastAsia="es-ES"/>
        </w:rPr>
        <w:t>apartado 6 de la cláusula 1</w:t>
      </w:r>
      <w:r w:rsidRPr="00F315B5">
        <w:rPr>
          <w:rFonts w:ascii="Arial" w:eastAsia="Times New Roman" w:hAnsi="Arial" w:cs="Arial"/>
          <w:lang w:eastAsia="es-ES"/>
        </w:rPr>
        <w:t xml:space="preserve">, o bien acreditando el cumplimiento de los requisitos específicos de solvencia exigidos en el anuncio de licitación, y que se establecen en dicho apartado. </w:t>
      </w:r>
    </w:p>
    <w:p w:rsidR="008514BE" w:rsidRPr="00F315B5" w:rsidP="008514BE">
      <w:pPr>
        <w:spacing w:after="0" w:line="240" w:lineRule="auto"/>
        <w:ind w:left="709"/>
        <w:jc w:val="both"/>
        <w:rPr>
          <w:rFonts w:ascii="Arial" w:eastAsia="Times New Roman" w:hAnsi="Arial" w:cs="Arial"/>
          <w:lang w:eastAsia="es-ES"/>
        </w:rPr>
      </w:pPr>
    </w:p>
    <w:p w:rsidR="008514BE" w:rsidRPr="00F315B5" w:rsidP="008514BE">
      <w:pPr>
        <w:spacing w:after="0" w:line="240" w:lineRule="auto"/>
        <w:ind w:left="705"/>
        <w:jc w:val="both"/>
        <w:rPr>
          <w:rFonts w:ascii="Arial" w:eastAsia="Times New Roman" w:hAnsi="Arial" w:cs="Arial"/>
          <w:lang w:eastAsia="es-ES"/>
        </w:rPr>
      </w:pPr>
      <w:r w:rsidRPr="00F315B5">
        <w:rPr>
          <w:rFonts w:ascii="Arial" w:eastAsia="Times New Roman" w:hAnsi="Arial" w:cs="Arial"/>
          <w:lang w:eastAsia="es-ES"/>
        </w:rPr>
        <w:t>Si la empresa opta por acreditar su solvencia mediante su clasificación y se encuentra pendiente de obtenerla, deberá aportar el documento acreditativo de haber presentado la correspondiente solicitud para ello, debiendo justificar el estar en posesión de la clasificación exigida en el plazo establecido en esta cláusula para la subsanación de defectos u omisiones en la documentación.</w:t>
      </w:r>
    </w:p>
    <w:p w:rsidR="008514BE" w:rsidRPr="00F315B5" w:rsidP="008514BE">
      <w:pPr>
        <w:spacing w:after="0" w:line="240" w:lineRule="auto"/>
        <w:jc w:val="both"/>
        <w:rPr>
          <w:rFonts w:ascii="Arial" w:eastAsia="Times New Roman" w:hAnsi="Arial" w:cs="Arial"/>
          <w:lang w:eastAsia="es-ES"/>
        </w:rPr>
      </w:pPr>
    </w:p>
    <w:p w:rsidR="008514BE" w:rsidRPr="00F315B5" w:rsidP="008514BE">
      <w:pPr>
        <w:spacing w:after="0" w:line="240" w:lineRule="auto"/>
        <w:ind w:left="705"/>
        <w:jc w:val="both"/>
        <w:rPr>
          <w:rFonts w:ascii="Arial" w:eastAsia="Times New Roman" w:hAnsi="Arial" w:cs="Arial"/>
          <w:lang w:eastAsia="es-ES"/>
        </w:rPr>
      </w:pPr>
      <w:r w:rsidRPr="00F315B5">
        <w:rPr>
          <w:rFonts w:ascii="Arial" w:eastAsia="Times New Roman" w:hAnsi="Arial" w:cs="Arial"/>
          <w:lang w:eastAsia="es-ES"/>
        </w:rPr>
        <w:t xml:space="preserve">Los empresarios no españoles de Estados miembros de la Unión Europea, deberán presentar la documentación acreditativa de su solvencia económica y financiera y técnica o profesional que se exija por el órgano de contratación en el </w:t>
      </w:r>
      <w:r w:rsidRPr="00F315B5">
        <w:rPr>
          <w:rFonts w:ascii="Arial" w:eastAsia="Times New Roman" w:hAnsi="Arial" w:cs="Arial"/>
          <w:b/>
          <w:lang w:eastAsia="es-ES"/>
        </w:rPr>
        <w:t>apartado 6 de la cláusula 1</w:t>
      </w:r>
      <w:r w:rsidRPr="00F315B5">
        <w:rPr>
          <w:rFonts w:ascii="Arial" w:eastAsia="Times New Roman" w:hAnsi="Arial" w:cs="Arial"/>
          <w:lang w:eastAsia="es-ES"/>
        </w:rPr>
        <w:t xml:space="preserve">, todo ello sin perjuicio de lo dispuesto en el artículo 97 de la LCSP sobre los certificados comunitarios de empresarios autorizados para contratar. </w:t>
      </w:r>
    </w:p>
    <w:p w:rsidR="008514BE" w:rsidRPr="00F315B5" w:rsidP="008514BE">
      <w:pPr>
        <w:spacing w:after="0" w:line="240" w:lineRule="auto"/>
        <w:ind w:left="705"/>
        <w:jc w:val="both"/>
        <w:rPr>
          <w:rFonts w:ascii="Arial" w:eastAsia="Times New Roman" w:hAnsi="Arial" w:cs="Arial"/>
          <w:lang w:eastAsia="es-ES"/>
        </w:rPr>
      </w:pPr>
    </w:p>
    <w:p w:rsidR="008514BE" w:rsidRPr="00F315B5" w:rsidP="008514BE">
      <w:pPr>
        <w:spacing w:after="0" w:line="240" w:lineRule="auto"/>
        <w:ind w:left="705"/>
        <w:jc w:val="both"/>
        <w:rPr>
          <w:rFonts w:ascii="Arial" w:eastAsia="Times New Roman" w:hAnsi="Arial" w:cs="Arial"/>
          <w:lang w:eastAsia="es-ES"/>
        </w:rPr>
      </w:pPr>
      <w:r w:rsidRPr="00F315B5">
        <w:rPr>
          <w:rFonts w:ascii="Arial" w:eastAsia="Times New Roman" w:hAnsi="Arial" w:cs="Arial"/>
          <w:lang w:eastAsia="es-ES"/>
        </w:rPr>
        <w:t>De conformidad con lo dispuesto en el artículo 75.4 de la LCSP, se podrá exigir que determinadas partes o trabajos, en atención a su especial naturaleza, sean ejecutadas directamente por el propio licitador o, en el caso de una oferta presentada por una unión de empresarios, por un participante en la misma.</w:t>
      </w:r>
    </w:p>
    <w:p w:rsidR="008514BE" w:rsidRPr="00F315B5" w:rsidP="008514BE">
      <w:pPr>
        <w:spacing w:after="0" w:line="240" w:lineRule="auto"/>
        <w:ind w:left="705"/>
        <w:jc w:val="both"/>
        <w:rPr>
          <w:rFonts w:ascii="Arial" w:eastAsia="Times New Roman" w:hAnsi="Arial" w:cs="Arial"/>
          <w:lang w:eastAsia="es-ES"/>
        </w:rPr>
      </w:pPr>
    </w:p>
    <w:p w:rsidR="008514BE" w:rsidRPr="00F315B5" w:rsidP="008514BE">
      <w:pPr>
        <w:spacing w:after="0" w:line="240" w:lineRule="auto"/>
        <w:ind w:left="705"/>
        <w:jc w:val="both"/>
        <w:rPr>
          <w:rFonts w:ascii="Arial" w:eastAsia="Times New Roman" w:hAnsi="Arial" w:cs="Arial"/>
          <w:lang w:eastAsia="es-ES"/>
        </w:rPr>
      </w:pPr>
      <w:r w:rsidRPr="00F315B5">
        <w:rPr>
          <w:rFonts w:ascii="Arial" w:eastAsia="Times New Roman" w:hAnsi="Arial" w:cs="Arial"/>
          <w:lang w:eastAsia="es-ES"/>
        </w:rPr>
        <w:t>Si en el presente pliego no aparecen concretados los criterios y requisitos mínimos para su acreditación, los licitadores o candidatos acreditarán su solvencia económica y financiera y técnica o profesional por los criterios, requisitos mínimos y medios de acreditación establecidos en los artículos 87 y 90 de la LCSP.</w:t>
      </w:r>
    </w:p>
    <w:p w:rsidR="008514BE" w:rsidRPr="00F315B5" w:rsidP="008514BE">
      <w:pPr>
        <w:spacing w:after="0" w:line="240" w:lineRule="auto"/>
        <w:ind w:left="705"/>
        <w:jc w:val="both"/>
        <w:rPr>
          <w:rFonts w:ascii="Arial" w:eastAsia="Times New Roman" w:hAnsi="Arial" w:cs="Arial"/>
          <w:lang w:eastAsia="es-ES"/>
        </w:rPr>
      </w:pPr>
    </w:p>
    <w:p w:rsidR="008514BE" w:rsidRPr="00F315B5" w:rsidP="008514BE">
      <w:pPr>
        <w:spacing w:after="0" w:line="240" w:lineRule="auto"/>
        <w:ind w:left="709"/>
        <w:jc w:val="both"/>
        <w:rPr>
          <w:rFonts w:ascii="Arial" w:eastAsia="Times New Roman" w:hAnsi="Arial" w:cs="Arial"/>
          <w:lang w:eastAsia="es-ES"/>
        </w:rPr>
      </w:pPr>
      <w:r w:rsidRPr="00F315B5">
        <w:rPr>
          <w:rFonts w:ascii="Arial" w:eastAsia="Times New Roman" w:hAnsi="Arial" w:cs="Arial"/>
          <w:lang w:eastAsia="es-ES"/>
        </w:rPr>
        <w:t xml:space="preserve">Si el licitador ha recurrido a otras empresas para acreditar capacidades, deberá aportar la documentación referida en los apartados anteriores de dichas empresas, así como el compromiso por escrito de las entidades, que demuestre que dispone efectivamente para la ejecución del contrato de la solvencia y medios declarados. </w:t>
      </w:r>
    </w:p>
    <w:p w:rsidR="008514BE" w:rsidRPr="00F315B5" w:rsidP="008514BE">
      <w:pPr>
        <w:spacing w:after="0" w:line="240" w:lineRule="auto"/>
        <w:ind w:left="709"/>
        <w:jc w:val="both"/>
        <w:rPr>
          <w:rFonts w:ascii="Arial" w:eastAsia="Times New Roman" w:hAnsi="Arial" w:cs="Arial"/>
          <w:lang w:eastAsia="es-ES"/>
        </w:rPr>
      </w:pPr>
    </w:p>
    <w:p w:rsidR="008514BE" w:rsidRPr="00F315B5" w:rsidP="008514BE">
      <w:pPr>
        <w:spacing w:after="0" w:line="240" w:lineRule="auto"/>
        <w:jc w:val="both"/>
        <w:rPr>
          <w:rFonts w:ascii="Arial" w:eastAsia="Times New Roman" w:hAnsi="Arial" w:cs="Arial"/>
          <w:b/>
          <w:bCs/>
          <w:lang w:eastAsia="es-ES"/>
        </w:rPr>
      </w:pPr>
      <w:r w:rsidRPr="00F315B5">
        <w:rPr>
          <w:rFonts w:ascii="Arial" w:eastAsia="Times New Roman" w:hAnsi="Arial" w:cs="Arial"/>
          <w:b/>
          <w:bCs/>
          <w:lang w:eastAsia="es-ES"/>
        </w:rPr>
        <w:t>5.-</w:t>
      </w:r>
      <w:r w:rsidRPr="00F315B5">
        <w:rPr>
          <w:rFonts w:ascii="Arial" w:eastAsia="Times New Roman" w:hAnsi="Arial" w:cs="Arial"/>
          <w:b/>
          <w:bCs/>
          <w:lang w:eastAsia="es-ES"/>
        </w:rPr>
        <w:tab/>
      </w:r>
      <w:r w:rsidRPr="00F315B5">
        <w:rPr>
          <w:rFonts w:ascii="Arial" w:eastAsia="Times New Roman" w:hAnsi="Arial" w:cs="Arial"/>
          <w:b/>
          <w:lang w:eastAsia="es-ES"/>
        </w:rPr>
        <w:t>Registro Oficial de Licitadores y Empresas Clasificadas del Sector Público</w:t>
      </w:r>
      <w:r w:rsidRPr="00F315B5">
        <w:rPr>
          <w:rFonts w:ascii="Arial" w:eastAsia="Times New Roman" w:hAnsi="Arial" w:cs="Arial"/>
          <w:b/>
          <w:bCs/>
          <w:lang w:eastAsia="es-ES"/>
        </w:rPr>
        <w:t xml:space="preserve">. </w:t>
      </w:r>
    </w:p>
    <w:p w:rsidR="008514BE" w:rsidRPr="00F315B5" w:rsidP="008514BE">
      <w:pPr>
        <w:spacing w:after="0" w:line="240" w:lineRule="auto"/>
        <w:ind w:left="709"/>
        <w:jc w:val="both"/>
        <w:rPr>
          <w:rFonts w:ascii="Arial" w:eastAsia="Times New Roman" w:hAnsi="Arial" w:cs="Arial"/>
          <w:lang w:eastAsia="es-ES"/>
        </w:rPr>
      </w:pPr>
    </w:p>
    <w:p w:rsidR="008514BE" w:rsidRPr="00F315B5" w:rsidP="008514BE">
      <w:pPr>
        <w:spacing w:after="0" w:line="240" w:lineRule="auto"/>
        <w:ind w:left="709"/>
        <w:jc w:val="both"/>
        <w:rPr>
          <w:rFonts w:ascii="Arial" w:eastAsia="Times New Roman" w:hAnsi="Arial" w:cs="Arial"/>
          <w:lang w:eastAsia="es-ES"/>
        </w:rPr>
      </w:pPr>
      <w:r w:rsidRPr="00F315B5">
        <w:rPr>
          <w:rFonts w:ascii="Arial" w:eastAsia="Times New Roman" w:hAnsi="Arial" w:cs="Arial"/>
          <w:lang w:eastAsia="es-ES"/>
        </w:rPr>
        <w:t>De conformidad con lo dispuesto en el artículo 96 de la LCSP, el certificado de inscripción en el Registro Oficial de Licitadores y Empresas Clasificadas del Sector Público eximirá a los licitadores inscritos con certificado en vigor de la presentación en las convocatorias de contratación de la documentación correspondiente a los datos que figuren en él, concretamente, y salvo prueba en contrario, de las condiciones de aptitud del empresario en cuanto a su personalidad y capacidad de obrar, representación, habilitación profesional o empresarial, solvencia económica y financiera, así como concurrencia o no concurrencia de las prohibiciones de contratar que deban constar en el mismo. No obstante, el empresario deberá aportar la documentación requerida en esta cláusula que no figure en el citado certificado.</w:t>
      </w:r>
    </w:p>
    <w:p w:rsidR="008514BE" w:rsidRPr="00F315B5" w:rsidP="008514BE">
      <w:pPr>
        <w:spacing w:after="0" w:line="240" w:lineRule="auto"/>
        <w:jc w:val="both"/>
        <w:rPr>
          <w:rFonts w:ascii="Arial" w:eastAsia="Times New Roman" w:hAnsi="Arial" w:cs="Arial"/>
          <w:lang w:eastAsia="es-ES"/>
        </w:rPr>
      </w:pPr>
    </w:p>
    <w:p w:rsidR="008514BE" w:rsidRPr="00F315B5" w:rsidP="008514BE">
      <w:pPr>
        <w:spacing w:after="0" w:line="240" w:lineRule="auto"/>
        <w:ind w:left="709"/>
        <w:jc w:val="both"/>
        <w:rPr>
          <w:rFonts w:ascii="Arial" w:eastAsia="Times New Roman" w:hAnsi="Arial" w:cs="Arial"/>
          <w:lang w:eastAsia="es-ES"/>
        </w:rPr>
      </w:pPr>
      <w:r w:rsidRPr="00F315B5">
        <w:rPr>
          <w:rFonts w:ascii="Arial" w:eastAsia="Times New Roman" w:hAnsi="Arial" w:cs="Arial"/>
          <w:lang w:eastAsia="es-ES"/>
        </w:rPr>
        <w:t>Los órganos de contratación podrán en todo momento acceder a las certificaciones del Registro relativas a las empresas licitadoras en los términos previstos en el artículo 8 de la Orden 1490/2010, de 28 de mayo, por la que se regula el funcionamiento del Registro Oficial de Licitadores y Empresas Clasificadas del Estado.</w:t>
      </w:r>
    </w:p>
    <w:p w:rsidR="008514BE" w:rsidRPr="00F315B5" w:rsidP="008514BE">
      <w:pPr>
        <w:spacing w:after="0" w:line="240" w:lineRule="auto"/>
        <w:ind w:left="705"/>
        <w:jc w:val="both"/>
        <w:rPr>
          <w:rFonts w:ascii="Arial" w:eastAsia="Times New Roman" w:hAnsi="Arial" w:cs="Arial"/>
          <w:lang w:eastAsia="es-ES"/>
        </w:rPr>
      </w:pPr>
    </w:p>
    <w:p w:rsidR="008514BE" w:rsidRPr="00F315B5" w:rsidP="008514BE">
      <w:pPr>
        <w:spacing w:after="0" w:line="240" w:lineRule="auto"/>
        <w:ind w:left="705" w:hanging="705"/>
        <w:jc w:val="both"/>
        <w:rPr>
          <w:rFonts w:ascii="Arial" w:eastAsia="Times New Roman" w:hAnsi="Arial" w:cs="Arial"/>
          <w:lang w:eastAsia="es-ES"/>
        </w:rPr>
      </w:pPr>
      <w:r w:rsidRPr="00F315B5">
        <w:rPr>
          <w:rFonts w:ascii="Arial" w:eastAsia="Times New Roman" w:hAnsi="Arial" w:cs="Arial"/>
          <w:b/>
          <w:lang w:eastAsia="es-ES"/>
        </w:rPr>
        <w:t>6.-</w:t>
      </w:r>
      <w:r w:rsidRPr="00F315B5">
        <w:rPr>
          <w:rFonts w:ascii="Arial" w:eastAsia="Times New Roman" w:hAnsi="Arial" w:cs="Arial"/>
          <w:lang w:eastAsia="es-ES"/>
        </w:rPr>
        <w:t xml:space="preserve"> </w:t>
      </w:r>
      <w:r w:rsidRPr="00F315B5">
        <w:rPr>
          <w:rFonts w:ascii="Arial" w:eastAsia="Times New Roman" w:hAnsi="Arial" w:cs="Arial"/>
          <w:lang w:eastAsia="es-ES"/>
        </w:rPr>
        <w:tab/>
        <w:t xml:space="preserve">Asimismo, se presentará, en su caso, la documentación acreditativa de la </w:t>
      </w:r>
      <w:r w:rsidRPr="00F315B5">
        <w:rPr>
          <w:rFonts w:ascii="Arial" w:eastAsia="Times New Roman" w:hAnsi="Arial" w:cs="Arial"/>
          <w:b/>
          <w:lang w:eastAsia="es-ES"/>
        </w:rPr>
        <w:t>constitución de la garantía definitiva</w:t>
      </w:r>
      <w:r w:rsidRPr="00F315B5">
        <w:rPr>
          <w:rFonts w:ascii="Arial" w:eastAsia="Times New Roman" w:hAnsi="Arial" w:cs="Arial"/>
          <w:lang w:eastAsia="es-ES"/>
        </w:rPr>
        <w:t>.</w:t>
      </w:r>
    </w:p>
    <w:p w:rsidR="008514BE" w:rsidRPr="00F315B5" w:rsidP="008514BE">
      <w:pPr>
        <w:spacing w:after="0" w:line="240" w:lineRule="auto"/>
        <w:ind w:left="705" w:hanging="705"/>
        <w:jc w:val="both"/>
        <w:rPr>
          <w:rFonts w:ascii="Arial" w:eastAsia="Times New Roman" w:hAnsi="Arial" w:cs="Arial"/>
          <w:lang w:eastAsia="es-ES"/>
        </w:rPr>
      </w:pPr>
    </w:p>
    <w:p w:rsidR="008514BE" w:rsidRPr="00F315B5" w:rsidP="008514BE">
      <w:pPr>
        <w:spacing w:after="0" w:line="240" w:lineRule="auto"/>
        <w:ind w:left="705" w:hanging="705"/>
        <w:jc w:val="both"/>
        <w:rPr>
          <w:rFonts w:ascii="Arial" w:eastAsia="Times New Roman" w:hAnsi="Arial" w:cs="Arial"/>
          <w:lang w:eastAsia="es-ES"/>
        </w:rPr>
      </w:pPr>
      <w:r w:rsidRPr="00F315B5">
        <w:rPr>
          <w:rFonts w:ascii="Arial" w:eastAsia="Times New Roman" w:hAnsi="Arial" w:cs="Arial"/>
          <w:b/>
          <w:lang w:eastAsia="es-ES"/>
        </w:rPr>
        <w:t>7</w:t>
      </w:r>
      <w:r w:rsidRPr="00F315B5">
        <w:rPr>
          <w:rFonts w:ascii="Arial" w:eastAsia="Times New Roman" w:hAnsi="Arial" w:cs="Arial"/>
          <w:lang w:eastAsia="es-ES"/>
        </w:rPr>
        <w:t>.-</w:t>
      </w:r>
      <w:r w:rsidRPr="00F315B5">
        <w:rPr>
          <w:rFonts w:ascii="Arial" w:eastAsia="Times New Roman" w:hAnsi="Arial" w:cs="Arial"/>
          <w:lang w:eastAsia="es-ES"/>
        </w:rPr>
        <w:tab/>
        <w:t>Justificantes correspondientes al</w:t>
      </w:r>
      <w:r w:rsidRPr="00F315B5">
        <w:rPr>
          <w:rFonts w:ascii="Arial" w:eastAsia="Times New Roman" w:hAnsi="Arial" w:cs="Arial"/>
          <w:b/>
          <w:lang w:eastAsia="es-ES"/>
        </w:rPr>
        <w:t xml:space="preserve"> pago de los anuncios de licitación,</w:t>
      </w:r>
      <w:r w:rsidRPr="00F315B5">
        <w:rPr>
          <w:rFonts w:ascii="Arial" w:eastAsia="Times New Roman" w:hAnsi="Arial" w:cs="Arial"/>
          <w:lang w:eastAsia="es-ES"/>
        </w:rPr>
        <w:t xml:space="preserve"> en su caso.</w:t>
      </w:r>
    </w:p>
    <w:p w:rsidR="008514BE" w:rsidRPr="00F315B5" w:rsidP="008514BE">
      <w:pPr>
        <w:spacing w:after="0" w:line="240" w:lineRule="auto"/>
        <w:ind w:left="705" w:hanging="705"/>
        <w:jc w:val="both"/>
        <w:rPr>
          <w:rFonts w:ascii="Arial" w:eastAsia="Times New Roman" w:hAnsi="Arial" w:cs="Arial"/>
          <w:lang w:eastAsia="es-ES"/>
        </w:rPr>
      </w:pPr>
    </w:p>
    <w:p w:rsidR="008514BE" w:rsidRPr="00F315B5" w:rsidP="008514BE">
      <w:pPr>
        <w:spacing w:after="0" w:line="240" w:lineRule="auto"/>
        <w:ind w:left="705" w:hanging="705"/>
        <w:jc w:val="both"/>
        <w:rPr>
          <w:rFonts w:ascii="Arial" w:eastAsia="Times New Roman" w:hAnsi="Arial" w:cs="Arial"/>
          <w:lang w:eastAsia="es-ES"/>
        </w:rPr>
      </w:pPr>
      <w:r w:rsidRPr="00F315B5">
        <w:rPr>
          <w:rFonts w:ascii="Arial" w:eastAsia="Times New Roman" w:hAnsi="Arial" w:cs="Arial"/>
          <w:b/>
          <w:lang w:eastAsia="es-ES"/>
        </w:rPr>
        <w:t>8.</w:t>
      </w:r>
      <w:r w:rsidRPr="00F315B5">
        <w:rPr>
          <w:rFonts w:ascii="Arial" w:eastAsia="Times New Roman" w:hAnsi="Arial" w:cs="Arial"/>
          <w:lang w:eastAsia="es-ES"/>
        </w:rPr>
        <w:t xml:space="preserve">-       En su caso, deberá aportar la documentación acreditativa de la efectiva </w:t>
      </w:r>
      <w:r w:rsidRPr="00F315B5">
        <w:rPr>
          <w:rFonts w:ascii="Arial" w:eastAsia="Times New Roman" w:hAnsi="Arial" w:cs="Arial"/>
          <w:b/>
          <w:lang w:eastAsia="es-ES"/>
        </w:rPr>
        <w:t>disposición de los medios</w:t>
      </w:r>
      <w:r w:rsidRPr="00F315B5">
        <w:rPr>
          <w:rFonts w:ascii="Arial" w:eastAsia="Times New Roman" w:hAnsi="Arial" w:cs="Arial"/>
          <w:lang w:eastAsia="es-ES"/>
        </w:rPr>
        <w:t xml:space="preserve"> que se hubiese comprometido a dedicar o adscribir a la ejecución del contrato conforme a lo dispuesto en el artículo 76.2 de la LCSP.</w:t>
      </w:r>
    </w:p>
    <w:p w:rsidR="008514BE" w:rsidRPr="00F315B5" w:rsidP="008514BE">
      <w:pPr>
        <w:spacing w:after="0" w:line="240" w:lineRule="auto"/>
        <w:jc w:val="both"/>
        <w:rPr>
          <w:rFonts w:ascii="Arial" w:eastAsia="Times New Roman" w:hAnsi="Arial" w:cs="Arial"/>
          <w:lang w:eastAsia="es-ES"/>
        </w:rPr>
      </w:pPr>
    </w:p>
    <w:p w:rsidR="008514BE" w:rsidRPr="00F315B5" w:rsidP="008514BE">
      <w:pPr>
        <w:spacing w:after="0" w:line="240" w:lineRule="auto"/>
        <w:ind w:left="705" w:hanging="705"/>
        <w:jc w:val="both"/>
        <w:rPr>
          <w:rFonts w:ascii="Arial" w:eastAsia="Times New Roman" w:hAnsi="Arial" w:cs="Arial"/>
          <w:lang w:eastAsia="es-ES"/>
        </w:rPr>
      </w:pPr>
      <w:r w:rsidRPr="00F315B5">
        <w:rPr>
          <w:rFonts w:ascii="Arial" w:eastAsia="Times New Roman" w:hAnsi="Arial" w:cs="Arial"/>
          <w:b/>
          <w:lang w:eastAsia="es-ES"/>
        </w:rPr>
        <w:t xml:space="preserve">9.-      </w:t>
      </w:r>
      <w:r w:rsidRPr="00F315B5">
        <w:rPr>
          <w:rFonts w:ascii="Arial" w:eastAsia="Times New Roman" w:hAnsi="Arial" w:cs="Arial"/>
          <w:lang w:eastAsia="es-ES"/>
        </w:rPr>
        <w:t>Si procede, los documentos originales que se requieran para el supuesto de licitación electrónica.</w:t>
      </w:r>
    </w:p>
    <w:p w:rsidR="008514BE" w:rsidRPr="00F315B5" w:rsidP="008514BE">
      <w:pPr>
        <w:spacing w:after="0" w:line="240" w:lineRule="auto"/>
        <w:ind w:left="709" w:hanging="709"/>
        <w:jc w:val="both"/>
        <w:rPr>
          <w:rFonts w:ascii="Arial" w:eastAsia="Times New Roman" w:hAnsi="Arial" w:cs="Arial"/>
          <w:b/>
          <w:lang w:eastAsia="es-ES"/>
        </w:rPr>
      </w:pPr>
    </w:p>
    <w:p w:rsidR="008514BE" w:rsidRPr="00F315B5" w:rsidP="008514BE">
      <w:pPr>
        <w:spacing w:after="0" w:line="240" w:lineRule="auto"/>
        <w:ind w:left="709" w:hanging="709"/>
        <w:jc w:val="both"/>
        <w:rPr>
          <w:rFonts w:ascii="Arial" w:eastAsia="Times New Roman" w:hAnsi="Arial" w:cs="Arial"/>
          <w:lang w:eastAsia="es-ES"/>
        </w:rPr>
      </w:pPr>
      <w:r w:rsidRPr="00F315B5">
        <w:rPr>
          <w:rFonts w:ascii="Arial" w:eastAsia="Times New Roman" w:hAnsi="Arial" w:cs="Arial"/>
          <w:b/>
          <w:lang w:eastAsia="es-ES"/>
        </w:rPr>
        <w:t>10.-</w:t>
      </w:r>
      <w:r w:rsidRPr="00F315B5">
        <w:rPr>
          <w:rFonts w:ascii="Arial" w:eastAsia="Times New Roman" w:hAnsi="Arial" w:cs="Arial"/>
          <w:lang w:eastAsia="es-ES"/>
        </w:rPr>
        <w:t xml:space="preserve">   Si el licitador que haya presentado la oferta más ventajosa se comprometió a la </w:t>
      </w:r>
      <w:r w:rsidRPr="00F315B5">
        <w:rPr>
          <w:rFonts w:ascii="Arial" w:eastAsia="Times New Roman" w:hAnsi="Arial" w:cs="Arial"/>
          <w:b/>
          <w:lang w:eastAsia="es-ES"/>
        </w:rPr>
        <w:t>contratación de personas en situación de exclusión social</w:t>
      </w:r>
      <w:r w:rsidRPr="00F315B5">
        <w:rPr>
          <w:rFonts w:ascii="Arial" w:eastAsia="Times New Roman" w:hAnsi="Arial" w:cs="Arial"/>
          <w:lang w:eastAsia="es-ES"/>
        </w:rPr>
        <w:t>, deberá presentar informes de los servicios sociales públicos competentes acreditativos de dicha situación, contratos de trabajo y documentos de cotización a la Seguridad Social.</w:t>
      </w:r>
    </w:p>
    <w:p w:rsidR="008514BE" w:rsidRPr="00F315B5" w:rsidP="008514BE">
      <w:pPr>
        <w:autoSpaceDE w:val="0"/>
        <w:autoSpaceDN w:val="0"/>
        <w:adjustRightInd w:val="0"/>
        <w:spacing w:after="0" w:line="240" w:lineRule="auto"/>
        <w:jc w:val="both"/>
        <w:rPr>
          <w:rFonts w:ascii="Arial" w:eastAsia="Times New Roman" w:hAnsi="Arial" w:cs="Arial"/>
          <w:lang w:eastAsia="es-ES"/>
        </w:rPr>
      </w:pPr>
    </w:p>
    <w:p w:rsidR="008514BE" w:rsidRPr="00F315B5" w:rsidP="008514BE">
      <w:pPr>
        <w:spacing w:after="0" w:line="240" w:lineRule="auto"/>
        <w:jc w:val="both"/>
        <w:rPr>
          <w:rFonts w:ascii="Arial" w:eastAsia="Times New Roman" w:hAnsi="Arial" w:cs="Arial"/>
          <w:lang w:eastAsia="es-ES"/>
        </w:rPr>
      </w:pPr>
      <w:r w:rsidRPr="00F315B5">
        <w:rPr>
          <w:rFonts w:ascii="Arial" w:eastAsia="Times New Roman" w:hAnsi="Arial" w:cs="Arial"/>
          <w:lang w:eastAsia="es-ES"/>
        </w:rPr>
        <w:t>En los casos en que a la licitación se presenten empresarios extranjeros de un Estado miembro de la Unión Europea o signatario del Espacio Económico Europeo, la acreditación de su capacidad, solvencia y ausencia de prohibiciones se podrá realizar bien mediante consulta en la correspondiente lista oficial de operadores económicos autorizados de un Estado miembro, bien mediante la aportación de la documentación acreditativa de los citados extremos.</w:t>
      </w:r>
    </w:p>
    <w:p w:rsidR="008514BE" w:rsidRPr="00F315B5" w:rsidP="008514BE">
      <w:pPr>
        <w:spacing w:after="0" w:line="240" w:lineRule="auto"/>
        <w:jc w:val="both"/>
        <w:rPr>
          <w:rFonts w:ascii="Arial" w:eastAsia="Times New Roman" w:hAnsi="Arial" w:cs="Arial"/>
          <w:lang w:eastAsia="es-ES"/>
        </w:rPr>
      </w:pPr>
    </w:p>
    <w:p w:rsidR="008514BE" w:rsidRPr="00F315B5" w:rsidP="008514BE">
      <w:pPr>
        <w:spacing w:after="0" w:line="240" w:lineRule="auto"/>
        <w:jc w:val="both"/>
        <w:rPr>
          <w:rFonts w:ascii="Arial" w:eastAsia="Times New Roman" w:hAnsi="Arial" w:cs="Arial"/>
          <w:lang w:eastAsia="es-ES"/>
        </w:rPr>
      </w:pPr>
      <w:r w:rsidRPr="00F315B5">
        <w:rPr>
          <w:rFonts w:ascii="Arial" w:eastAsia="Times New Roman" w:hAnsi="Arial" w:cs="Arial"/>
          <w:lang w:eastAsia="es-ES"/>
        </w:rPr>
        <w:t>Los licitadores podrán ser excluidos del procedimiento e incurrir en la circunstancia de prohibición de contratar prevista en el artículo 71.1 e) de la LCSP, con los efectos establecidos en el artículo 73, si la información contenida en el DEUC se ha falseado gravemente, se ha ocultado o no puede completarse con documentos justificativos.</w:t>
      </w:r>
    </w:p>
    <w:p w:rsidR="008514BE" w:rsidRPr="00F315B5" w:rsidP="008514BE">
      <w:pPr>
        <w:spacing w:after="0" w:line="240" w:lineRule="auto"/>
        <w:jc w:val="both"/>
        <w:outlineLvl w:val="1"/>
        <w:rPr>
          <w:rFonts w:ascii="Arial" w:eastAsia="Times New Roman" w:hAnsi="Arial" w:cs="Arial"/>
          <w:b/>
          <w:bCs/>
          <w:lang w:eastAsia="es-ES"/>
        </w:rPr>
      </w:pPr>
      <w:bookmarkStart w:id="92" w:name="_Toc489868286"/>
    </w:p>
    <w:p w:rsidR="008514BE" w:rsidRPr="00F315B5" w:rsidP="008514BE">
      <w:pPr>
        <w:spacing w:after="0" w:line="240" w:lineRule="auto"/>
        <w:jc w:val="both"/>
        <w:outlineLvl w:val="1"/>
        <w:rPr>
          <w:rFonts w:ascii="Arial" w:eastAsia="Times New Roman" w:hAnsi="Arial" w:cs="Arial"/>
          <w:b/>
          <w:bCs/>
          <w:lang w:eastAsia="es-ES"/>
        </w:rPr>
      </w:pPr>
    </w:p>
    <w:p w:rsidR="008514BE" w:rsidRPr="00F315B5" w:rsidP="008514BE">
      <w:pPr>
        <w:spacing w:after="0" w:line="240" w:lineRule="auto"/>
        <w:jc w:val="both"/>
        <w:outlineLvl w:val="1"/>
        <w:rPr>
          <w:rFonts w:ascii="Arial" w:eastAsia="Times New Roman" w:hAnsi="Arial" w:cs="Arial"/>
          <w:i/>
          <w:iCs/>
          <w:u w:val="single"/>
          <w:lang w:eastAsia="es-ES"/>
        </w:rPr>
      </w:pPr>
      <w:r w:rsidRPr="00F315B5">
        <w:rPr>
          <w:rFonts w:ascii="Arial" w:eastAsia="Times New Roman" w:hAnsi="Arial" w:cs="Arial"/>
          <w:b/>
          <w:bCs/>
          <w:u w:val="single"/>
          <w:lang w:eastAsia="es-ES"/>
        </w:rPr>
        <w:t>Cláusula 1</w:t>
      </w:r>
      <w:r>
        <w:rPr>
          <w:rFonts w:ascii="Arial" w:eastAsia="Times New Roman" w:hAnsi="Arial" w:cs="Arial"/>
          <w:b/>
          <w:bCs/>
          <w:u w:val="single"/>
          <w:lang w:eastAsia="es-ES"/>
        </w:rPr>
        <w:t>6</w:t>
      </w:r>
      <w:r w:rsidRPr="00F315B5">
        <w:rPr>
          <w:rFonts w:ascii="Arial" w:eastAsia="Times New Roman" w:hAnsi="Arial" w:cs="Arial"/>
          <w:b/>
          <w:bCs/>
          <w:u w:val="single"/>
          <w:lang w:eastAsia="es-ES"/>
        </w:rPr>
        <w:t>.</w:t>
      </w:r>
      <w:r w:rsidRPr="00F315B5">
        <w:rPr>
          <w:rFonts w:ascii="Arial" w:eastAsia="Times New Roman" w:hAnsi="Arial" w:cs="Arial"/>
          <w:i/>
          <w:iCs/>
          <w:u w:val="single"/>
          <w:lang w:eastAsia="es-ES"/>
        </w:rPr>
        <w:t xml:space="preserve"> </w:t>
      </w:r>
      <w:r w:rsidRPr="00F315B5">
        <w:rPr>
          <w:rFonts w:ascii="Arial" w:eastAsia="Times New Roman" w:hAnsi="Arial" w:cs="Arial"/>
          <w:b/>
          <w:i/>
          <w:iCs/>
          <w:u w:val="single"/>
          <w:lang w:eastAsia="es-ES"/>
        </w:rPr>
        <w:t>Propuesta de adjudicación</w:t>
      </w:r>
      <w:r w:rsidRPr="00F315B5">
        <w:rPr>
          <w:rFonts w:ascii="Arial" w:eastAsia="Times New Roman" w:hAnsi="Arial" w:cs="Arial"/>
          <w:i/>
          <w:iCs/>
          <w:u w:val="single"/>
          <w:lang w:eastAsia="es-ES"/>
        </w:rPr>
        <w:t xml:space="preserve">. </w:t>
      </w:r>
      <w:bookmarkEnd w:id="92"/>
    </w:p>
    <w:p w:rsidR="008514BE" w:rsidRPr="00F315B5" w:rsidP="008514BE">
      <w:pPr>
        <w:spacing w:after="0" w:line="240" w:lineRule="auto"/>
        <w:jc w:val="both"/>
        <w:rPr>
          <w:rFonts w:ascii="Arial" w:eastAsia="Times New Roman" w:hAnsi="Arial" w:cs="Arial"/>
          <w:lang w:eastAsia="es-ES"/>
        </w:rPr>
      </w:pPr>
    </w:p>
    <w:p w:rsidR="008514BE" w:rsidRPr="00F315B5" w:rsidP="008514BE">
      <w:pPr>
        <w:spacing w:after="0" w:line="240" w:lineRule="auto"/>
        <w:jc w:val="both"/>
        <w:rPr>
          <w:rFonts w:ascii="Arial" w:eastAsia="Times New Roman" w:hAnsi="Arial" w:cs="Arial"/>
          <w:lang w:eastAsia="es-ES"/>
        </w:rPr>
      </w:pPr>
      <w:r w:rsidRPr="00F315B5">
        <w:rPr>
          <w:rFonts w:ascii="Arial" w:eastAsia="Times New Roman" w:hAnsi="Arial" w:cs="Arial"/>
          <w:lang w:eastAsia="es-ES"/>
        </w:rPr>
        <w:t>La Mesa de contratación calificará, cuando proceda, la documentación aportada y, si observa defectos u omisiones subsanables, se lo comunicará al interesado, concediéndose un plazo no superior a tres</w:t>
      </w:r>
      <w:r w:rsidRPr="00F315B5">
        <w:rPr>
          <w:rFonts w:ascii="Arial" w:eastAsia="Times New Roman" w:hAnsi="Arial" w:cs="Arial"/>
          <w:color w:val="FF0000"/>
          <w:lang w:eastAsia="es-ES"/>
        </w:rPr>
        <w:t xml:space="preserve"> </w:t>
      </w:r>
      <w:r w:rsidRPr="00F315B5">
        <w:rPr>
          <w:rFonts w:ascii="Arial" w:eastAsia="Times New Roman" w:hAnsi="Arial" w:cs="Arial"/>
          <w:lang w:eastAsia="es-ES"/>
        </w:rPr>
        <w:t>(3)</w:t>
      </w:r>
      <w:r w:rsidRPr="00F315B5">
        <w:rPr>
          <w:rFonts w:ascii="Arial" w:eastAsia="Times New Roman" w:hAnsi="Arial" w:cs="Arial"/>
          <w:color w:val="FF0000"/>
          <w:lang w:eastAsia="es-ES"/>
        </w:rPr>
        <w:t xml:space="preserve"> </w:t>
      </w:r>
      <w:r w:rsidRPr="00F315B5">
        <w:rPr>
          <w:rFonts w:ascii="Arial" w:eastAsia="Times New Roman" w:hAnsi="Arial" w:cs="Arial"/>
          <w:lang w:eastAsia="es-ES"/>
        </w:rPr>
        <w:t>días naturales para que el licitador los corrija o subsane o para que presente aclaraciones o documentos complementarios.</w:t>
      </w:r>
    </w:p>
    <w:p w:rsidR="008514BE" w:rsidRPr="00F315B5" w:rsidP="008514BE">
      <w:pPr>
        <w:spacing w:after="0" w:line="240" w:lineRule="auto"/>
        <w:jc w:val="both"/>
        <w:rPr>
          <w:rFonts w:ascii="Arial" w:eastAsia="Times New Roman" w:hAnsi="Arial" w:cs="Arial"/>
          <w:lang w:eastAsia="es-ES"/>
        </w:rPr>
      </w:pPr>
    </w:p>
    <w:p w:rsidR="008514BE" w:rsidRPr="00F315B5" w:rsidP="008514BE">
      <w:pPr>
        <w:spacing w:after="0" w:line="240" w:lineRule="auto"/>
        <w:jc w:val="both"/>
        <w:rPr>
          <w:rFonts w:ascii="Arial" w:eastAsia="Times New Roman" w:hAnsi="Arial" w:cs="Arial"/>
          <w:lang w:eastAsia="es-ES"/>
        </w:rPr>
      </w:pPr>
      <w:r w:rsidRPr="00F315B5">
        <w:rPr>
          <w:rFonts w:ascii="Arial" w:eastAsia="Times New Roman" w:hAnsi="Arial" w:cs="Arial"/>
          <w:lang w:eastAsia="es-ES"/>
        </w:rPr>
        <w:t>Si el licitador no presenta la documentación requerida en el plazo señalado, si no la subsana, en su caso, o si del examen de la aportada se comprueba que no cumple los requisitos establecidos en este pliego, se entenderá que ha retirado su oferta y que ha imposibilitado la adjudicación del contrato a su favor, incurriendo, en su caso, en la causa de prohibición de contratar establecida en el artículo 71.2 a) de la LCSP, asimismo, se le exigirá el importe del 3% del presupuesto base de licitación, IVA excluido, en concepto de penalidad. En estos supuestos la Mesa de contratación propondrá al órgano de contratación la adjudicación a favor del licitador siguiente, por el orden en que hayan quedado clasificadas las ofertas, previa acreditación de su capacidad para contratar, mediante la presentación de la documentación correspondiente en el plazo establecido para ello.</w:t>
      </w:r>
    </w:p>
    <w:p w:rsidR="008514BE" w:rsidRPr="00F315B5" w:rsidP="008514BE">
      <w:pPr>
        <w:spacing w:after="0" w:line="240" w:lineRule="auto"/>
        <w:jc w:val="both"/>
        <w:rPr>
          <w:rFonts w:ascii="Arial" w:eastAsia="Times New Roman" w:hAnsi="Arial" w:cs="Arial"/>
          <w:lang w:eastAsia="es-ES"/>
        </w:rPr>
      </w:pPr>
    </w:p>
    <w:p w:rsidR="008514BE" w:rsidRPr="00F315B5" w:rsidP="008514BE">
      <w:pPr>
        <w:spacing w:after="0" w:line="240" w:lineRule="auto"/>
        <w:jc w:val="both"/>
        <w:rPr>
          <w:rFonts w:ascii="Arial" w:eastAsia="Times New Roman" w:hAnsi="Arial" w:cs="Arial"/>
          <w:lang w:eastAsia="es-ES"/>
        </w:rPr>
      </w:pPr>
      <w:r w:rsidRPr="00F315B5">
        <w:rPr>
          <w:rFonts w:ascii="Arial" w:eastAsia="Times New Roman" w:hAnsi="Arial" w:cs="Arial"/>
          <w:lang w:eastAsia="es-ES"/>
        </w:rPr>
        <w:t xml:space="preserve">Posteriormente, la Mesa de contratación elevará al órgano de contratación las ofertas, junto con los informes emitidos, en su caso, el acta y la propuesta que estime pertinente, que incluirá en todo caso la ponderación de los criterios indicados en el </w:t>
      </w:r>
      <w:r w:rsidRPr="00F315B5">
        <w:rPr>
          <w:rFonts w:ascii="Arial" w:eastAsia="Times New Roman" w:hAnsi="Arial" w:cs="Arial"/>
          <w:b/>
          <w:bCs/>
          <w:lang w:eastAsia="es-ES"/>
        </w:rPr>
        <w:t>apartado 8 de la cláusula 1</w:t>
      </w:r>
      <w:r w:rsidRPr="00F315B5">
        <w:rPr>
          <w:rFonts w:ascii="Arial" w:eastAsia="Times New Roman" w:hAnsi="Arial" w:cs="Arial"/>
          <w:lang w:eastAsia="es-ES"/>
        </w:rPr>
        <w:t>.</w:t>
      </w:r>
    </w:p>
    <w:p w:rsidR="008514BE" w:rsidRPr="00F315B5" w:rsidP="008514BE">
      <w:pPr>
        <w:spacing w:after="0" w:line="240" w:lineRule="auto"/>
        <w:jc w:val="both"/>
        <w:rPr>
          <w:rFonts w:ascii="Arial" w:eastAsia="Times New Roman" w:hAnsi="Arial" w:cs="Arial"/>
          <w:lang w:eastAsia="es-ES"/>
        </w:rPr>
      </w:pPr>
    </w:p>
    <w:p w:rsidR="008514BE" w:rsidRPr="00F315B5" w:rsidP="008514BE">
      <w:pPr>
        <w:spacing w:after="0" w:line="240" w:lineRule="auto"/>
        <w:jc w:val="both"/>
        <w:rPr>
          <w:rFonts w:ascii="Arial" w:eastAsia="Times New Roman" w:hAnsi="Arial" w:cs="Arial"/>
          <w:lang w:eastAsia="es-ES"/>
        </w:rPr>
      </w:pPr>
      <w:r w:rsidRPr="00F315B5">
        <w:rPr>
          <w:rFonts w:ascii="Arial" w:eastAsia="Times New Roman" w:hAnsi="Arial" w:cs="Arial"/>
          <w:lang w:eastAsia="es-ES"/>
        </w:rPr>
        <w:t>La propuesta de adjudicación de la Mesa de Contratación no crea derecho alguno en favor del empresario propuesto, que no los adquirirá, respecto a FORTA, mientras no se haya formalizado el contrato.</w:t>
      </w:r>
    </w:p>
    <w:p w:rsidR="008514BE" w:rsidRPr="00F315B5" w:rsidP="008514BE">
      <w:pPr>
        <w:spacing w:after="0" w:line="240" w:lineRule="auto"/>
        <w:jc w:val="both"/>
        <w:rPr>
          <w:rFonts w:ascii="Arial" w:eastAsia="Times New Roman" w:hAnsi="Arial" w:cs="Arial"/>
          <w:lang w:eastAsia="es-ES"/>
        </w:rPr>
      </w:pPr>
    </w:p>
    <w:p w:rsidR="008514BE" w:rsidRPr="00F315B5" w:rsidP="008514BE">
      <w:pPr>
        <w:spacing w:after="0" w:line="240" w:lineRule="auto"/>
        <w:jc w:val="both"/>
        <w:rPr>
          <w:rFonts w:ascii="Arial" w:eastAsia="Times New Roman" w:hAnsi="Arial" w:cs="Arial"/>
          <w:lang w:eastAsia="es-ES"/>
        </w:rPr>
      </w:pPr>
    </w:p>
    <w:p w:rsidR="008514BE" w:rsidRPr="00F315B5" w:rsidP="008514BE">
      <w:pPr>
        <w:spacing w:after="0" w:line="240" w:lineRule="auto"/>
        <w:jc w:val="center"/>
        <w:outlineLvl w:val="0"/>
        <w:rPr>
          <w:rFonts w:ascii="Arial" w:eastAsia="Times New Roman" w:hAnsi="Arial" w:cs="Arial"/>
          <w:lang w:eastAsia="es-ES"/>
        </w:rPr>
      </w:pPr>
      <w:bookmarkStart w:id="93" w:name="_Toc514605975"/>
      <w:bookmarkStart w:id="94" w:name="_Toc198012190"/>
      <w:r w:rsidRPr="00F315B5">
        <w:rPr>
          <w:rFonts w:ascii="Arial" w:eastAsia="Times New Roman" w:hAnsi="Arial" w:cs="Arial"/>
          <w:b/>
          <w:lang w:eastAsia="es-ES"/>
        </w:rPr>
        <w:t>ADJUDICACIÓN Y FORMALIZACIÓN</w:t>
      </w:r>
      <w:bookmarkEnd w:id="93"/>
      <w:bookmarkEnd w:id="94"/>
    </w:p>
    <w:p w:rsidR="008514BE" w:rsidRPr="00F315B5" w:rsidP="008514BE">
      <w:pPr>
        <w:spacing w:after="0" w:line="240" w:lineRule="auto"/>
        <w:jc w:val="both"/>
        <w:outlineLvl w:val="1"/>
        <w:rPr>
          <w:rFonts w:ascii="Arial" w:eastAsia="Times New Roman" w:hAnsi="Arial" w:cs="Arial"/>
          <w:b/>
          <w:lang w:eastAsia="es-ES"/>
        </w:rPr>
      </w:pPr>
      <w:bookmarkStart w:id="95" w:name="_Toc489868288"/>
    </w:p>
    <w:p w:rsidR="008514BE" w:rsidRPr="00F315B5" w:rsidP="008514BE">
      <w:pPr>
        <w:spacing w:after="0" w:line="240" w:lineRule="auto"/>
        <w:jc w:val="both"/>
        <w:outlineLvl w:val="1"/>
        <w:rPr>
          <w:rFonts w:ascii="Arial" w:eastAsia="Times New Roman" w:hAnsi="Arial" w:cs="Arial"/>
          <w:b/>
          <w:lang w:eastAsia="es-ES"/>
        </w:rPr>
      </w:pPr>
    </w:p>
    <w:p w:rsidR="008514BE" w:rsidRPr="00F315B5" w:rsidP="008514BE">
      <w:pPr>
        <w:spacing w:after="0" w:line="240" w:lineRule="auto"/>
        <w:jc w:val="both"/>
        <w:outlineLvl w:val="1"/>
        <w:rPr>
          <w:rFonts w:ascii="Arial" w:eastAsia="Times New Roman" w:hAnsi="Arial" w:cs="Arial"/>
          <w:i/>
          <w:u w:val="single"/>
          <w:lang w:eastAsia="es-ES"/>
        </w:rPr>
      </w:pPr>
      <w:r w:rsidRPr="00F315B5">
        <w:rPr>
          <w:rFonts w:ascii="Arial" w:eastAsia="Times New Roman" w:hAnsi="Arial" w:cs="Arial"/>
          <w:b/>
          <w:u w:val="single"/>
          <w:lang w:eastAsia="es-ES"/>
        </w:rPr>
        <w:t>Cláusula 1</w:t>
      </w:r>
      <w:r>
        <w:rPr>
          <w:rFonts w:ascii="Arial" w:eastAsia="Times New Roman" w:hAnsi="Arial" w:cs="Arial"/>
          <w:b/>
          <w:u w:val="single"/>
          <w:lang w:eastAsia="es-ES"/>
        </w:rPr>
        <w:t>7</w:t>
      </w:r>
      <w:r w:rsidRPr="00F315B5">
        <w:rPr>
          <w:rFonts w:ascii="Arial" w:eastAsia="Times New Roman" w:hAnsi="Arial" w:cs="Arial"/>
          <w:b/>
          <w:u w:val="single"/>
          <w:lang w:eastAsia="es-ES"/>
        </w:rPr>
        <w:t>.</w:t>
      </w:r>
      <w:r w:rsidRPr="00F315B5">
        <w:rPr>
          <w:rFonts w:ascii="Arial" w:eastAsia="Times New Roman" w:hAnsi="Arial" w:cs="Arial"/>
          <w:u w:val="single"/>
          <w:lang w:eastAsia="es-ES"/>
        </w:rPr>
        <w:t xml:space="preserve"> </w:t>
      </w:r>
      <w:r w:rsidRPr="00F315B5">
        <w:rPr>
          <w:rFonts w:ascii="Arial" w:eastAsia="Times New Roman" w:hAnsi="Arial" w:cs="Arial"/>
          <w:b/>
          <w:i/>
          <w:u w:val="single"/>
          <w:lang w:eastAsia="es-ES"/>
        </w:rPr>
        <w:t>Adjudicación del contrato</w:t>
      </w:r>
      <w:r w:rsidRPr="00F315B5">
        <w:rPr>
          <w:rFonts w:ascii="Arial" w:eastAsia="Times New Roman" w:hAnsi="Arial" w:cs="Arial"/>
          <w:i/>
          <w:u w:val="single"/>
          <w:lang w:eastAsia="es-ES"/>
        </w:rPr>
        <w:t>.</w:t>
      </w:r>
      <w:bookmarkEnd w:id="95"/>
      <w:r w:rsidRPr="00F315B5">
        <w:rPr>
          <w:rFonts w:ascii="Arial" w:eastAsia="Times New Roman" w:hAnsi="Arial" w:cs="Arial"/>
          <w:i/>
          <w:u w:val="single"/>
          <w:lang w:eastAsia="es-ES"/>
        </w:rPr>
        <w:t xml:space="preserve"> </w:t>
      </w:r>
    </w:p>
    <w:p w:rsidR="008514BE" w:rsidRPr="00F315B5" w:rsidP="008514BE">
      <w:pPr>
        <w:spacing w:after="0" w:line="240" w:lineRule="auto"/>
        <w:jc w:val="both"/>
        <w:rPr>
          <w:rFonts w:ascii="Arial" w:eastAsia="Times New Roman" w:hAnsi="Arial" w:cs="Arial"/>
          <w:lang w:eastAsia="es-ES"/>
        </w:rPr>
      </w:pPr>
    </w:p>
    <w:p w:rsidR="008514BE" w:rsidRPr="00F315B5" w:rsidP="008514BE">
      <w:pPr>
        <w:spacing w:after="0" w:line="240" w:lineRule="auto"/>
        <w:jc w:val="both"/>
        <w:rPr>
          <w:rFonts w:ascii="Arial" w:eastAsia="Times New Roman" w:hAnsi="Arial" w:cs="Arial"/>
          <w:lang w:eastAsia="es-ES"/>
        </w:rPr>
      </w:pPr>
      <w:r w:rsidRPr="00F315B5">
        <w:rPr>
          <w:rFonts w:ascii="Arial" w:eastAsia="Times New Roman" w:hAnsi="Arial" w:cs="Arial"/>
          <w:lang w:eastAsia="es-ES"/>
        </w:rPr>
        <w:t xml:space="preserve">El órgano de contratación adjudicará el contrato al licitador que, en su conjunto, presente la mejor oferta, mediante la aplicación de los criterios objetivos establecidos en el </w:t>
      </w:r>
      <w:r w:rsidRPr="00F315B5">
        <w:rPr>
          <w:rFonts w:ascii="Arial" w:eastAsia="Times New Roman" w:hAnsi="Arial" w:cs="Arial"/>
          <w:b/>
          <w:lang w:eastAsia="es-ES"/>
        </w:rPr>
        <w:t>apartado 8 de la cláusula 1</w:t>
      </w:r>
      <w:r w:rsidRPr="00F315B5">
        <w:rPr>
          <w:rFonts w:ascii="Arial" w:eastAsia="Times New Roman" w:hAnsi="Arial" w:cs="Arial"/>
          <w:lang w:eastAsia="es-ES"/>
        </w:rPr>
        <w:t>, o declarará desierta la licitación cuando no exista ninguna proposición admisible de acuerdo con los criterios objetivos de adjudicación.</w:t>
      </w:r>
    </w:p>
    <w:p w:rsidR="008514BE" w:rsidRPr="00F315B5" w:rsidP="008514BE">
      <w:pPr>
        <w:spacing w:after="0" w:line="240" w:lineRule="auto"/>
        <w:jc w:val="both"/>
        <w:rPr>
          <w:rFonts w:ascii="Arial" w:eastAsia="Times New Roman" w:hAnsi="Arial" w:cs="Arial"/>
          <w:lang w:eastAsia="es-ES"/>
        </w:rPr>
      </w:pPr>
    </w:p>
    <w:p w:rsidR="008514BE" w:rsidRPr="00F315B5" w:rsidP="008514BE">
      <w:pPr>
        <w:spacing w:after="0" w:line="240" w:lineRule="auto"/>
        <w:jc w:val="both"/>
        <w:rPr>
          <w:rFonts w:ascii="Arial" w:eastAsia="Times New Roman" w:hAnsi="Arial" w:cs="Arial"/>
          <w:lang w:eastAsia="es-ES"/>
        </w:rPr>
      </w:pPr>
      <w:r w:rsidRPr="00F315B5">
        <w:rPr>
          <w:rFonts w:ascii="Arial" w:eastAsia="Times New Roman" w:hAnsi="Arial" w:cs="Arial"/>
          <w:spacing w:val="-3"/>
          <w:lang w:eastAsia="es-ES"/>
        </w:rPr>
        <w:t xml:space="preserve">El empate entre varias ofertas se resolverá mediante la aplicación por orden de los criterios sociales establecidos en al </w:t>
      </w:r>
      <w:r w:rsidRPr="00F315B5">
        <w:rPr>
          <w:rFonts w:ascii="Arial" w:eastAsia="Times New Roman" w:hAnsi="Arial" w:cs="Arial"/>
          <w:b/>
          <w:spacing w:val="-3"/>
          <w:lang w:eastAsia="es-ES"/>
        </w:rPr>
        <w:t>apartado 1</w:t>
      </w:r>
      <w:r>
        <w:rPr>
          <w:rFonts w:ascii="Arial" w:eastAsia="Times New Roman" w:hAnsi="Arial" w:cs="Arial"/>
          <w:b/>
          <w:spacing w:val="-3"/>
          <w:lang w:eastAsia="es-ES"/>
        </w:rPr>
        <w:t>8</w:t>
      </w:r>
      <w:r w:rsidRPr="00F315B5">
        <w:rPr>
          <w:rFonts w:ascii="Arial" w:eastAsia="Times New Roman" w:hAnsi="Arial" w:cs="Arial"/>
          <w:b/>
          <w:spacing w:val="-3"/>
          <w:lang w:eastAsia="es-ES"/>
        </w:rPr>
        <w:t xml:space="preserve"> de la cláusula 1</w:t>
      </w:r>
      <w:r w:rsidRPr="00F315B5">
        <w:rPr>
          <w:rFonts w:ascii="Arial" w:eastAsia="Times New Roman" w:hAnsi="Arial" w:cs="Arial"/>
          <w:spacing w:val="-3"/>
          <w:lang w:eastAsia="es-ES"/>
        </w:rPr>
        <w:t>, referidos al momento de finalizar el plazo de presentación de ofertas.</w:t>
      </w:r>
      <w:r w:rsidRPr="00F315B5">
        <w:rPr>
          <w:rFonts w:ascii="Arial" w:eastAsia="Times New Roman" w:hAnsi="Arial" w:cs="Arial"/>
          <w:lang w:eastAsia="es-ES"/>
        </w:rPr>
        <w:t xml:space="preserve"> En todo caso tendrán preferencia en la adjudicación las proposiciones presentadas por aquellas empresas, que, sin estar sujetas a la obligación a que se refiere la </w:t>
      </w:r>
      <w:r w:rsidRPr="00F315B5">
        <w:rPr>
          <w:rFonts w:ascii="Arial" w:eastAsia="Times New Roman" w:hAnsi="Arial" w:cs="Arial"/>
          <w:b/>
          <w:lang w:eastAsia="es-ES"/>
        </w:rPr>
        <w:t>cláusula 33</w:t>
      </w:r>
      <w:r w:rsidRPr="00F315B5">
        <w:rPr>
          <w:rFonts w:ascii="Arial" w:eastAsia="Times New Roman" w:hAnsi="Arial" w:cs="Arial"/>
          <w:lang w:eastAsia="es-ES"/>
        </w:rPr>
        <w:t xml:space="preserve"> del presente pliego “Medidas de contratación con empresas que estén obligadas a tener en su plantilla trabajadores con discapacidad”, en el momento de acreditar su solvencia técnica, tengan en su plantilla un número de trabajadores con discapacidad superior al 2 por 100, siempre que dichas proposiciones igualaran en sus términos a las más ventajosas después de aplicar los criterios objetivos, establecidos para la adjudicación del contrato. A efectos de aplicación de esta circunstancia los licitadores deberán acreditarla, en su caso, mediante los correspondientes contratos de trabajo y documentos de cotización a la Seguridad Social.</w:t>
      </w:r>
    </w:p>
    <w:p w:rsidR="008514BE" w:rsidRPr="00F315B5" w:rsidP="008514BE">
      <w:pPr>
        <w:spacing w:after="0" w:line="240" w:lineRule="auto"/>
        <w:jc w:val="both"/>
        <w:rPr>
          <w:rFonts w:ascii="Arial" w:eastAsia="Times New Roman" w:hAnsi="Arial" w:cs="Arial"/>
          <w:lang w:eastAsia="es-ES"/>
        </w:rPr>
      </w:pPr>
    </w:p>
    <w:p w:rsidR="008514BE" w:rsidRPr="00F315B5" w:rsidP="008514BE">
      <w:pPr>
        <w:spacing w:after="0" w:line="240" w:lineRule="auto"/>
        <w:jc w:val="both"/>
        <w:rPr>
          <w:rFonts w:ascii="Arial" w:eastAsia="Times New Roman" w:hAnsi="Arial" w:cs="Arial"/>
          <w:lang w:eastAsia="es-ES"/>
        </w:rPr>
      </w:pPr>
      <w:r w:rsidRPr="00F315B5">
        <w:rPr>
          <w:rFonts w:ascii="Arial" w:eastAsia="Times New Roman" w:hAnsi="Arial" w:cs="Arial"/>
          <w:lang w:eastAsia="es-ES"/>
        </w:rPr>
        <w:t>Si varias empresas licitadoras que hayan empatado en cuanto a la proposición más ventajosa acreditan tener relación laboral con personas con discapacidad en un porcentaje superior al 2 por ciento, tendrá preferencia en la adjudicación del contrato el licitador que disponga del mayor porcentaje de trabajadores fijos con discapacidad en su plantilla.</w:t>
      </w:r>
    </w:p>
    <w:p w:rsidR="008514BE" w:rsidRPr="00F315B5" w:rsidP="008514BE">
      <w:pPr>
        <w:spacing w:after="0" w:line="240" w:lineRule="auto"/>
        <w:jc w:val="both"/>
        <w:rPr>
          <w:rFonts w:ascii="Arial" w:eastAsia="Times New Roman" w:hAnsi="Arial" w:cs="Arial"/>
          <w:lang w:eastAsia="es-ES"/>
        </w:rPr>
      </w:pPr>
    </w:p>
    <w:p w:rsidR="008514BE" w:rsidRPr="00F315B5" w:rsidP="008514BE">
      <w:pPr>
        <w:spacing w:after="0" w:line="240" w:lineRule="auto"/>
        <w:jc w:val="both"/>
        <w:rPr>
          <w:rFonts w:ascii="Arial" w:eastAsia="Times New Roman" w:hAnsi="Arial" w:cs="Arial"/>
          <w:lang w:eastAsia="es-ES"/>
        </w:rPr>
      </w:pPr>
      <w:r w:rsidRPr="00F315B5">
        <w:rPr>
          <w:rFonts w:ascii="Arial" w:eastAsia="Times New Roman" w:hAnsi="Arial" w:cs="Arial"/>
          <w:lang w:eastAsia="es-ES"/>
        </w:rPr>
        <w:t>Igualmente, tendrán preferencia en la adjudicación, en igualdad de condiciones con las que sean económicamente más ventajosas, las proposiciones presentadas por las empresas de inserción reguladas en la Ley 44/2007, de 13 de diciembre, para la regulación del régimen de las empresas de inserción, que cumplan con los requisitos establecidos en dicha normativa para tener esta consideración.</w:t>
      </w:r>
    </w:p>
    <w:p w:rsidR="008514BE" w:rsidRPr="00F315B5" w:rsidP="008514BE">
      <w:pPr>
        <w:spacing w:after="0" w:line="240" w:lineRule="auto"/>
        <w:jc w:val="both"/>
        <w:rPr>
          <w:rFonts w:ascii="Arial" w:eastAsia="Times New Roman" w:hAnsi="Arial" w:cs="Arial"/>
          <w:lang w:eastAsia="es-ES"/>
        </w:rPr>
      </w:pPr>
    </w:p>
    <w:p w:rsidR="008514BE" w:rsidRPr="00F315B5" w:rsidP="008514BE">
      <w:pPr>
        <w:spacing w:after="0" w:line="240" w:lineRule="auto"/>
        <w:jc w:val="both"/>
        <w:rPr>
          <w:rFonts w:ascii="Arial" w:eastAsia="Times New Roman" w:hAnsi="Arial" w:cs="Arial"/>
          <w:lang w:eastAsia="es-ES"/>
        </w:rPr>
      </w:pPr>
      <w:r w:rsidRPr="00F315B5">
        <w:rPr>
          <w:rFonts w:ascii="Arial" w:eastAsia="Times New Roman" w:hAnsi="Arial" w:cs="Arial"/>
          <w:lang w:eastAsia="es-ES"/>
        </w:rPr>
        <w:t>Asimismo, tendrán preferencia, en igualdad de condiciones, las proposiciones presentadas por las empresas que, al vencimiento del plazo de presentación de ofertas, incluyan medidas de carácter social y laboral que favorezcan la igualdad de oportunidades entre mujeres y hombres.</w:t>
      </w:r>
    </w:p>
    <w:p w:rsidR="008514BE" w:rsidRPr="00F315B5" w:rsidP="008514BE">
      <w:pPr>
        <w:spacing w:after="0" w:line="240" w:lineRule="auto"/>
        <w:ind w:left="708"/>
        <w:jc w:val="both"/>
        <w:rPr>
          <w:rFonts w:ascii="Arial" w:eastAsia="Times New Roman" w:hAnsi="Arial" w:cs="Arial"/>
          <w:lang w:eastAsia="es-ES"/>
        </w:rPr>
      </w:pPr>
    </w:p>
    <w:p w:rsidR="008514BE" w:rsidRPr="00F315B5" w:rsidP="008514BE">
      <w:pPr>
        <w:spacing w:after="0" w:line="240" w:lineRule="auto"/>
        <w:jc w:val="both"/>
        <w:rPr>
          <w:rFonts w:ascii="Arial" w:eastAsia="Times New Roman" w:hAnsi="Arial" w:cs="Arial"/>
          <w:lang w:eastAsia="es-ES"/>
        </w:rPr>
      </w:pPr>
      <w:r w:rsidRPr="00F315B5">
        <w:rPr>
          <w:rFonts w:ascii="Arial" w:eastAsia="Times New Roman" w:hAnsi="Arial" w:cs="Arial"/>
          <w:lang w:eastAsia="es-ES"/>
        </w:rPr>
        <w:t>Los eventuales empates se resolverán a favor de la oferta que según el orden de prioridad establecido tenga mejor puntuación en el criterio de adjudicación preferente.</w:t>
      </w:r>
    </w:p>
    <w:p w:rsidR="008514BE" w:rsidRPr="00F315B5" w:rsidP="008514BE">
      <w:pPr>
        <w:spacing w:after="0" w:line="240" w:lineRule="auto"/>
        <w:jc w:val="both"/>
        <w:rPr>
          <w:rFonts w:ascii="Arial" w:eastAsia="Times New Roman" w:hAnsi="Arial" w:cs="Arial"/>
          <w:lang w:eastAsia="es-ES"/>
        </w:rPr>
      </w:pPr>
    </w:p>
    <w:p w:rsidR="008514BE" w:rsidRPr="00F315B5" w:rsidP="008514BE">
      <w:pPr>
        <w:spacing w:after="0" w:line="240" w:lineRule="auto"/>
        <w:jc w:val="both"/>
        <w:rPr>
          <w:rFonts w:ascii="Arial" w:eastAsia="Times New Roman" w:hAnsi="Arial" w:cs="Arial"/>
          <w:lang w:eastAsia="es-ES"/>
        </w:rPr>
      </w:pPr>
      <w:r w:rsidRPr="00F315B5">
        <w:rPr>
          <w:rFonts w:ascii="Arial" w:eastAsia="Times New Roman" w:hAnsi="Arial" w:cs="Arial"/>
          <w:lang w:eastAsia="es-ES"/>
        </w:rPr>
        <w:t>La documentación acreditativa de los distintos criterios de desempate será aportada por los licitadores en el momento en que se produzca el empate.</w:t>
      </w:r>
    </w:p>
    <w:p w:rsidR="008514BE" w:rsidRPr="00F315B5" w:rsidP="008514BE">
      <w:pPr>
        <w:spacing w:after="0" w:line="240" w:lineRule="auto"/>
        <w:jc w:val="both"/>
        <w:rPr>
          <w:rFonts w:ascii="Arial" w:eastAsia="Times New Roman" w:hAnsi="Arial" w:cs="Arial"/>
          <w:lang w:eastAsia="es-ES"/>
        </w:rPr>
      </w:pPr>
    </w:p>
    <w:p w:rsidR="008514BE" w:rsidRPr="00F315B5" w:rsidP="008514BE">
      <w:pPr>
        <w:spacing w:after="0" w:line="240" w:lineRule="auto"/>
        <w:jc w:val="both"/>
        <w:rPr>
          <w:rFonts w:ascii="Arial" w:eastAsia="Times New Roman" w:hAnsi="Arial" w:cs="Arial"/>
          <w:lang w:eastAsia="es-ES"/>
        </w:rPr>
      </w:pPr>
      <w:r w:rsidRPr="00F315B5">
        <w:rPr>
          <w:rFonts w:ascii="Arial" w:eastAsia="Times New Roman" w:hAnsi="Arial" w:cs="Arial"/>
          <w:lang w:eastAsia="es-ES"/>
        </w:rPr>
        <w:t>En el supuesto de que la empresa adjudicataria fuese una unión temporal de empresas, está obligada a acreditar su constitución en escritura pública, así como el NIF asignado a dicha unión. En todo caso, la duración de la unión será coincidente con la del contrato hasta su extinción.</w:t>
      </w:r>
    </w:p>
    <w:p w:rsidR="008514BE" w:rsidRPr="00F315B5" w:rsidP="008514BE">
      <w:pPr>
        <w:spacing w:after="0" w:line="240" w:lineRule="auto"/>
        <w:jc w:val="both"/>
        <w:rPr>
          <w:rFonts w:ascii="Arial" w:eastAsia="Times New Roman" w:hAnsi="Arial" w:cs="Arial"/>
          <w:lang w:eastAsia="es-ES"/>
        </w:rPr>
      </w:pPr>
    </w:p>
    <w:p w:rsidR="008514BE" w:rsidRPr="00F315B5" w:rsidP="008514BE">
      <w:pPr>
        <w:spacing w:after="0" w:line="240" w:lineRule="auto"/>
        <w:jc w:val="both"/>
        <w:rPr>
          <w:rFonts w:ascii="Arial" w:eastAsia="Times New Roman" w:hAnsi="Arial" w:cs="Arial"/>
          <w:lang w:eastAsia="es-ES"/>
        </w:rPr>
      </w:pPr>
      <w:r w:rsidRPr="00F315B5">
        <w:rPr>
          <w:rFonts w:ascii="Arial" w:eastAsia="Times New Roman" w:hAnsi="Arial" w:cs="Arial"/>
          <w:lang w:eastAsia="es-ES"/>
        </w:rPr>
        <w:t>El contrato se adjudicará en el plazo máximo de dos (2) meses, a contar desde la apertura de las proposiciones, sin perjuicio de lo establecido en el artículo 119.2 b) de la LCSP para los expedientes calificados de urgentes. Este plazo se ampliará en quince días hábiles cuando se aprecien ofertas anormalmente bajas.</w:t>
      </w:r>
    </w:p>
    <w:p w:rsidR="008514BE" w:rsidRPr="00F315B5" w:rsidP="008514BE">
      <w:pPr>
        <w:spacing w:after="0" w:line="240" w:lineRule="auto"/>
        <w:jc w:val="both"/>
        <w:rPr>
          <w:rFonts w:ascii="Arial" w:eastAsia="Times New Roman" w:hAnsi="Arial" w:cs="Arial"/>
          <w:lang w:eastAsia="es-ES"/>
        </w:rPr>
      </w:pPr>
    </w:p>
    <w:p w:rsidR="008514BE" w:rsidRPr="00F315B5" w:rsidP="008514BE">
      <w:pPr>
        <w:spacing w:after="0" w:line="240" w:lineRule="auto"/>
        <w:jc w:val="both"/>
        <w:rPr>
          <w:rFonts w:ascii="Arial" w:eastAsia="Times New Roman" w:hAnsi="Arial" w:cs="Arial"/>
          <w:lang w:eastAsia="es-ES"/>
        </w:rPr>
      </w:pPr>
    </w:p>
    <w:p w:rsidR="008514BE" w:rsidRPr="00F315B5" w:rsidP="008514BE">
      <w:pPr>
        <w:spacing w:after="0" w:line="240" w:lineRule="auto"/>
        <w:jc w:val="both"/>
        <w:outlineLvl w:val="1"/>
        <w:rPr>
          <w:rFonts w:ascii="Arial" w:eastAsia="Times New Roman" w:hAnsi="Arial" w:cs="Arial"/>
          <w:b/>
          <w:i/>
          <w:lang w:eastAsia="es-ES"/>
        </w:rPr>
      </w:pPr>
      <w:bookmarkStart w:id="96" w:name="_Toc198012191"/>
      <w:bookmarkStart w:id="97" w:name="_Toc514605976"/>
    </w:p>
    <w:p w:rsidR="008514BE" w:rsidRPr="00F315B5" w:rsidP="008514BE">
      <w:pPr>
        <w:spacing w:after="0" w:line="240" w:lineRule="auto"/>
        <w:jc w:val="both"/>
        <w:outlineLvl w:val="1"/>
        <w:rPr>
          <w:rFonts w:ascii="Arial" w:eastAsia="Times New Roman" w:hAnsi="Arial" w:cs="Arial"/>
          <w:b/>
          <w:i/>
          <w:lang w:eastAsia="es-ES"/>
        </w:rPr>
      </w:pPr>
    </w:p>
    <w:p w:rsidR="008514BE" w:rsidRPr="00F315B5" w:rsidP="008514BE">
      <w:pPr>
        <w:spacing w:after="0" w:line="240" w:lineRule="auto"/>
        <w:jc w:val="both"/>
        <w:outlineLvl w:val="1"/>
        <w:rPr>
          <w:rFonts w:ascii="Arial" w:eastAsia="Times New Roman" w:hAnsi="Arial" w:cs="Arial"/>
          <w:i/>
          <w:u w:val="single"/>
          <w:lang w:eastAsia="es-ES"/>
        </w:rPr>
      </w:pPr>
      <w:bookmarkStart w:id="98" w:name="_Toc489868290"/>
      <w:r w:rsidRPr="00F315B5">
        <w:rPr>
          <w:rFonts w:ascii="Arial" w:eastAsia="Times New Roman" w:hAnsi="Arial" w:cs="Arial"/>
          <w:b/>
          <w:u w:val="single"/>
          <w:lang w:eastAsia="es-ES"/>
        </w:rPr>
        <w:t>Cláusula 18.</w:t>
      </w:r>
      <w:r w:rsidRPr="00F315B5">
        <w:rPr>
          <w:rFonts w:ascii="Arial" w:eastAsia="Times New Roman" w:hAnsi="Arial" w:cs="Arial"/>
          <w:b/>
          <w:i/>
          <w:u w:val="single"/>
          <w:lang w:eastAsia="es-ES"/>
        </w:rPr>
        <w:t xml:space="preserve"> Perfección y formalización del contrato</w:t>
      </w:r>
      <w:r w:rsidRPr="00F315B5">
        <w:rPr>
          <w:rFonts w:ascii="Arial" w:eastAsia="Times New Roman" w:hAnsi="Arial" w:cs="Arial"/>
          <w:i/>
          <w:u w:val="single"/>
          <w:lang w:eastAsia="es-ES"/>
        </w:rPr>
        <w:t>.</w:t>
      </w:r>
      <w:bookmarkEnd w:id="98"/>
      <w:r w:rsidRPr="00F315B5">
        <w:rPr>
          <w:rFonts w:ascii="Arial" w:eastAsia="Times New Roman" w:hAnsi="Arial" w:cs="Arial"/>
          <w:i/>
          <w:u w:val="single"/>
          <w:lang w:eastAsia="es-ES"/>
        </w:rPr>
        <w:t xml:space="preserve"> </w:t>
      </w:r>
    </w:p>
    <w:p w:rsidR="008514BE" w:rsidRPr="00F315B5" w:rsidP="008514BE">
      <w:pPr>
        <w:spacing w:after="0" w:line="240" w:lineRule="auto"/>
        <w:jc w:val="both"/>
        <w:rPr>
          <w:rFonts w:ascii="Arial" w:eastAsia="Times New Roman" w:hAnsi="Arial" w:cs="Arial"/>
          <w:lang w:eastAsia="es-ES"/>
        </w:rPr>
      </w:pPr>
    </w:p>
    <w:p w:rsidR="008514BE" w:rsidRPr="00F315B5" w:rsidP="008514BE">
      <w:pPr>
        <w:spacing w:after="0" w:line="240" w:lineRule="auto"/>
        <w:jc w:val="both"/>
        <w:rPr>
          <w:rFonts w:ascii="Arial" w:eastAsia="Times New Roman" w:hAnsi="Arial" w:cs="Arial"/>
          <w:lang w:eastAsia="es-ES"/>
        </w:rPr>
      </w:pPr>
      <w:r w:rsidRPr="00F315B5">
        <w:rPr>
          <w:rFonts w:ascii="Arial" w:eastAsia="Times New Roman" w:hAnsi="Arial" w:cs="Arial"/>
          <w:lang w:eastAsia="es-ES"/>
        </w:rPr>
        <w:t>El contrato se perfeccionará mediante la formalización en documento privado, que no podrá efectuarse antes de que transcurran quince (15) días hábiles desde que se remita la notificación de la adjudicación a los licitadores,</w:t>
      </w:r>
      <w:r w:rsidRPr="00F315B5">
        <w:rPr>
          <w:rFonts w:ascii="Arial" w:eastAsia="Times New Roman" w:hAnsi="Arial" w:cs="Arial"/>
          <w:color w:val="FF0000"/>
          <w:lang w:eastAsia="es-ES"/>
        </w:rPr>
        <w:t xml:space="preserve"> </w:t>
      </w:r>
      <w:r w:rsidRPr="00F315B5">
        <w:rPr>
          <w:rFonts w:ascii="Arial" w:eastAsia="Times New Roman" w:hAnsi="Arial" w:cs="Arial"/>
          <w:lang w:eastAsia="es-ES"/>
        </w:rPr>
        <w:t xml:space="preserve">si el contrato es susceptible de recurso especial en materia de contratación. </w:t>
      </w:r>
    </w:p>
    <w:p w:rsidR="008514BE" w:rsidRPr="00F315B5" w:rsidP="008514BE">
      <w:pPr>
        <w:spacing w:after="0" w:line="240" w:lineRule="auto"/>
        <w:jc w:val="both"/>
        <w:rPr>
          <w:rFonts w:ascii="Arial" w:eastAsia="Times New Roman" w:hAnsi="Arial" w:cs="Arial"/>
          <w:lang w:eastAsia="es-ES"/>
        </w:rPr>
      </w:pPr>
    </w:p>
    <w:p w:rsidR="008514BE" w:rsidRPr="00F315B5" w:rsidP="008514BE">
      <w:pPr>
        <w:spacing w:after="0" w:line="240" w:lineRule="auto"/>
        <w:jc w:val="both"/>
        <w:rPr>
          <w:rFonts w:ascii="Arial" w:eastAsia="Times New Roman" w:hAnsi="Arial" w:cs="Arial"/>
          <w:lang w:eastAsia="es-ES"/>
        </w:rPr>
      </w:pPr>
      <w:r w:rsidRPr="00F315B5">
        <w:rPr>
          <w:rFonts w:ascii="Arial" w:eastAsia="Times New Roman" w:hAnsi="Arial" w:cs="Arial"/>
          <w:lang w:eastAsia="es-ES"/>
        </w:rPr>
        <w:t>En este supuesto, el órgano de contratación, una vez transcurrido el plazo previsto en el párrafo anterior sin que se hubiera interpuesto recurso que lleve aparejada la suspensión de la formalización del contrato, o se hubiera levantado la suspensión, requerirá al adjudicatario para que formalice el contrato en plazo no superior a cinco (5) días a contar desde el siguiente a aquel en que hubiera recibido el requerimiento.</w:t>
      </w:r>
    </w:p>
    <w:p w:rsidR="008514BE" w:rsidRPr="00F315B5" w:rsidP="008514BE">
      <w:pPr>
        <w:spacing w:after="0" w:line="240" w:lineRule="auto"/>
        <w:jc w:val="both"/>
        <w:rPr>
          <w:rFonts w:ascii="Arial" w:eastAsia="Times New Roman" w:hAnsi="Arial" w:cs="Arial"/>
          <w:lang w:eastAsia="es-ES"/>
        </w:rPr>
      </w:pPr>
    </w:p>
    <w:p w:rsidR="008514BE" w:rsidRPr="00F315B5" w:rsidP="008514BE">
      <w:pPr>
        <w:spacing w:after="0" w:line="240" w:lineRule="auto"/>
        <w:jc w:val="both"/>
        <w:rPr>
          <w:rFonts w:ascii="Arial" w:eastAsia="Times New Roman" w:hAnsi="Arial" w:cs="Arial"/>
          <w:lang w:eastAsia="es-ES"/>
        </w:rPr>
      </w:pPr>
      <w:r w:rsidRPr="00F315B5">
        <w:rPr>
          <w:rFonts w:ascii="Arial" w:eastAsia="Times New Roman" w:hAnsi="Arial" w:cs="Arial"/>
          <w:lang w:eastAsia="es-ES"/>
        </w:rPr>
        <w:t>En el resto de supuestos, el contrato deberá formalizarse no más tarde de los quince (15) días hábiles siguientes a aquel en que se realice la notificación de adjudicación a los licitadores.</w:t>
      </w:r>
    </w:p>
    <w:p w:rsidR="008514BE" w:rsidRPr="00F315B5" w:rsidP="008514BE">
      <w:pPr>
        <w:spacing w:after="0" w:line="240" w:lineRule="auto"/>
        <w:jc w:val="both"/>
        <w:rPr>
          <w:rFonts w:ascii="Arial" w:eastAsia="Times New Roman" w:hAnsi="Arial" w:cs="Arial"/>
          <w:lang w:eastAsia="es-ES"/>
        </w:rPr>
      </w:pPr>
    </w:p>
    <w:p w:rsidR="008514BE" w:rsidRPr="00F315B5" w:rsidP="008514BE">
      <w:pPr>
        <w:spacing w:after="0" w:line="240" w:lineRule="auto"/>
        <w:jc w:val="both"/>
        <w:rPr>
          <w:rFonts w:ascii="Arial" w:eastAsia="Times New Roman" w:hAnsi="Arial" w:cs="Arial"/>
          <w:lang w:eastAsia="es-ES"/>
        </w:rPr>
      </w:pPr>
      <w:r w:rsidRPr="00F315B5">
        <w:rPr>
          <w:rFonts w:ascii="Arial" w:eastAsia="Times New Roman" w:hAnsi="Arial" w:cs="Arial"/>
          <w:lang w:eastAsia="es-ES"/>
        </w:rPr>
        <w:t xml:space="preserve">En los contratos en que proceda, el adjudicatario deberá acreditar previamente, ante el órgano de contratación, la constitución de la UTE, así como la declaración responsable relativa al cumplimiento de lo dispuesto en el artículo 13.5 de la Ley Orgánica 1/1996, de 15 de enero, de Protección Jurídica del Menor, de modificación parcial del Código Civil y de la Ley de Enjuiciamiento Civil, indicada en la </w:t>
      </w:r>
      <w:r w:rsidRPr="00F315B5">
        <w:rPr>
          <w:rFonts w:ascii="Arial" w:eastAsia="Times New Roman" w:hAnsi="Arial" w:cs="Arial"/>
          <w:b/>
          <w:lang w:eastAsia="es-ES"/>
        </w:rPr>
        <w:t>cláusula 32 del presente Pliego.</w:t>
      </w:r>
    </w:p>
    <w:p w:rsidR="008514BE" w:rsidRPr="00F315B5" w:rsidP="008514BE">
      <w:pPr>
        <w:spacing w:after="0" w:line="240" w:lineRule="auto"/>
        <w:jc w:val="both"/>
        <w:rPr>
          <w:rFonts w:ascii="Arial" w:eastAsia="Times New Roman" w:hAnsi="Arial" w:cs="Arial"/>
          <w:lang w:eastAsia="es-ES"/>
        </w:rPr>
      </w:pPr>
    </w:p>
    <w:p w:rsidR="008514BE" w:rsidRPr="00F315B5" w:rsidP="008514BE">
      <w:pPr>
        <w:spacing w:after="0" w:line="240" w:lineRule="auto"/>
        <w:jc w:val="both"/>
        <w:rPr>
          <w:rFonts w:ascii="Arial" w:eastAsia="Calibri" w:hAnsi="Arial" w:cs="Arial"/>
          <w:b/>
          <w:lang w:eastAsia="es-ES"/>
        </w:rPr>
      </w:pPr>
      <w:r w:rsidRPr="00F315B5">
        <w:rPr>
          <w:rFonts w:ascii="Arial" w:eastAsia="Times New Roman" w:hAnsi="Arial" w:cs="Arial"/>
          <w:spacing w:val="-3"/>
          <w:lang w:eastAsia="es-ES"/>
        </w:rPr>
        <w:t xml:space="preserve">Asimismo, </w:t>
      </w:r>
      <w:r w:rsidRPr="00F315B5">
        <w:rPr>
          <w:rFonts w:ascii="Arial" w:eastAsia="Calibri" w:hAnsi="Arial" w:cs="Arial"/>
          <w:lang w:eastAsia="es-ES"/>
        </w:rPr>
        <w:t xml:space="preserve">si la ejecución del contrato requiere el tratamiento por el contratista de datos personales por cuenta del órgano de contratación como responsable del tratamiento, el contratista deberá presentar, antes de la formalización del contrato, una declaración en la que ponga de manifiesto dónde van a estar ubicados los servidores y desde dónde se van a prestar los servicios asociados a ellos, conforme a lo indicado en el </w:t>
      </w:r>
      <w:r w:rsidRPr="00F315B5">
        <w:rPr>
          <w:rFonts w:ascii="Arial" w:eastAsia="Calibri" w:hAnsi="Arial" w:cs="Arial"/>
          <w:b/>
          <w:lang w:eastAsia="es-ES"/>
        </w:rPr>
        <w:t xml:space="preserve">cláusula 39 del presente Pliego. </w:t>
      </w:r>
    </w:p>
    <w:p w:rsidR="008514BE" w:rsidRPr="00F315B5" w:rsidP="008514BE">
      <w:pPr>
        <w:spacing w:after="0" w:line="240" w:lineRule="auto"/>
        <w:jc w:val="both"/>
        <w:rPr>
          <w:rFonts w:ascii="Arial" w:eastAsia="Times New Roman" w:hAnsi="Arial" w:cs="Arial"/>
          <w:lang w:eastAsia="es-ES"/>
        </w:rPr>
      </w:pPr>
      <w:r w:rsidRPr="00F315B5">
        <w:rPr>
          <w:rFonts w:ascii="Arial" w:eastAsia="Times New Roman" w:hAnsi="Arial" w:cs="Arial"/>
          <w:lang w:eastAsia="es-ES"/>
        </w:rPr>
        <w:t>Cuando por causas imputables al adjudicatario no se formalizase el contrato, se le exigirá el importe del 3 por ciento del presupuesto base de licitación, IVA excluido, en concepto de penalidad, que se hará efectivo en primer lugar contra la garantía definitiva, si se hubiera constituido, e incurrirá en la causa de prohibición de contratar establecida en el artículo 71.2 b) de la LCSP.</w:t>
      </w:r>
    </w:p>
    <w:p w:rsidR="008514BE" w:rsidRPr="00F315B5" w:rsidP="008514BE">
      <w:pPr>
        <w:spacing w:after="0" w:line="240" w:lineRule="auto"/>
        <w:jc w:val="both"/>
        <w:rPr>
          <w:rFonts w:ascii="Arial" w:eastAsia="Times New Roman" w:hAnsi="Arial" w:cs="Arial"/>
          <w:lang w:eastAsia="es-ES"/>
        </w:rPr>
      </w:pPr>
    </w:p>
    <w:p w:rsidR="008514BE" w:rsidRPr="00F315B5" w:rsidP="008514BE">
      <w:pPr>
        <w:spacing w:after="0" w:line="240" w:lineRule="auto"/>
        <w:jc w:val="both"/>
        <w:rPr>
          <w:rFonts w:ascii="Arial" w:eastAsia="Times New Roman" w:hAnsi="Arial" w:cs="Arial"/>
          <w:lang w:eastAsia="es-ES"/>
        </w:rPr>
      </w:pPr>
      <w:r w:rsidRPr="00F315B5">
        <w:rPr>
          <w:rFonts w:ascii="Arial" w:eastAsia="Times New Roman" w:hAnsi="Arial" w:cs="Arial"/>
          <w:lang w:eastAsia="es-ES"/>
        </w:rPr>
        <w:t>El contrato podrá formalizarse en escritura pública si así lo solicita el contratista, corriendo a su cargo los gastos derivados de su otorgamiento. En este caso el contratista deberá entregar a FORTA una copia legitimada y una simple del citado documento en el plazo máximo de un mes desde su formalización.</w:t>
      </w:r>
    </w:p>
    <w:p w:rsidR="008514BE" w:rsidRPr="00F315B5" w:rsidP="008514BE">
      <w:pPr>
        <w:spacing w:after="0" w:line="240" w:lineRule="auto"/>
        <w:jc w:val="both"/>
        <w:rPr>
          <w:rFonts w:ascii="Arial" w:eastAsia="Times New Roman" w:hAnsi="Arial" w:cs="Arial"/>
          <w:lang w:val="es-ES_tradnl" w:eastAsia="es-ES"/>
        </w:rPr>
      </w:pPr>
    </w:p>
    <w:p w:rsidR="008514BE" w:rsidRPr="00F315B5" w:rsidP="008514BE">
      <w:pPr>
        <w:spacing w:after="0" w:line="240" w:lineRule="auto"/>
        <w:jc w:val="both"/>
        <w:rPr>
          <w:rFonts w:ascii="Arial" w:eastAsia="Times New Roman" w:hAnsi="Arial" w:cs="Arial"/>
          <w:lang w:val="es-ES_tradnl" w:eastAsia="es-ES"/>
        </w:rPr>
      </w:pPr>
      <w:r w:rsidRPr="00F315B5">
        <w:rPr>
          <w:rFonts w:ascii="Arial" w:eastAsia="Times New Roman" w:hAnsi="Arial" w:cs="Arial"/>
          <w:lang w:val="es-ES_tradnl" w:eastAsia="es-ES"/>
        </w:rPr>
        <w:t>Si, antes de la formalización, el órgano de contratación decidiese no adjudicar o celebrar el contrato o desistiese del procedimiento, lo notificará a los licitadores compensándoles por los gastos efectivos en que hubieran incurrido, previa solicitud y con la debida justificación de su valoración económica.</w:t>
      </w:r>
    </w:p>
    <w:p w:rsidR="008514BE" w:rsidRPr="00F315B5" w:rsidP="008514BE">
      <w:pPr>
        <w:spacing w:after="0" w:line="240" w:lineRule="auto"/>
        <w:ind w:left="720"/>
        <w:jc w:val="both"/>
        <w:outlineLvl w:val="0"/>
        <w:rPr>
          <w:rFonts w:ascii="Arial" w:eastAsia="Times New Roman" w:hAnsi="Arial" w:cs="Arial"/>
          <w:b/>
          <w:bCs/>
          <w:lang w:eastAsia="es-ES"/>
        </w:rPr>
      </w:pPr>
      <w:bookmarkStart w:id="99" w:name="_Toc514605979"/>
      <w:bookmarkEnd w:id="96"/>
      <w:bookmarkEnd w:id="97"/>
    </w:p>
    <w:p w:rsidR="008514BE" w:rsidRPr="00F315B5" w:rsidP="008514BE">
      <w:pPr>
        <w:spacing w:after="0" w:line="240" w:lineRule="auto"/>
        <w:jc w:val="both"/>
        <w:rPr>
          <w:rFonts w:ascii="Arial" w:eastAsia="Times New Roman" w:hAnsi="Arial" w:cs="Arial"/>
          <w:lang w:eastAsia="es-ES"/>
        </w:rPr>
      </w:pPr>
    </w:p>
    <w:p w:rsidR="008514BE" w:rsidRPr="00F315B5" w:rsidP="008514BE">
      <w:pPr>
        <w:spacing w:after="0" w:line="240" w:lineRule="auto"/>
        <w:jc w:val="center"/>
        <w:outlineLvl w:val="0"/>
        <w:rPr>
          <w:rFonts w:ascii="Arial" w:eastAsia="Times New Roman" w:hAnsi="Arial" w:cs="Arial"/>
          <w:bCs/>
          <w:lang w:eastAsia="es-ES"/>
        </w:rPr>
      </w:pPr>
      <w:r w:rsidRPr="00F315B5">
        <w:rPr>
          <w:rFonts w:ascii="Arial" w:eastAsia="Times New Roman" w:hAnsi="Arial" w:cs="Arial"/>
          <w:b/>
          <w:bCs/>
          <w:lang w:eastAsia="es-ES"/>
        </w:rPr>
        <w:t>EJECUCIÓN DEL CONTRATO</w:t>
      </w:r>
      <w:bookmarkEnd w:id="99"/>
    </w:p>
    <w:p w:rsidR="008514BE" w:rsidRPr="00F315B5" w:rsidP="008514BE">
      <w:pPr>
        <w:spacing w:after="0" w:line="240" w:lineRule="auto"/>
        <w:jc w:val="both"/>
        <w:rPr>
          <w:rFonts w:ascii="Arial" w:eastAsia="Times New Roman" w:hAnsi="Arial" w:cs="Arial"/>
          <w:lang w:eastAsia="es-ES"/>
        </w:rPr>
      </w:pPr>
    </w:p>
    <w:p w:rsidR="008514BE" w:rsidRPr="00F315B5" w:rsidP="008514BE">
      <w:pPr>
        <w:spacing w:after="0" w:line="240" w:lineRule="auto"/>
        <w:jc w:val="both"/>
        <w:rPr>
          <w:rFonts w:ascii="Arial" w:eastAsia="Times New Roman" w:hAnsi="Arial" w:cs="Arial"/>
          <w:lang w:eastAsia="es-ES"/>
        </w:rPr>
      </w:pPr>
    </w:p>
    <w:p w:rsidR="008514BE" w:rsidRPr="00F315B5" w:rsidP="008514BE">
      <w:pPr>
        <w:spacing w:after="0" w:line="240" w:lineRule="auto"/>
        <w:jc w:val="both"/>
        <w:outlineLvl w:val="1"/>
        <w:rPr>
          <w:rFonts w:ascii="Arial" w:eastAsia="Times New Roman" w:hAnsi="Arial" w:cs="Arial"/>
          <w:i/>
          <w:u w:val="single"/>
          <w:lang w:eastAsia="es-ES"/>
        </w:rPr>
      </w:pPr>
      <w:bookmarkStart w:id="100" w:name="_Toc198012195"/>
      <w:bookmarkStart w:id="101" w:name="_Toc514605980"/>
      <w:r w:rsidRPr="00F315B5">
        <w:rPr>
          <w:rFonts w:ascii="Arial" w:eastAsia="Times New Roman" w:hAnsi="Arial" w:cs="Arial"/>
          <w:b/>
          <w:u w:val="single"/>
          <w:lang w:eastAsia="es-ES"/>
        </w:rPr>
        <w:t>Cláusula 19.</w:t>
      </w:r>
      <w:r w:rsidRPr="00F315B5">
        <w:rPr>
          <w:rFonts w:ascii="Arial" w:eastAsia="Times New Roman" w:hAnsi="Arial" w:cs="Arial"/>
          <w:u w:val="single"/>
          <w:lang w:eastAsia="es-ES"/>
        </w:rPr>
        <w:t xml:space="preserve"> </w:t>
      </w:r>
      <w:r w:rsidRPr="00F315B5">
        <w:rPr>
          <w:rFonts w:ascii="Arial" w:eastAsia="Times New Roman" w:hAnsi="Arial" w:cs="Arial"/>
          <w:b/>
          <w:i/>
          <w:u w:val="single"/>
          <w:lang w:eastAsia="es-ES"/>
        </w:rPr>
        <w:t>Principio de</w:t>
      </w:r>
      <w:r w:rsidRPr="00F315B5">
        <w:rPr>
          <w:rFonts w:ascii="Arial" w:eastAsia="Times New Roman" w:hAnsi="Arial" w:cs="Arial"/>
          <w:b/>
          <w:u w:val="single"/>
          <w:lang w:eastAsia="es-ES"/>
        </w:rPr>
        <w:t xml:space="preserve"> r</w:t>
      </w:r>
      <w:r w:rsidRPr="00F315B5">
        <w:rPr>
          <w:rFonts w:ascii="Arial" w:eastAsia="Times New Roman" w:hAnsi="Arial" w:cs="Arial"/>
          <w:b/>
          <w:i/>
          <w:u w:val="single"/>
          <w:lang w:eastAsia="es-ES"/>
        </w:rPr>
        <w:t>iesgo y ventura</w:t>
      </w:r>
      <w:r w:rsidRPr="00F315B5">
        <w:rPr>
          <w:rFonts w:ascii="Arial" w:eastAsia="Times New Roman" w:hAnsi="Arial" w:cs="Arial"/>
          <w:i/>
          <w:u w:val="single"/>
          <w:lang w:eastAsia="es-ES"/>
        </w:rPr>
        <w:t>.</w:t>
      </w:r>
      <w:bookmarkEnd w:id="100"/>
      <w:bookmarkEnd w:id="101"/>
    </w:p>
    <w:p w:rsidR="008514BE" w:rsidRPr="00F315B5" w:rsidP="008514BE">
      <w:pPr>
        <w:spacing w:after="0" w:line="240" w:lineRule="auto"/>
        <w:jc w:val="both"/>
        <w:rPr>
          <w:rFonts w:ascii="Arial" w:eastAsia="Times New Roman" w:hAnsi="Arial" w:cs="Arial"/>
          <w:lang w:eastAsia="es-ES"/>
        </w:rPr>
      </w:pPr>
    </w:p>
    <w:p w:rsidR="008514BE" w:rsidRPr="00F315B5" w:rsidP="008514BE">
      <w:pPr>
        <w:spacing w:after="0" w:line="240" w:lineRule="auto"/>
        <w:jc w:val="both"/>
        <w:rPr>
          <w:rFonts w:ascii="Arial" w:eastAsia="Times New Roman" w:hAnsi="Arial" w:cs="Arial"/>
          <w:lang w:eastAsia="es-ES"/>
        </w:rPr>
      </w:pPr>
      <w:r w:rsidRPr="00F315B5">
        <w:rPr>
          <w:rFonts w:ascii="Arial" w:eastAsia="Times New Roman" w:hAnsi="Arial" w:cs="Arial"/>
          <w:lang w:eastAsia="es-ES"/>
        </w:rPr>
        <w:t>La ejecución del contrato se realizará a riesgo y ventura del contratista, según lo dispuesto en el artículo 197 de la LCSP.</w:t>
      </w:r>
    </w:p>
    <w:p w:rsidR="008514BE" w:rsidRPr="00F315B5" w:rsidP="008514BE">
      <w:pPr>
        <w:spacing w:after="0" w:line="240" w:lineRule="auto"/>
        <w:jc w:val="both"/>
        <w:rPr>
          <w:rFonts w:ascii="Arial" w:eastAsia="Times New Roman" w:hAnsi="Arial" w:cs="Arial"/>
          <w:lang w:eastAsia="es-ES"/>
        </w:rPr>
      </w:pPr>
    </w:p>
    <w:p w:rsidR="008514BE" w:rsidRPr="00F315B5" w:rsidP="008514BE">
      <w:pPr>
        <w:spacing w:after="0" w:line="240" w:lineRule="auto"/>
        <w:jc w:val="both"/>
        <w:outlineLvl w:val="1"/>
        <w:rPr>
          <w:rFonts w:ascii="Arial" w:eastAsia="Times New Roman" w:hAnsi="Arial" w:cs="Arial"/>
          <w:i/>
          <w:u w:val="single"/>
          <w:lang w:eastAsia="es-ES"/>
        </w:rPr>
      </w:pPr>
      <w:bookmarkStart w:id="102" w:name="_Toc198012196"/>
      <w:bookmarkStart w:id="103" w:name="_Toc514605981"/>
      <w:r w:rsidRPr="00F315B5">
        <w:rPr>
          <w:rFonts w:ascii="Arial" w:eastAsia="Times New Roman" w:hAnsi="Arial" w:cs="Arial"/>
          <w:b/>
          <w:u w:val="single"/>
          <w:lang w:eastAsia="es-ES"/>
        </w:rPr>
        <w:t>Cláusula 20.</w:t>
      </w:r>
      <w:r w:rsidRPr="00F315B5">
        <w:rPr>
          <w:rFonts w:ascii="Arial" w:eastAsia="Times New Roman" w:hAnsi="Arial" w:cs="Arial"/>
          <w:u w:val="single"/>
          <w:lang w:eastAsia="es-ES"/>
        </w:rPr>
        <w:t xml:space="preserve"> </w:t>
      </w:r>
      <w:r w:rsidRPr="00F315B5">
        <w:rPr>
          <w:rFonts w:ascii="Arial" w:eastAsia="Times New Roman" w:hAnsi="Arial" w:cs="Arial"/>
          <w:b/>
          <w:i/>
          <w:u w:val="single"/>
          <w:lang w:eastAsia="es-ES"/>
        </w:rPr>
        <w:t>Programa de trabajo</w:t>
      </w:r>
      <w:r w:rsidRPr="00F315B5">
        <w:rPr>
          <w:rFonts w:ascii="Arial" w:eastAsia="Times New Roman" w:hAnsi="Arial" w:cs="Arial"/>
          <w:i/>
          <w:u w:val="single"/>
          <w:lang w:eastAsia="es-ES"/>
        </w:rPr>
        <w:t>.</w:t>
      </w:r>
      <w:bookmarkEnd w:id="102"/>
      <w:bookmarkEnd w:id="103"/>
    </w:p>
    <w:p w:rsidR="008514BE" w:rsidRPr="00F315B5" w:rsidP="008514BE">
      <w:pPr>
        <w:spacing w:after="0" w:line="240" w:lineRule="auto"/>
        <w:jc w:val="both"/>
        <w:rPr>
          <w:rFonts w:ascii="Arial" w:eastAsia="Times New Roman" w:hAnsi="Arial" w:cs="Arial"/>
          <w:lang w:eastAsia="es-ES"/>
        </w:rPr>
      </w:pPr>
    </w:p>
    <w:p w:rsidR="008514BE" w:rsidRPr="00F315B5" w:rsidP="008514BE">
      <w:pPr>
        <w:spacing w:after="0" w:line="240" w:lineRule="auto"/>
        <w:jc w:val="both"/>
        <w:rPr>
          <w:rFonts w:ascii="Arial" w:eastAsia="Times New Roman" w:hAnsi="Arial" w:cs="Arial"/>
          <w:lang w:eastAsia="es-ES"/>
        </w:rPr>
      </w:pPr>
      <w:r w:rsidRPr="00F315B5">
        <w:rPr>
          <w:rFonts w:ascii="Arial" w:eastAsia="Times New Roman" w:hAnsi="Arial" w:cs="Arial"/>
          <w:lang w:eastAsia="es-ES"/>
        </w:rPr>
        <w:t xml:space="preserve">En cuanto a la obligación de presentación del programa de trabajo, se estará a lo que determina el </w:t>
      </w:r>
      <w:r w:rsidRPr="00F315B5">
        <w:rPr>
          <w:rFonts w:ascii="Arial" w:eastAsia="Times New Roman" w:hAnsi="Arial" w:cs="Arial"/>
          <w:b/>
          <w:lang w:eastAsia="es-ES"/>
        </w:rPr>
        <w:t>apartado 1</w:t>
      </w:r>
      <w:r>
        <w:rPr>
          <w:rFonts w:ascii="Arial" w:eastAsia="Times New Roman" w:hAnsi="Arial" w:cs="Arial"/>
          <w:b/>
          <w:lang w:eastAsia="es-ES"/>
        </w:rPr>
        <w:t>5</w:t>
      </w:r>
      <w:r w:rsidRPr="00F315B5">
        <w:rPr>
          <w:rFonts w:ascii="Arial" w:eastAsia="Times New Roman" w:hAnsi="Arial" w:cs="Arial"/>
          <w:b/>
          <w:lang w:eastAsia="es-ES"/>
        </w:rPr>
        <w:t xml:space="preserve"> de la cláusula 1</w:t>
      </w:r>
      <w:r w:rsidRPr="00F315B5">
        <w:rPr>
          <w:rFonts w:ascii="Arial" w:eastAsia="Times New Roman" w:hAnsi="Arial" w:cs="Arial"/>
          <w:lang w:eastAsia="es-ES"/>
        </w:rPr>
        <w:t>.</w:t>
      </w:r>
    </w:p>
    <w:p w:rsidR="008514BE" w:rsidRPr="00F315B5" w:rsidP="008514BE">
      <w:pPr>
        <w:spacing w:after="0" w:line="240" w:lineRule="auto"/>
        <w:jc w:val="both"/>
        <w:rPr>
          <w:rFonts w:ascii="Arial" w:eastAsia="Times New Roman" w:hAnsi="Arial" w:cs="Arial"/>
          <w:lang w:eastAsia="es-ES"/>
        </w:rPr>
      </w:pPr>
    </w:p>
    <w:p w:rsidR="008514BE" w:rsidRPr="00F315B5" w:rsidP="008514BE">
      <w:pPr>
        <w:spacing w:after="0" w:line="240" w:lineRule="auto"/>
        <w:jc w:val="both"/>
        <w:rPr>
          <w:rFonts w:ascii="Arial" w:eastAsia="Times New Roman" w:hAnsi="Arial" w:cs="Arial"/>
          <w:lang w:eastAsia="es-ES"/>
        </w:rPr>
      </w:pPr>
      <w:r w:rsidRPr="00F315B5">
        <w:rPr>
          <w:rFonts w:ascii="Arial" w:eastAsia="Times New Roman" w:hAnsi="Arial" w:cs="Arial"/>
          <w:lang w:eastAsia="es-ES"/>
        </w:rPr>
        <w:t xml:space="preserve">El contratista, si procede, en el plazo que se indica en el </w:t>
      </w:r>
      <w:r w:rsidRPr="00F315B5">
        <w:rPr>
          <w:rFonts w:ascii="Arial" w:eastAsia="Times New Roman" w:hAnsi="Arial" w:cs="Arial"/>
          <w:b/>
          <w:lang w:eastAsia="es-ES"/>
        </w:rPr>
        <w:t>apartado 1</w:t>
      </w:r>
      <w:r>
        <w:rPr>
          <w:rFonts w:ascii="Arial" w:eastAsia="Times New Roman" w:hAnsi="Arial" w:cs="Arial"/>
          <w:b/>
          <w:lang w:eastAsia="es-ES"/>
        </w:rPr>
        <w:t>5</w:t>
      </w:r>
      <w:r w:rsidRPr="00F315B5">
        <w:rPr>
          <w:rFonts w:ascii="Arial" w:eastAsia="Times New Roman" w:hAnsi="Arial" w:cs="Arial"/>
          <w:b/>
          <w:lang w:eastAsia="es-ES"/>
        </w:rPr>
        <w:t xml:space="preserve"> de la cláusula 1</w:t>
      </w:r>
      <w:r w:rsidRPr="00F315B5">
        <w:rPr>
          <w:rFonts w:ascii="Arial" w:eastAsia="Times New Roman" w:hAnsi="Arial" w:cs="Arial"/>
          <w:lang w:eastAsia="es-ES"/>
        </w:rPr>
        <w:t xml:space="preserve">, contado desde la formalización del contrato, habrá de someter a la aprobación del órgano de contratación correspondiente, el programa para su realización, en el que consten las tareas que considere necesario realizar para atender el contenido del trabajo proponiendo, en su caso, los plazos parciales correspondientes a cada tarea. A estos efectos, se utilizarán como unidades de tiempo la semana y el mes, salvo indicación en contrario del Pliego de Prescripciones Técnicas. El programa de trabajo respetará todas las fechas o plazos de entrega fijados en el contrato, y contendrá todos los datos exigidos en aquel pliego, </w:t>
      </w:r>
    </w:p>
    <w:p w:rsidR="008514BE" w:rsidRPr="00F315B5" w:rsidP="008514BE">
      <w:pPr>
        <w:spacing w:after="0" w:line="240" w:lineRule="auto"/>
        <w:jc w:val="both"/>
        <w:rPr>
          <w:rFonts w:ascii="Arial" w:eastAsia="Times New Roman" w:hAnsi="Arial" w:cs="Arial"/>
          <w:lang w:eastAsia="es-ES"/>
        </w:rPr>
      </w:pPr>
    </w:p>
    <w:p w:rsidR="008514BE" w:rsidRPr="00F315B5" w:rsidP="008514BE">
      <w:pPr>
        <w:spacing w:after="0" w:line="240" w:lineRule="auto"/>
        <w:jc w:val="both"/>
        <w:rPr>
          <w:rFonts w:ascii="Arial" w:eastAsia="Times New Roman" w:hAnsi="Arial" w:cs="Arial"/>
          <w:lang w:eastAsia="es-ES"/>
        </w:rPr>
      </w:pPr>
      <w:r w:rsidRPr="00F315B5">
        <w:rPr>
          <w:rFonts w:ascii="Arial" w:eastAsia="Times New Roman" w:hAnsi="Arial" w:cs="Arial"/>
          <w:lang w:eastAsia="es-ES"/>
        </w:rPr>
        <w:t>El órgano de contratación resolverá sobre el mismo, pudiendo imponer al programa de trabajo presentado la introducción de modificaciones, ampliaciones y el grado de definición que estime necesario para el cumplimiento del contrato.</w:t>
      </w:r>
    </w:p>
    <w:p w:rsidR="008514BE" w:rsidRPr="00F315B5" w:rsidP="008514BE">
      <w:pPr>
        <w:spacing w:after="0" w:line="240" w:lineRule="auto"/>
        <w:jc w:val="both"/>
        <w:rPr>
          <w:rFonts w:ascii="Arial" w:eastAsia="Times New Roman" w:hAnsi="Arial" w:cs="Arial"/>
          <w:lang w:eastAsia="es-ES"/>
        </w:rPr>
      </w:pPr>
    </w:p>
    <w:p w:rsidR="008514BE" w:rsidRPr="00F315B5" w:rsidP="008514BE">
      <w:pPr>
        <w:spacing w:after="0" w:line="240" w:lineRule="auto"/>
        <w:jc w:val="both"/>
        <w:rPr>
          <w:rFonts w:ascii="Arial" w:eastAsia="Times New Roman" w:hAnsi="Arial" w:cs="Arial"/>
          <w:lang w:eastAsia="es-ES"/>
        </w:rPr>
      </w:pPr>
      <w:r w:rsidRPr="00F315B5">
        <w:rPr>
          <w:rFonts w:ascii="Arial" w:eastAsia="Times New Roman" w:hAnsi="Arial" w:cs="Arial"/>
          <w:lang w:eastAsia="es-ES"/>
        </w:rPr>
        <w:t>Cada vez que se modifiquen las condiciones contractuales, el contratista queda obligado a la actualización y puesta al día de este programa.</w:t>
      </w:r>
    </w:p>
    <w:p w:rsidR="008514BE" w:rsidRPr="00F315B5" w:rsidP="008514BE">
      <w:pPr>
        <w:spacing w:after="0" w:line="240" w:lineRule="auto"/>
        <w:jc w:val="both"/>
        <w:rPr>
          <w:rFonts w:ascii="Arial" w:eastAsia="Times New Roman" w:hAnsi="Arial" w:cs="Arial"/>
          <w:lang w:eastAsia="es-ES"/>
        </w:rPr>
      </w:pPr>
    </w:p>
    <w:p w:rsidR="008514BE" w:rsidRPr="00F315B5" w:rsidP="008514BE">
      <w:pPr>
        <w:spacing w:after="0" w:line="240" w:lineRule="auto"/>
        <w:jc w:val="both"/>
        <w:rPr>
          <w:rFonts w:ascii="Arial" w:eastAsia="Times New Roman" w:hAnsi="Arial" w:cs="Arial"/>
          <w:lang w:eastAsia="es-ES"/>
        </w:rPr>
      </w:pPr>
    </w:p>
    <w:p w:rsidR="008514BE" w:rsidRPr="00F315B5" w:rsidP="008514BE">
      <w:pPr>
        <w:spacing w:after="0" w:line="240" w:lineRule="auto"/>
        <w:jc w:val="both"/>
        <w:outlineLvl w:val="1"/>
        <w:rPr>
          <w:rFonts w:ascii="Arial" w:eastAsia="Times New Roman" w:hAnsi="Arial" w:cs="Arial"/>
          <w:i/>
          <w:u w:val="single"/>
          <w:lang w:eastAsia="es-ES"/>
        </w:rPr>
      </w:pPr>
      <w:bookmarkStart w:id="104" w:name="_Toc198012197"/>
      <w:bookmarkStart w:id="105" w:name="_Toc514605982"/>
      <w:r w:rsidRPr="00F315B5">
        <w:rPr>
          <w:rFonts w:ascii="Arial" w:eastAsia="Times New Roman" w:hAnsi="Arial" w:cs="Arial"/>
          <w:b/>
          <w:u w:val="single"/>
          <w:lang w:eastAsia="es-ES"/>
        </w:rPr>
        <w:t>Cláusula 21.</w:t>
      </w:r>
      <w:r w:rsidRPr="00F315B5">
        <w:rPr>
          <w:rFonts w:ascii="Arial" w:eastAsia="Times New Roman" w:hAnsi="Arial" w:cs="Arial"/>
          <w:u w:val="single"/>
          <w:lang w:eastAsia="es-ES"/>
        </w:rPr>
        <w:t xml:space="preserve"> </w:t>
      </w:r>
      <w:r w:rsidRPr="00F315B5">
        <w:rPr>
          <w:rFonts w:ascii="Arial" w:eastAsia="Times New Roman" w:hAnsi="Arial" w:cs="Arial"/>
          <w:b/>
          <w:i/>
          <w:u w:val="single"/>
          <w:lang w:eastAsia="es-ES"/>
        </w:rPr>
        <w:t>Dirección de los trabajos</w:t>
      </w:r>
      <w:r w:rsidRPr="00F315B5">
        <w:rPr>
          <w:rFonts w:ascii="Arial" w:eastAsia="Times New Roman" w:hAnsi="Arial" w:cs="Arial"/>
          <w:i/>
          <w:u w:val="single"/>
          <w:lang w:eastAsia="es-ES"/>
        </w:rPr>
        <w:t>.</w:t>
      </w:r>
      <w:bookmarkEnd w:id="104"/>
      <w:bookmarkEnd w:id="105"/>
      <w:r w:rsidRPr="00F315B5">
        <w:rPr>
          <w:rFonts w:ascii="Arial" w:eastAsia="Times New Roman" w:hAnsi="Arial" w:cs="Arial"/>
          <w:i/>
          <w:u w:val="single"/>
          <w:lang w:eastAsia="es-ES"/>
        </w:rPr>
        <w:t xml:space="preserve"> </w:t>
      </w:r>
    </w:p>
    <w:p w:rsidR="008514BE" w:rsidRPr="00F315B5" w:rsidP="008514BE">
      <w:pPr>
        <w:spacing w:after="0" w:line="240" w:lineRule="auto"/>
        <w:jc w:val="both"/>
        <w:outlineLvl w:val="1"/>
        <w:rPr>
          <w:rFonts w:ascii="Arial" w:eastAsia="Times New Roman" w:hAnsi="Arial" w:cs="Arial"/>
          <w:i/>
          <w:lang w:eastAsia="es-ES"/>
        </w:rPr>
      </w:pPr>
    </w:p>
    <w:p w:rsidR="008514BE" w:rsidRPr="00F315B5" w:rsidP="008514BE">
      <w:pPr>
        <w:spacing w:after="0" w:line="240" w:lineRule="auto"/>
        <w:jc w:val="both"/>
        <w:rPr>
          <w:rFonts w:ascii="Arial" w:eastAsia="Times New Roman" w:hAnsi="Arial" w:cs="Arial"/>
          <w:lang w:eastAsia="es-ES"/>
        </w:rPr>
      </w:pPr>
      <w:r w:rsidRPr="00F315B5">
        <w:rPr>
          <w:rFonts w:ascii="Arial" w:eastAsia="Times New Roman" w:hAnsi="Arial" w:cs="Arial"/>
          <w:lang w:eastAsia="es-ES"/>
        </w:rPr>
        <w:t>La dirección de los trabajos corresponde al responsable del contrato</w:t>
      </w:r>
      <w:r w:rsidRPr="00F315B5">
        <w:rPr>
          <w:rFonts w:ascii="Arial" w:eastAsia="Times New Roman" w:hAnsi="Arial" w:cs="Arial"/>
          <w:color w:val="006600"/>
          <w:lang w:eastAsia="es-ES"/>
        </w:rPr>
        <w:t xml:space="preserve"> </w:t>
      </w:r>
      <w:r w:rsidRPr="00F315B5">
        <w:rPr>
          <w:rFonts w:ascii="Arial" w:eastAsia="Times New Roman" w:hAnsi="Arial" w:cs="Arial"/>
          <w:lang w:eastAsia="es-ES"/>
        </w:rPr>
        <w:t>o, en su defecto, a los servicios dependientes del órgano de contratación.</w:t>
      </w:r>
    </w:p>
    <w:p w:rsidR="008514BE" w:rsidRPr="00F315B5" w:rsidP="008514BE">
      <w:pPr>
        <w:spacing w:after="0" w:line="240" w:lineRule="auto"/>
        <w:jc w:val="both"/>
        <w:rPr>
          <w:rFonts w:ascii="Arial" w:eastAsia="Times New Roman" w:hAnsi="Arial" w:cs="Arial"/>
          <w:lang w:eastAsia="es-ES"/>
        </w:rPr>
      </w:pPr>
    </w:p>
    <w:p w:rsidR="008514BE" w:rsidRPr="00F315B5" w:rsidP="008514BE">
      <w:pPr>
        <w:spacing w:after="0" w:line="240" w:lineRule="auto"/>
        <w:jc w:val="both"/>
        <w:rPr>
          <w:rFonts w:ascii="Arial" w:eastAsia="Times New Roman" w:hAnsi="Arial" w:cs="Arial"/>
          <w:lang w:eastAsia="es-ES"/>
        </w:rPr>
      </w:pPr>
      <w:r w:rsidRPr="00F315B5">
        <w:rPr>
          <w:rFonts w:ascii="Arial" w:eastAsia="Times New Roman" w:hAnsi="Arial" w:cs="Arial"/>
          <w:lang w:eastAsia="es-ES"/>
        </w:rPr>
        <w:t>Son funciones del responsable del contrato:</w:t>
      </w:r>
    </w:p>
    <w:p w:rsidR="008514BE" w:rsidRPr="00F315B5" w:rsidP="008514BE">
      <w:pPr>
        <w:spacing w:after="0" w:line="240" w:lineRule="auto"/>
        <w:jc w:val="both"/>
        <w:rPr>
          <w:rFonts w:ascii="Arial" w:eastAsia="Times New Roman" w:hAnsi="Arial" w:cs="Arial"/>
          <w:lang w:eastAsia="es-ES"/>
        </w:rPr>
      </w:pPr>
    </w:p>
    <w:p w:rsidR="008514BE" w:rsidRPr="00F315B5" w:rsidP="008514BE">
      <w:pPr>
        <w:spacing w:after="0" w:line="240" w:lineRule="auto"/>
        <w:ind w:left="709"/>
        <w:jc w:val="both"/>
        <w:rPr>
          <w:rFonts w:ascii="Arial" w:eastAsia="Times New Roman" w:hAnsi="Arial" w:cs="Arial"/>
          <w:lang w:eastAsia="es-ES"/>
        </w:rPr>
      </w:pPr>
      <w:r w:rsidRPr="00F315B5">
        <w:rPr>
          <w:rFonts w:ascii="Arial" w:eastAsia="Times New Roman" w:hAnsi="Arial" w:cs="Arial"/>
          <w:lang w:eastAsia="es-ES"/>
        </w:rPr>
        <w:t>a) Interpretar el Pliego de Prescripciones Técnicas y demás condiciones técnicas establecidas en el contrato o en disposiciones oficiales.</w:t>
      </w:r>
    </w:p>
    <w:p w:rsidR="008514BE" w:rsidRPr="00F315B5" w:rsidP="008514BE">
      <w:pPr>
        <w:spacing w:after="0" w:line="240" w:lineRule="auto"/>
        <w:jc w:val="both"/>
        <w:rPr>
          <w:rFonts w:ascii="Arial" w:eastAsia="Times New Roman" w:hAnsi="Arial" w:cs="Arial"/>
          <w:lang w:eastAsia="es-ES"/>
        </w:rPr>
      </w:pPr>
    </w:p>
    <w:p w:rsidR="008514BE" w:rsidRPr="00F315B5" w:rsidP="008514BE">
      <w:pPr>
        <w:spacing w:after="0" w:line="240" w:lineRule="auto"/>
        <w:ind w:left="709"/>
        <w:jc w:val="both"/>
        <w:rPr>
          <w:rFonts w:ascii="Arial" w:eastAsia="Times New Roman" w:hAnsi="Arial" w:cs="Arial"/>
          <w:lang w:eastAsia="es-ES"/>
        </w:rPr>
      </w:pPr>
      <w:r w:rsidRPr="00F315B5">
        <w:rPr>
          <w:rFonts w:ascii="Arial" w:eastAsia="Times New Roman" w:hAnsi="Arial" w:cs="Arial"/>
          <w:lang w:eastAsia="es-ES"/>
        </w:rPr>
        <w:t>b) Exigir la existencia de los medios y organización necesarios para la ejecución del contrato en cada una de sus fases.</w:t>
      </w:r>
    </w:p>
    <w:p w:rsidR="008514BE" w:rsidRPr="00F315B5" w:rsidP="008514BE">
      <w:pPr>
        <w:spacing w:after="0" w:line="240" w:lineRule="auto"/>
        <w:jc w:val="both"/>
        <w:rPr>
          <w:rFonts w:ascii="Arial" w:eastAsia="Times New Roman" w:hAnsi="Arial" w:cs="Arial"/>
          <w:lang w:eastAsia="es-ES"/>
        </w:rPr>
      </w:pPr>
    </w:p>
    <w:p w:rsidR="008514BE" w:rsidRPr="00F315B5" w:rsidP="008514BE">
      <w:pPr>
        <w:spacing w:after="0" w:line="240" w:lineRule="auto"/>
        <w:ind w:firstLine="709"/>
        <w:jc w:val="both"/>
        <w:rPr>
          <w:rFonts w:ascii="Arial" w:eastAsia="Times New Roman" w:hAnsi="Arial" w:cs="Arial"/>
          <w:lang w:eastAsia="es-ES"/>
        </w:rPr>
      </w:pPr>
      <w:r w:rsidRPr="00F315B5">
        <w:rPr>
          <w:rFonts w:ascii="Arial" w:eastAsia="Times New Roman" w:hAnsi="Arial" w:cs="Arial"/>
          <w:lang w:eastAsia="es-ES"/>
        </w:rPr>
        <w:t>c) Dar las órdenes oportunas para lograr los objetivos del contrato.</w:t>
      </w:r>
    </w:p>
    <w:p w:rsidR="008514BE" w:rsidRPr="00F315B5" w:rsidP="008514BE">
      <w:pPr>
        <w:spacing w:after="0" w:line="240" w:lineRule="auto"/>
        <w:jc w:val="both"/>
        <w:rPr>
          <w:rFonts w:ascii="Arial" w:eastAsia="Times New Roman" w:hAnsi="Arial" w:cs="Arial"/>
          <w:lang w:eastAsia="es-ES"/>
        </w:rPr>
      </w:pPr>
    </w:p>
    <w:p w:rsidR="008514BE" w:rsidRPr="00F315B5" w:rsidP="008514BE">
      <w:pPr>
        <w:spacing w:after="0" w:line="240" w:lineRule="auto"/>
        <w:ind w:left="709"/>
        <w:jc w:val="both"/>
        <w:rPr>
          <w:rFonts w:ascii="Arial" w:eastAsia="Times New Roman" w:hAnsi="Arial" w:cs="Arial"/>
          <w:lang w:eastAsia="es-ES"/>
        </w:rPr>
      </w:pPr>
      <w:r w:rsidRPr="00F315B5">
        <w:rPr>
          <w:rFonts w:ascii="Arial" w:eastAsia="Times New Roman" w:hAnsi="Arial" w:cs="Arial"/>
          <w:lang w:eastAsia="es-ES"/>
        </w:rPr>
        <w:t>d) Proponer las modificaciones que convenga introducir.</w:t>
      </w:r>
    </w:p>
    <w:p w:rsidR="008514BE" w:rsidRPr="00F315B5" w:rsidP="008514BE">
      <w:pPr>
        <w:spacing w:after="0" w:line="240" w:lineRule="auto"/>
        <w:jc w:val="both"/>
        <w:rPr>
          <w:rFonts w:ascii="Arial" w:eastAsia="Times New Roman" w:hAnsi="Arial" w:cs="Arial"/>
          <w:lang w:eastAsia="es-ES"/>
        </w:rPr>
      </w:pPr>
    </w:p>
    <w:p w:rsidR="008514BE" w:rsidRPr="00F315B5" w:rsidP="008514BE">
      <w:pPr>
        <w:spacing w:after="0" w:line="240" w:lineRule="auto"/>
        <w:ind w:left="705"/>
        <w:jc w:val="both"/>
        <w:rPr>
          <w:rFonts w:ascii="Arial" w:eastAsia="Times New Roman" w:hAnsi="Arial" w:cs="Arial"/>
          <w:lang w:eastAsia="es-ES"/>
        </w:rPr>
      </w:pPr>
      <w:r w:rsidRPr="00F315B5">
        <w:rPr>
          <w:rFonts w:ascii="Arial" w:eastAsia="Times New Roman" w:hAnsi="Arial" w:cs="Arial"/>
          <w:lang w:eastAsia="es-ES"/>
        </w:rPr>
        <w:t>e) Expedir, en su caso, las certificaciones parciales y conformar las facturas correspondientes a los trabajos realizados según los plazos de ejecución y abono que se hayan acordado.</w:t>
      </w:r>
    </w:p>
    <w:p w:rsidR="008514BE" w:rsidRPr="00F315B5" w:rsidP="008514BE">
      <w:pPr>
        <w:spacing w:after="0" w:line="240" w:lineRule="auto"/>
        <w:jc w:val="both"/>
        <w:rPr>
          <w:rFonts w:ascii="Arial" w:eastAsia="Times New Roman" w:hAnsi="Arial" w:cs="Arial"/>
          <w:lang w:eastAsia="es-ES"/>
        </w:rPr>
      </w:pPr>
    </w:p>
    <w:p w:rsidR="008514BE" w:rsidRPr="00F315B5" w:rsidP="008514BE">
      <w:pPr>
        <w:spacing w:after="0" w:line="240" w:lineRule="auto"/>
        <w:ind w:firstLine="705"/>
        <w:jc w:val="both"/>
        <w:rPr>
          <w:rFonts w:ascii="Arial" w:eastAsia="Times New Roman" w:hAnsi="Arial" w:cs="Arial"/>
          <w:lang w:eastAsia="es-ES"/>
        </w:rPr>
      </w:pPr>
      <w:r w:rsidRPr="00F315B5">
        <w:rPr>
          <w:rFonts w:ascii="Arial" w:eastAsia="Times New Roman" w:hAnsi="Arial" w:cs="Arial"/>
          <w:lang w:eastAsia="es-ES"/>
        </w:rPr>
        <w:t>f) Tramitar cuantas incidencias surjan durante el desarrollo del contrato.</w:t>
      </w:r>
    </w:p>
    <w:p w:rsidR="008514BE" w:rsidRPr="00F315B5" w:rsidP="008514BE">
      <w:pPr>
        <w:spacing w:after="0" w:line="240" w:lineRule="auto"/>
        <w:ind w:left="705"/>
        <w:jc w:val="both"/>
        <w:rPr>
          <w:rFonts w:ascii="Arial" w:eastAsia="Times New Roman" w:hAnsi="Arial" w:cs="Arial"/>
          <w:lang w:eastAsia="es-ES"/>
        </w:rPr>
      </w:pPr>
    </w:p>
    <w:p w:rsidR="008514BE" w:rsidRPr="00F315B5" w:rsidP="008514BE">
      <w:pPr>
        <w:spacing w:after="0" w:line="240" w:lineRule="auto"/>
        <w:ind w:left="705"/>
        <w:jc w:val="both"/>
        <w:rPr>
          <w:rFonts w:ascii="Arial" w:eastAsia="Times New Roman" w:hAnsi="Arial" w:cs="Arial"/>
          <w:lang w:eastAsia="es-ES"/>
        </w:rPr>
      </w:pPr>
      <w:r w:rsidRPr="00F315B5">
        <w:rPr>
          <w:rFonts w:ascii="Arial" w:eastAsia="Times New Roman" w:hAnsi="Arial" w:cs="Arial"/>
          <w:lang w:eastAsia="es-ES"/>
        </w:rPr>
        <w:t>g) Convocar cuantas reuniones estime pertinentes para el buen desarrollo del servicio y/o suministro y su supervisión, a la que estará obligada a asistir la representación de la empresa adjudicataria, asistida de aquellos facultativos, técnicos, letrados o especialistas de la misma que tengan alguna intervención en la ejecución del contrato.</w:t>
      </w:r>
    </w:p>
    <w:p w:rsidR="008514BE" w:rsidRPr="00F315B5" w:rsidP="008514BE">
      <w:pPr>
        <w:spacing w:after="0" w:line="240" w:lineRule="auto"/>
        <w:jc w:val="both"/>
        <w:outlineLvl w:val="1"/>
        <w:rPr>
          <w:rFonts w:ascii="Arial" w:eastAsia="Times New Roman" w:hAnsi="Arial" w:cs="Arial"/>
          <w:b/>
          <w:lang w:eastAsia="es-ES"/>
        </w:rPr>
      </w:pPr>
      <w:bookmarkStart w:id="106" w:name="_Toc198012198"/>
      <w:bookmarkStart w:id="107" w:name="_Toc514605983"/>
    </w:p>
    <w:p w:rsidR="008514BE" w:rsidRPr="00F315B5" w:rsidP="008514BE">
      <w:pPr>
        <w:spacing w:after="0" w:line="240" w:lineRule="auto"/>
        <w:jc w:val="both"/>
        <w:outlineLvl w:val="1"/>
        <w:rPr>
          <w:rFonts w:ascii="Arial" w:eastAsia="Times New Roman" w:hAnsi="Arial" w:cs="Arial"/>
          <w:b/>
          <w:lang w:eastAsia="es-ES"/>
        </w:rPr>
      </w:pPr>
    </w:p>
    <w:p w:rsidR="008514BE" w:rsidRPr="00F315B5" w:rsidP="008514BE">
      <w:pPr>
        <w:spacing w:after="0" w:line="240" w:lineRule="auto"/>
        <w:jc w:val="both"/>
        <w:outlineLvl w:val="1"/>
        <w:rPr>
          <w:rFonts w:ascii="Arial" w:eastAsia="Times New Roman" w:hAnsi="Arial" w:cs="Arial"/>
          <w:i/>
          <w:u w:val="single"/>
          <w:lang w:eastAsia="es-ES"/>
        </w:rPr>
      </w:pPr>
      <w:r w:rsidRPr="00F315B5">
        <w:rPr>
          <w:rFonts w:ascii="Arial" w:eastAsia="Times New Roman" w:hAnsi="Arial" w:cs="Arial"/>
          <w:b/>
          <w:u w:val="single"/>
          <w:lang w:eastAsia="es-ES"/>
        </w:rPr>
        <w:t>Cláusula 22.</w:t>
      </w:r>
      <w:r w:rsidRPr="00F315B5">
        <w:rPr>
          <w:rFonts w:ascii="Arial" w:eastAsia="Times New Roman" w:hAnsi="Arial" w:cs="Arial"/>
          <w:u w:val="single"/>
          <w:lang w:eastAsia="es-ES"/>
        </w:rPr>
        <w:t xml:space="preserve"> </w:t>
      </w:r>
      <w:r w:rsidRPr="00F315B5">
        <w:rPr>
          <w:rFonts w:ascii="Arial" w:eastAsia="Times New Roman" w:hAnsi="Arial" w:cs="Arial"/>
          <w:b/>
          <w:i/>
          <w:u w:val="single"/>
          <w:lang w:eastAsia="es-ES"/>
        </w:rPr>
        <w:t>Plazo de ejecución</w:t>
      </w:r>
      <w:bookmarkEnd w:id="106"/>
      <w:r w:rsidRPr="00F315B5">
        <w:rPr>
          <w:rFonts w:ascii="Arial" w:eastAsia="Times New Roman" w:hAnsi="Arial" w:cs="Arial"/>
          <w:i/>
          <w:u w:val="single"/>
          <w:lang w:eastAsia="es-ES"/>
        </w:rPr>
        <w:t>.</w:t>
      </w:r>
      <w:bookmarkEnd w:id="107"/>
    </w:p>
    <w:p w:rsidR="008514BE" w:rsidRPr="00F315B5" w:rsidP="008514BE">
      <w:pPr>
        <w:spacing w:after="0" w:line="240" w:lineRule="auto"/>
        <w:jc w:val="both"/>
        <w:rPr>
          <w:rFonts w:ascii="Arial" w:eastAsia="Times New Roman" w:hAnsi="Arial" w:cs="Arial"/>
          <w:lang w:eastAsia="es-ES"/>
        </w:rPr>
      </w:pPr>
    </w:p>
    <w:p w:rsidR="008514BE" w:rsidRPr="00F315B5" w:rsidP="008514BE">
      <w:pPr>
        <w:spacing w:after="0" w:line="240" w:lineRule="auto"/>
        <w:jc w:val="both"/>
        <w:rPr>
          <w:rFonts w:ascii="Arial" w:eastAsia="Times New Roman" w:hAnsi="Arial" w:cs="Arial"/>
          <w:lang w:eastAsia="es-ES"/>
        </w:rPr>
      </w:pPr>
      <w:r w:rsidRPr="00F315B5">
        <w:rPr>
          <w:rFonts w:ascii="Arial" w:eastAsia="Times New Roman" w:hAnsi="Arial" w:cs="Arial"/>
          <w:lang w:eastAsia="es-ES"/>
        </w:rPr>
        <w:t xml:space="preserve">El plazo total y los parciales de ejecución de los trabajos a que se refiere este pliego serán los que figuran en el </w:t>
      </w:r>
      <w:r w:rsidRPr="00F315B5">
        <w:rPr>
          <w:rFonts w:ascii="Arial" w:eastAsia="Times New Roman" w:hAnsi="Arial" w:cs="Arial"/>
          <w:b/>
          <w:lang w:eastAsia="es-ES"/>
        </w:rPr>
        <w:t>apartado 1</w:t>
      </w:r>
      <w:r>
        <w:rPr>
          <w:rFonts w:ascii="Arial" w:eastAsia="Times New Roman" w:hAnsi="Arial" w:cs="Arial"/>
          <w:b/>
          <w:lang w:eastAsia="es-ES"/>
        </w:rPr>
        <w:t>6</w:t>
      </w:r>
      <w:r w:rsidRPr="00F315B5">
        <w:rPr>
          <w:rFonts w:ascii="Arial" w:eastAsia="Times New Roman" w:hAnsi="Arial" w:cs="Arial"/>
          <w:b/>
          <w:lang w:eastAsia="es-ES"/>
        </w:rPr>
        <w:t xml:space="preserve"> de la cláusula 1</w:t>
      </w:r>
      <w:r w:rsidRPr="00F315B5">
        <w:rPr>
          <w:rFonts w:ascii="Arial" w:eastAsia="Times New Roman" w:hAnsi="Arial" w:cs="Arial"/>
          <w:lang w:eastAsia="es-ES"/>
        </w:rPr>
        <w:t xml:space="preserve"> o el que se determine en la adjudicación del contrato, siendo los plazos parciales los que se fijen como tales en la aprobación del programa de trabajo, en su caso.</w:t>
      </w:r>
    </w:p>
    <w:p w:rsidR="008514BE" w:rsidRPr="00F315B5" w:rsidP="008514BE">
      <w:pPr>
        <w:spacing w:after="0" w:line="240" w:lineRule="auto"/>
        <w:jc w:val="both"/>
        <w:rPr>
          <w:rFonts w:ascii="Arial" w:eastAsia="Times New Roman" w:hAnsi="Arial" w:cs="Arial"/>
          <w:lang w:eastAsia="es-ES"/>
        </w:rPr>
      </w:pPr>
    </w:p>
    <w:p w:rsidR="008514BE" w:rsidRPr="00F315B5" w:rsidP="008514BE">
      <w:pPr>
        <w:spacing w:after="0" w:line="240" w:lineRule="auto"/>
        <w:jc w:val="both"/>
        <w:rPr>
          <w:rFonts w:ascii="Arial" w:eastAsia="Times New Roman" w:hAnsi="Arial" w:cs="Arial"/>
          <w:lang w:eastAsia="es-ES"/>
        </w:rPr>
      </w:pPr>
      <w:r w:rsidRPr="00F315B5">
        <w:rPr>
          <w:rFonts w:ascii="Arial" w:eastAsia="Times New Roman" w:hAnsi="Arial" w:cs="Arial"/>
          <w:lang w:eastAsia="es-ES"/>
        </w:rPr>
        <w:t>Los plazos parciales que se fijen en la aprobación del programa de trabajo, con los efectos que en la aprobación se determinen, se entenderán integrantes del contrato a los efectos legales pertinentes.</w:t>
      </w:r>
    </w:p>
    <w:p w:rsidR="008514BE" w:rsidRPr="00F315B5" w:rsidP="008514BE">
      <w:pPr>
        <w:spacing w:after="0" w:line="240" w:lineRule="auto"/>
        <w:jc w:val="both"/>
        <w:rPr>
          <w:rFonts w:ascii="Arial" w:eastAsia="Times New Roman" w:hAnsi="Arial" w:cs="Arial"/>
          <w:lang w:eastAsia="es-ES"/>
        </w:rPr>
      </w:pPr>
    </w:p>
    <w:p w:rsidR="008514BE" w:rsidRPr="00F315B5" w:rsidP="008514BE">
      <w:pPr>
        <w:spacing w:after="0" w:line="240" w:lineRule="auto"/>
        <w:jc w:val="both"/>
        <w:rPr>
          <w:rFonts w:ascii="Arial" w:eastAsia="Times New Roman" w:hAnsi="Arial" w:cs="Arial"/>
          <w:lang w:eastAsia="es-ES"/>
        </w:rPr>
      </w:pPr>
      <w:r w:rsidRPr="00F315B5">
        <w:rPr>
          <w:rFonts w:ascii="Arial" w:eastAsia="Times New Roman" w:hAnsi="Arial" w:cs="Arial"/>
          <w:lang w:eastAsia="es-ES"/>
        </w:rPr>
        <w:t xml:space="preserve">El cómputo del plazo para la ejecución del contrato se iniciará el día siguiente al de la formalización de aquél, salvo que se establezca otra cosa en el </w:t>
      </w:r>
      <w:r w:rsidRPr="00F315B5">
        <w:rPr>
          <w:rFonts w:ascii="Arial" w:eastAsia="Times New Roman" w:hAnsi="Arial" w:cs="Arial"/>
          <w:b/>
          <w:lang w:eastAsia="es-ES"/>
        </w:rPr>
        <w:t>apartado 1</w:t>
      </w:r>
      <w:r>
        <w:rPr>
          <w:rFonts w:ascii="Arial" w:eastAsia="Times New Roman" w:hAnsi="Arial" w:cs="Arial"/>
          <w:b/>
          <w:lang w:eastAsia="es-ES"/>
        </w:rPr>
        <w:t>6</w:t>
      </w:r>
      <w:r w:rsidRPr="00F315B5">
        <w:rPr>
          <w:rFonts w:ascii="Arial" w:eastAsia="Times New Roman" w:hAnsi="Arial" w:cs="Arial"/>
          <w:b/>
          <w:lang w:eastAsia="es-ES"/>
        </w:rPr>
        <w:t xml:space="preserve"> de la cláusula 1</w:t>
      </w:r>
      <w:r w:rsidRPr="00F315B5">
        <w:rPr>
          <w:rFonts w:ascii="Arial" w:eastAsia="Times New Roman" w:hAnsi="Arial" w:cs="Arial"/>
          <w:lang w:eastAsia="es-ES"/>
        </w:rPr>
        <w:t>.</w:t>
      </w:r>
    </w:p>
    <w:p w:rsidR="008514BE" w:rsidRPr="00F315B5" w:rsidP="008514BE">
      <w:pPr>
        <w:spacing w:after="0" w:line="240" w:lineRule="auto"/>
        <w:jc w:val="both"/>
        <w:rPr>
          <w:rFonts w:ascii="Arial" w:eastAsia="Times New Roman" w:hAnsi="Arial" w:cs="Arial"/>
          <w:lang w:eastAsia="es-ES"/>
        </w:rPr>
      </w:pPr>
    </w:p>
    <w:p w:rsidR="008514BE" w:rsidP="008514BE">
      <w:pPr>
        <w:spacing w:after="0" w:line="240" w:lineRule="auto"/>
        <w:jc w:val="both"/>
        <w:rPr>
          <w:rFonts w:ascii="Arial" w:eastAsia="Times New Roman" w:hAnsi="Arial" w:cs="Arial"/>
          <w:lang w:eastAsia="es-ES"/>
        </w:rPr>
      </w:pPr>
      <w:r w:rsidRPr="00F315B5">
        <w:rPr>
          <w:rFonts w:ascii="Arial" w:eastAsia="Times New Roman" w:hAnsi="Arial" w:cs="Arial"/>
          <w:lang w:eastAsia="es-ES"/>
        </w:rPr>
        <w:t>El contratista está obligado a cumplir el contrato dentro del plazo total fijado para la realización del mismo, así como de los plazos parciales señalados para su ejecución sucesiva.</w:t>
      </w:r>
    </w:p>
    <w:p w:rsidR="008514BE" w:rsidRPr="00F315B5" w:rsidP="008514BE">
      <w:pPr>
        <w:spacing w:after="0" w:line="240" w:lineRule="auto"/>
        <w:jc w:val="both"/>
        <w:rPr>
          <w:rFonts w:ascii="Arial" w:eastAsia="Times New Roman" w:hAnsi="Arial" w:cs="Arial"/>
          <w:lang w:eastAsia="es-ES"/>
        </w:rPr>
      </w:pPr>
    </w:p>
    <w:p w:rsidR="008514BE" w:rsidRPr="00F315B5" w:rsidP="008514BE">
      <w:pPr>
        <w:spacing w:after="0" w:line="240" w:lineRule="auto"/>
        <w:jc w:val="both"/>
        <w:outlineLvl w:val="1"/>
        <w:rPr>
          <w:rFonts w:ascii="Arial" w:eastAsia="Times New Roman" w:hAnsi="Arial" w:cs="Arial"/>
          <w:i/>
          <w:u w:val="single"/>
          <w:lang w:eastAsia="es-ES"/>
        </w:rPr>
      </w:pPr>
      <w:bookmarkStart w:id="108" w:name="_Toc198012199"/>
      <w:bookmarkStart w:id="109" w:name="_Toc514605984"/>
      <w:r w:rsidRPr="00F315B5">
        <w:rPr>
          <w:rFonts w:ascii="Arial" w:eastAsia="Times New Roman" w:hAnsi="Arial" w:cs="Arial"/>
          <w:b/>
          <w:u w:val="single"/>
          <w:lang w:eastAsia="es-ES"/>
        </w:rPr>
        <w:t>Cláusula 23.</w:t>
      </w:r>
      <w:r w:rsidRPr="00F315B5">
        <w:rPr>
          <w:rFonts w:ascii="Arial" w:eastAsia="Times New Roman" w:hAnsi="Arial" w:cs="Arial"/>
          <w:u w:val="single"/>
          <w:lang w:eastAsia="es-ES"/>
        </w:rPr>
        <w:t xml:space="preserve"> </w:t>
      </w:r>
      <w:r w:rsidRPr="00F315B5">
        <w:rPr>
          <w:rFonts w:ascii="Arial" w:eastAsia="Times New Roman" w:hAnsi="Arial" w:cs="Arial"/>
          <w:b/>
          <w:i/>
          <w:u w:val="single"/>
          <w:lang w:eastAsia="es-ES"/>
        </w:rPr>
        <w:t>Prórroga del contrato</w:t>
      </w:r>
      <w:r w:rsidRPr="00F315B5">
        <w:rPr>
          <w:rFonts w:ascii="Arial" w:eastAsia="Times New Roman" w:hAnsi="Arial" w:cs="Arial"/>
          <w:i/>
          <w:u w:val="single"/>
          <w:lang w:eastAsia="es-ES"/>
        </w:rPr>
        <w:t>.</w:t>
      </w:r>
      <w:bookmarkEnd w:id="108"/>
      <w:bookmarkEnd w:id="109"/>
    </w:p>
    <w:p w:rsidR="008514BE" w:rsidRPr="00F315B5" w:rsidP="008514BE">
      <w:pPr>
        <w:spacing w:after="0" w:line="240" w:lineRule="auto"/>
        <w:jc w:val="both"/>
        <w:rPr>
          <w:rFonts w:ascii="Arial" w:eastAsia="Times New Roman" w:hAnsi="Arial" w:cs="Arial"/>
          <w:lang w:eastAsia="es-ES"/>
        </w:rPr>
      </w:pPr>
    </w:p>
    <w:p w:rsidR="008514BE" w:rsidRPr="00F315B5" w:rsidP="008514BE">
      <w:pPr>
        <w:spacing w:after="0" w:line="240" w:lineRule="auto"/>
        <w:jc w:val="both"/>
        <w:rPr>
          <w:rFonts w:ascii="Arial" w:eastAsia="Times New Roman" w:hAnsi="Arial" w:cs="Arial"/>
          <w:lang w:eastAsia="es-ES"/>
        </w:rPr>
      </w:pPr>
      <w:r w:rsidRPr="00F315B5">
        <w:rPr>
          <w:rFonts w:ascii="Arial" w:eastAsia="Times New Roman" w:hAnsi="Arial" w:cs="Arial"/>
          <w:lang w:eastAsia="es-ES"/>
        </w:rPr>
        <w:t xml:space="preserve">Sin perjuicio de lo dispuesto en la cláusula anterior, el contrato podrá prorrogarse si así se indica en el </w:t>
      </w:r>
      <w:r w:rsidRPr="00F315B5">
        <w:rPr>
          <w:rFonts w:ascii="Arial" w:eastAsia="Times New Roman" w:hAnsi="Arial" w:cs="Arial"/>
          <w:b/>
          <w:lang w:eastAsia="es-ES"/>
        </w:rPr>
        <w:t>apartado 1</w:t>
      </w:r>
      <w:r>
        <w:rPr>
          <w:rFonts w:ascii="Arial" w:eastAsia="Times New Roman" w:hAnsi="Arial" w:cs="Arial"/>
          <w:b/>
          <w:lang w:eastAsia="es-ES"/>
        </w:rPr>
        <w:t>6</w:t>
      </w:r>
      <w:r w:rsidRPr="00F315B5">
        <w:rPr>
          <w:rFonts w:ascii="Arial" w:eastAsia="Times New Roman" w:hAnsi="Arial" w:cs="Arial"/>
          <w:b/>
          <w:lang w:eastAsia="es-ES"/>
        </w:rPr>
        <w:t xml:space="preserve"> de la cláusula 1,</w:t>
      </w:r>
      <w:r w:rsidRPr="00F315B5">
        <w:rPr>
          <w:rFonts w:ascii="Arial" w:eastAsia="Times New Roman" w:hAnsi="Arial" w:cs="Arial"/>
          <w:lang w:eastAsia="es-ES"/>
        </w:rPr>
        <w:t xml:space="preserve"> y la prórroga será obligatoria para el empresario, siempre que su preaviso se produzca al menos con dos meses de antelación a la finalización del plazo de duración del contrato, salvo que se prevea lo contrario en dicho apartado, y quedando exceptuados de la obligación de preaviso los contratos de duración inferior a dos (2) meses. En ningún caso podrá producirse la prórroga por el consentimiento tácito de las partes. </w:t>
      </w:r>
    </w:p>
    <w:p w:rsidR="008514BE" w:rsidRPr="00F315B5" w:rsidP="008514BE">
      <w:pPr>
        <w:spacing w:after="0" w:line="240" w:lineRule="auto"/>
        <w:jc w:val="both"/>
        <w:rPr>
          <w:rFonts w:ascii="Arial" w:eastAsia="Times New Roman" w:hAnsi="Arial" w:cs="Arial"/>
          <w:lang w:eastAsia="es-ES"/>
        </w:rPr>
      </w:pPr>
    </w:p>
    <w:p w:rsidR="008514BE" w:rsidRPr="00F315B5" w:rsidP="008514BE">
      <w:pPr>
        <w:spacing w:after="0" w:line="240" w:lineRule="auto"/>
        <w:jc w:val="both"/>
        <w:rPr>
          <w:rFonts w:ascii="Arial" w:eastAsia="Times New Roman" w:hAnsi="Arial" w:cs="Arial"/>
          <w:lang w:eastAsia="es-ES"/>
        </w:rPr>
      </w:pPr>
      <w:r w:rsidRPr="00F315B5">
        <w:rPr>
          <w:rFonts w:ascii="Arial" w:eastAsia="Times New Roman" w:hAnsi="Arial" w:cs="Arial"/>
          <w:lang w:eastAsia="es-ES"/>
        </w:rPr>
        <w:t>En los contratos de servicios de prestación sucesiva, si al vencimiento del contrato no se hubiera formalizado el nuevo contrato que garantice la continuidad de la prestación como consecuencia de incidencias resultantes de acontecimientos imprevisibles para el órgano de contratación producidas en el procedimiento de adjudicación y existan razones de interés público para no interrumpir la prestación, se podrá prorrogar el contrato hasta que comience la ejecución del nuevo contrato y en todo caso por un periodo máximo de nueve (9) meses, sin modificar las restantes condiciones del contrato, siempre que el anuncio de licitación del nuevo contrato se haya publicado con una antelación mínima de tres (3) meses respecto de la fecha de finalización del contrato originario, según dispone el artículo 29.4 de la LCSP.</w:t>
      </w:r>
    </w:p>
    <w:p w:rsidR="008514BE" w:rsidRPr="00F315B5" w:rsidP="008514BE">
      <w:pPr>
        <w:spacing w:after="0" w:line="240" w:lineRule="auto"/>
        <w:jc w:val="both"/>
        <w:rPr>
          <w:rFonts w:ascii="Arial" w:eastAsia="Times New Roman" w:hAnsi="Arial" w:cs="Arial"/>
          <w:lang w:eastAsia="es-ES"/>
        </w:rPr>
      </w:pPr>
    </w:p>
    <w:p w:rsidR="008514BE" w:rsidRPr="00F315B5" w:rsidP="008514BE">
      <w:pPr>
        <w:spacing w:after="0" w:line="240" w:lineRule="auto"/>
        <w:jc w:val="both"/>
        <w:rPr>
          <w:rFonts w:ascii="Arial" w:eastAsia="Times New Roman" w:hAnsi="Arial" w:cs="Arial"/>
          <w:lang w:eastAsia="es-ES"/>
        </w:rPr>
      </w:pPr>
      <w:r w:rsidRPr="00F315B5">
        <w:rPr>
          <w:rFonts w:ascii="Arial" w:eastAsia="Times New Roman" w:hAnsi="Arial" w:cs="Arial"/>
          <w:lang w:eastAsia="es-ES"/>
        </w:rPr>
        <w:t>La garantía definitiva constituida inicialmente se podrá aplicar al período de prórroga sin que sea necesario reajustar su cuantía, salvo que junto con la prórroga se acuerde la modificación del contrato.</w:t>
      </w:r>
    </w:p>
    <w:p w:rsidR="008514BE" w:rsidRPr="00F315B5" w:rsidP="008514BE">
      <w:pPr>
        <w:spacing w:after="0" w:line="240" w:lineRule="auto"/>
        <w:jc w:val="both"/>
        <w:outlineLvl w:val="1"/>
        <w:rPr>
          <w:rFonts w:ascii="Arial" w:eastAsia="Times New Roman" w:hAnsi="Arial" w:cs="Arial"/>
          <w:b/>
          <w:lang w:eastAsia="es-ES"/>
        </w:rPr>
      </w:pPr>
      <w:bookmarkStart w:id="110" w:name="_Toc198012200"/>
    </w:p>
    <w:p w:rsidR="008514BE" w:rsidRPr="00F315B5" w:rsidP="008514BE">
      <w:pPr>
        <w:spacing w:after="0" w:line="240" w:lineRule="auto"/>
        <w:jc w:val="both"/>
        <w:outlineLvl w:val="1"/>
        <w:rPr>
          <w:rFonts w:ascii="Arial" w:eastAsia="Times New Roman" w:hAnsi="Arial" w:cs="Arial"/>
          <w:b/>
          <w:lang w:eastAsia="es-ES"/>
        </w:rPr>
      </w:pPr>
    </w:p>
    <w:p w:rsidR="008514BE" w:rsidRPr="00F315B5" w:rsidP="008514BE">
      <w:pPr>
        <w:spacing w:after="0" w:line="240" w:lineRule="auto"/>
        <w:jc w:val="both"/>
        <w:outlineLvl w:val="1"/>
        <w:rPr>
          <w:rFonts w:ascii="Arial" w:eastAsia="Times New Roman" w:hAnsi="Arial" w:cs="Arial"/>
          <w:i/>
          <w:u w:val="single"/>
          <w:lang w:eastAsia="es-ES"/>
        </w:rPr>
      </w:pPr>
      <w:bookmarkStart w:id="111" w:name="_Toc514605985"/>
      <w:r w:rsidRPr="00F315B5">
        <w:rPr>
          <w:rFonts w:ascii="Arial" w:eastAsia="Times New Roman" w:hAnsi="Arial" w:cs="Arial"/>
          <w:b/>
          <w:u w:val="single"/>
          <w:lang w:eastAsia="es-ES"/>
        </w:rPr>
        <w:t>Cláusula 24.</w:t>
      </w:r>
      <w:r w:rsidRPr="00F315B5">
        <w:rPr>
          <w:rFonts w:ascii="Arial" w:eastAsia="Times New Roman" w:hAnsi="Arial" w:cs="Arial"/>
          <w:i/>
          <w:u w:val="single"/>
          <w:lang w:eastAsia="es-ES"/>
        </w:rPr>
        <w:t xml:space="preserve"> </w:t>
      </w:r>
      <w:bookmarkEnd w:id="110"/>
      <w:r w:rsidRPr="00F315B5">
        <w:rPr>
          <w:rFonts w:ascii="Arial" w:eastAsia="Times New Roman" w:hAnsi="Arial" w:cs="Arial"/>
          <w:b/>
          <w:i/>
          <w:u w:val="single"/>
          <w:lang w:eastAsia="es-ES"/>
        </w:rPr>
        <w:t>Penalidades por incumplimiento de obligaciones contractuales</w:t>
      </w:r>
      <w:r w:rsidRPr="00F315B5">
        <w:rPr>
          <w:rFonts w:ascii="Arial" w:eastAsia="Times New Roman" w:hAnsi="Arial" w:cs="Arial"/>
          <w:i/>
          <w:u w:val="single"/>
          <w:lang w:eastAsia="es-ES"/>
        </w:rPr>
        <w:t>.</w:t>
      </w:r>
      <w:bookmarkEnd w:id="111"/>
    </w:p>
    <w:p w:rsidR="008514BE" w:rsidRPr="00F315B5" w:rsidP="008514BE">
      <w:pPr>
        <w:spacing w:after="0" w:line="240" w:lineRule="auto"/>
        <w:jc w:val="both"/>
        <w:outlineLvl w:val="1"/>
        <w:rPr>
          <w:rFonts w:ascii="Arial" w:eastAsia="Times New Roman" w:hAnsi="Arial" w:cs="Arial"/>
          <w:i/>
          <w:lang w:eastAsia="es-ES"/>
        </w:rPr>
      </w:pPr>
    </w:p>
    <w:p w:rsidR="008514BE" w:rsidRPr="00F315B5" w:rsidP="008514BE">
      <w:pPr>
        <w:autoSpaceDE w:val="0"/>
        <w:autoSpaceDN w:val="0"/>
        <w:adjustRightInd w:val="0"/>
        <w:spacing w:after="0" w:line="240" w:lineRule="auto"/>
        <w:jc w:val="both"/>
        <w:rPr>
          <w:rFonts w:ascii="Arial" w:eastAsia="Times New Roman" w:hAnsi="Arial" w:cs="Arial"/>
          <w:lang w:eastAsia="es-ES"/>
        </w:rPr>
      </w:pPr>
      <w:r w:rsidRPr="00F315B5">
        <w:rPr>
          <w:rFonts w:ascii="Arial" w:eastAsia="Times New Roman" w:hAnsi="Arial" w:cs="Arial"/>
          <w:color w:val="000000"/>
          <w:lang w:eastAsia="es-ES"/>
        </w:rPr>
        <w:t xml:space="preserve">FORTA podrá imponer al adjudicatario, previa audiencia del mismo, penalizaciones económicas, </w:t>
      </w:r>
      <w:r w:rsidRPr="00F315B5">
        <w:rPr>
          <w:rFonts w:ascii="Arial" w:eastAsia="Times New Roman" w:hAnsi="Arial" w:cs="Arial"/>
          <w:lang w:eastAsia="es-ES"/>
        </w:rPr>
        <w:t xml:space="preserve">de acuerdo con el </w:t>
      </w:r>
      <w:r w:rsidRPr="00F315B5">
        <w:rPr>
          <w:rFonts w:ascii="Arial" w:eastAsia="Times New Roman" w:hAnsi="Arial" w:cs="Arial"/>
          <w:b/>
          <w:lang w:val="es-ES_tradnl" w:eastAsia="es-ES"/>
        </w:rPr>
        <w:t xml:space="preserve"> apartado </w:t>
      </w:r>
      <w:r>
        <w:rPr>
          <w:rFonts w:ascii="Arial" w:eastAsia="Times New Roman" w:hAnsi="Arial" w:cs="Arial"/>
          <w:b/>
          <w:lang w:val="es-ES_tradnl" w:eastAsia="es-ES"/>
        </w:rPr>
        <w:t>19</w:t>
      </w:r>
      <w:r w:rsidRPr="00F315B5">
        <w:rPr>
          <w:rFonts w:ascii="Arial" w:eastAsia="Times New Roman" w:hAnsi="Arial" w:cs="Arial"/>
          <w:b/>
          <w:lang w:val="es-ES_tradnl" w:eastAsia="es-ES"/>
        </w:rPr>
        <w:t xml:space="preserve"> de la cláusula 1</w:t>
      </w:r>
      <w:r w:rsidRPr="00F315B5">
        <w:rPr>
          <w:rFonts w:ascii="Arial" w:eastAsia="Times New Roman" w:hAnsi="Arial" w:cs="Arial"/>
          <w:lang w:val="es-ES_tradnl" w:eastAsia="es-ES"/>
        </w:rPr>
        <w:t xml:space="preserve"> y conforme con</w:t>
      </w:r>
      <w:r w:rsidRPr="00F315B5">
        <w:rPr>
          <w:rFonts w:ascii="Arial" w:eastAsia="Times New Roman" w:hAnsi="Arial" w:cs="Arial"/>
          <w:lang w:eastAsia="es-ES"/>
        </w:rPr>
        <w:t xml:space="preserve"> lo dispuesto en el artículo 192 de la LCSP.</w:t>
      </w:r>
    </w:p>
    <w:p w:rsidR="008514BE" w:rsidRPr="00F315B5" w:rsidP="008514BE">
      <w:pPr>
        <w:autoSpaceDE w:val="0"/>
        <w:autoSpaceDN w:val="0"/>
        <w:adjustRightInd w:val="0"/>
        <w:spacing w:after="0" w:line="240" w:lineRule="auto"/>
        <w:jc w:val="both"/>
        <w:rPr>
          <w:rFonts w:ascii="Arial" w:eastAsia="Times New Roman" w:hAnsi="Arial" w:cs="Arial"/>
          <w:color w:val="000000"/>
          <w:lang w:eastAsia="es-ES"/>
        </w:rPr>
      </w:pPr>
    </w:p>
    <w:p w:rsidR="008514BE" w:rsidRPr="00F315B5" w:rsidP="008514BE">
      <w:pPr>
        <w:autoSpaceDE w:val="0"/>
        <w:autoSpaceDN w:val="0"/>
        <w:adjustRightInd w:val="0"/>
        <w:spacing w:after="0" w:line="240" w:lineRule="auto"/>
        <w:jc w:val="both"/>
        <w:rPr>
          <w:rFonts w:ascii="Arial" w:eastAsia="Times New Roman" w:hAnsi="Arial" w:cs="Arial"/>
          <w:color w:val="000000"/>
          <w:lang w:eastAsia="es-ES"/>
        </w:rPr>
      </w:pPr>
      <w:r w:rsidRPr="00F315B5">
        <w:rPr>
          <w:rFonts w:ascii="Arial" w:eastAsia="Times New Roman" w:hAnsi="Arial" w:cs="Arial"/>
          <w:color w:val="000000"/>
          <w:lang w:eastAsia="es-ES"/>
        </w:rPr>
        <w:t>En la aplicación de las penalizaciones, FORTA emitirá un informe en el que justifique la concurrencia de los hechos determinantes de la aplicación correspondiente y su valoración. Se concederá audiencia al adjudicatario por un período de tres (3) días a los efectos de que éste pueda realizar las alegaciones correspondientes.</w:t>
      </w:r>
    </w:p>
    <w:p w:rsidR="008514BE" w:rsidRPr="00F315B5" w:rsidP="008514BE">
      <w:pPr>
        <w:spacing w:after="0" w:line="240" w:lineRule="auto"/>
        <w:jc w:val="both"/>
        <w:rPr>
          <w:rFonts w:ascii="Arial" w:eastAsia="Times New Roman" w:hAnsi="Arial" w:cs="Arial"/>
          <w:lang w:eastAsia="es-ES"/>
        </w:rPr>
      </w:pPr>
    </w:p>
    <w:p w:rsidR="008514BE" w:rsidRPr="00F315B5" w:rsidP="008514BE">
      <w:pPr>
        <w:spacing w:after="0" w:line="240" w:lineRule="auto"/>
        <w:jc w:val="both"/>
        <w:rPr>
          <w:rFonts w:ascii="Arial" w:eastAsia="Times New Roman" w:hAnsi="Arial" w:cs="Arial"/>
          <w:lang w:eastAsia="es-ES"/>
        </w:rPr>
      </w:pPr>
      <w:r w:rsidRPr="00F315B5">
        <w:rPr>
          <w:rFonts w:ascii="Arial" w:eastAsia="Times New Roman" w:hAnsi="Arial" w:cs="Arial"/>
          <w:lang w:eastAsia="es-ES"/>
        </w:rPr>
        <w:t>Si los trabajos sufriesen un retraso en su ejecución y siempre que el mismo no fuere imputable al contratista, si éste ofreciera cumplir sus compromisos se concederá por el órgano de contratación un plazo que será por lo menos igual al tiempo perdido, a no ser que el contratista pidiese otro menor, regulándose su petición por lo establecido en el artículo 100 del RGLCAP.</w:t>
      </w:r>
    </w:p>
    <w:p w:rsidR="008514BE" w:rsidRPr="00F315B5" w:rsidP="008514BE">
      <w:pPr>
        <w:spacing w:after="0" w:line="240" w:lineRule="auto"/>
        <w:jc w:val="both"/>
        <w:rPr>
          <w:rFonts w:ascii="Arial" w:eastAsia="Times New Roman" w:hAnsi="Arial" w:cs="Arial"/>
          <w:lang w:eastAsia="es-ES"/>
        </w:rPr>
      </w:pPr>
    </w:p>
    <w:p w:rsidR="008514BE" w:rsidRPr="00F315B5" w:rsidP="008514BE">
      <w:pPr>
        <w:spacing w:after="0" w:line="240" w:lineRule="auto"/>
        <w:jc w:val="both"/>
        <w:rPr>
          <w:rFonts w:ascii="Arial" w:eastAsia="Times New Roman" w:hAnsi="Arial" w:cs="Arial"/>
          <w:lang w:eastAsia="es-ES"/>
        </w:rPr>
      </w:pPr>
      <w:r w:rsidRPr="00F315B5">
        <w:rPr>
          <w:rFonts w:ascii="Arial" w:eastAsia="Times New Roman" w:hAnsi="Arial" w:cs="Arial"/>
          <w:lang w:eastAsia="es-ES"/>
        </w:rPr>
        <w:t xml:space="preserve">Cuando el contratista, por causas imputables al mismo, hubiese incurrido en demora respecto al cumplimiento del plazo total o de los plazos parciales, si éstos se hubiesen previsto, para lo que se estará al </w:t>
      </w:r>
      <w:r w:rsidRPr="00F315B5">
        <w:rPr>
          <w:rFonts w:ascii="Arial" w:eastAsia="Times New Roman" w:hAnsi="Arial" w:cs="Arial"/>
          <w:b/>
          <w:lang w:eastAsia="es-ES"/>
        </w:rPr>
        <w:t>apartado 1</w:t>
      </w:r>
      <w:r>
        <w:rPr>
          <w:rFonts w:ascii="Arial" w:eastAsia="Times New Roman" w:hAnsi="Arial" w:cs="Arial"/>
          <w:b/>
          <w:lang w:eastAsia="es-ES"/>
        </w:rPr>
        <w:t>6</w:t>
      </w:r>
      <w:r w:rsidRPr="00F315B5">
        <w:rPr>
          <w:rFonts w:ascii="Arial" w:eastAsia="Times New Roman" w:hAnsi="Arial" w:cs="Arial"/>
          <w:b/>
          <w:lang w:eastAsia="es-ES"/>
        </w:rPr>
        <w:t xml:space="preserve"> de la cláusula 1</w:t>
      </w:r>
      <w:r w:rsidRPr="00F315B5">
        <w:rPr>
          <w:rFonts w:ascii="Arial" w:eastAsia="Times New Roman" w:hAnsi="Arial" w:cs="Arial"/>
          <w:lang w:eastAsia="es-ES"/>
        </w:rPr>
        <w:t>, el órgano de contratación podrá optar, atendidas las circunstancias del caso, por la resolución del contrato o por la imposición de penalidades, de acuerdo con lo dispuesto en el artículo 192 de la LCSP.</w:t>
      </w:r>
    </w:p>
    <w:p w:rsidR="008514BE" w:rsidRPr="00F315B5" w:rsidP="008514BE">
      <w:pPr>
        <w:spacing w:after="0" w:line="240" w:lineRule="auto"/>
        <w:jc w:val="both"/>
        <w:rPr>
          <w:rFonts w:ascii="Arial" w:eastAsia="Times New Roman" w:hAnsi="Arial" w:cs="Arial"/>
          <w:lang w:eastAsia="es-ES"/>
        </w:rPr>
      </w:pPr>
    </w:p>
    <w:p w:rsidR="008514BE" w:rsidRPr="00F315B5" w:rsidP="008514BE">
      <w:pPr>
        <w:spacing w:after="0" w:line="240" w:lineRule="auto"/>
        <w:jc w:val="both"/>
        <w:rPr>
          <w:rFonts w:ascii="Arial" w:eastAsia="Times New Roman" w:hAnsi="Arial" w:cs="Arial"/>
          <w:lang w:eastAsia="es-ES"/>
        </w:rPr>
      </w:pPr>
      <w:r w:rsidRPr="00F315B5">
        <w:rPr>
          <w:rFonts w:ascii="Arial" w:eastAsia="Times New Roman" w:hAnsi="Arial" w:cs="Arial"/>
          <w:lang w:eastAsia="es-ES"/>
        </w:rPr>
        <w:t xml:space="preserve">Cada vez que las penalidades por demora alcancen un múltiplo del 5 por 100 del precio del contrato, el órgano de contratación estará facultado para proceder a la resolución del mismo o acordar la continuidad de su ejecución con imposición de nuevas penalidades. En este último supuesto, el órgano de contratación concederá la ampliación del plazo que estime necesaria para la terminación del contrato. </w:t>
      </w:r>
    </w:p>
    <w:p w:rsidR="008514BE" w:rsidRPr="00F315B5" w:rsidP="008514BE">
      <w:pPr>
        <w:spacing w:after="0" w:line="240" w:lineRule="auto"/>
        <w:jc w:val="both"/>
        <w:rPr>
          <w:rFonts w:ascii="Arial" w:eastAsia="Times New Roman" w:hAnsi="Arial" w:cs="Arial"/>
          <w:lang w:eastAsia="es-ES"/>
        </w:rPr>
      </w:pPr>
    </w:p>
    <w:p w:rsidR="008514BE" w:rsidRPr="00F315B5" w:rsidP="008514BE">
      <w:pPr>
        <w:spacing w:after="0" w:line="240" w:lineRule="auto"/>
        <w:jc w:val="both"/>
        <w:rPr>
          <w:rFonts w:ascii="Arial" w:eastAsia="Times New Roman" w:hAnsi="Arial" w:cs="Arial"/>
          <w:lang w:eastAsia="es-ES"/>
        </w:rPr>
      </w:pPr>
      <w:r w:rsidRPr="00F315B5">
        <w:rPr>
          <w:rFonts w:ascii="Arial" w:eastAsia="Times New Roman" w:hAnsi="Arial" w:cs="Arial"/>
          <w:lang w:eastAsia="es-ES"/>
        </w:rPr>
        <w:t>Asimismo, el órgano de contratación tendrá la misma facultad cuando la demora en el cumplimiento de los plazos parciales haga presumir razonablemente la imposibilidad del cumplimiento del plazo total.</w:t>
      </w:r>
    </w:p>
    <w:p w:rsidR="008514BE" w:rsidRPr="00F315B5" w:rsidP="008514BE">
      <w:pPr>
        <w:spacing w:after="0" w:line="240" w:lineRule="auto"/>
        <w:jc w:val="both"/>
        <w:rPr>
          <w:rFonts w:ascii="Arial" w:eastAsia="Times New Roman" w:hAnsi="Arial" w:cs="Arial"/>
          <w:lang w:eastAsia="es-ES"/>
        </w:rPr>
      </w:pPr>
    </w:p>
    <w:p w:rsidR="008514BE" w:rsidRPr="00F315B5" w:rsidP="008514BE">
      <w:pPr>
        <w:spacing w:after="0" w:line="240" w:lineRule="auto"/>
        <w:jc w:val="both"/>
        <w:rPr>
          <w:rFonts w:ascii="Arial" w:eastAsia="Times New Roman" w:hAnsi="Arial" w:cs="Arial"/>
          <w:lang w:eastAsia="es-ES"/>
        </w:rPr>
      </w:pPr>
      <w:r w:rsidRPr="00F315B5">
        <w:rPr>
          <w:rFonts w:ascii="Arial" w:eastAsia="Times New Roman" w:hAnsi="Arial" w:cs="Arial"/>
          <w:lang w:eastAsia="es-ES"/>
        </w:rPr>
        <w:t xml:space="preserve">El órgano de contratación, en caso de incumplimiento de la ejecución parcial de las prestaciones definidas en el contrato por parte del contratista, podrá optar por la resolución del contrato o por las penalidades que se determinan en el </w:t>
      </w:r>
      <w:r w:rsidRPr="00F315B5">
        <w:rPr>
          <w:rFonts w:ascii="Arial" w:eastAsia="Times New Roman" w:hAnsi="Arial" w:cs="Arial"/>
          <w:b/>
          <w:lang w:eastAsia="es-ES"/>
        </w:rPr>
        <w:t xml:space="preserve">apartado </w:t>
      </w:r>
      <w:r>
        <w:rPr>
          <w:rFonts w:ascii="Arial" w:eastAsia="Times New Roman" w:hAnsi="Arial" w:cs="Arial"/>
          <w:b/>
          <w:lang w:eastAsia="es-ES"/>
        </w:rPr>
        <w:t>19</w:t>
      </w:r>
      <w:r w:rsidRPr="00F315B5">
        <w:rPr>
          <w:rFonts w:ascii="Arial" w:eastAsia="Times New Roman" w:hAnsi="Arial" w:cs="Arial"/>
          <w:b/>
          <w:lang w:eastAsia="es-ES"/>
        </w:rPr>
        <w:t xml:space="preserve"> de la cláusula 1.</w:t>
      </w:r>
      <w:r w:rsidRPr="00F315B5">
        <w:rPr>
          <w:rFonts w:ascii="Arial" w:eastAsia="Times New Roman" w:hAnsi="Arial" w:cs="Arial"/>
          <w:lang w:eastAsia="es-ES"/>
        </w:rPr>
        <w:t xml:space="preserve"> </w:t>
      </w:r>
    </w:p>
    <w:p w:rsidR="008514BE" w:rsidRPr="00F315B5" w:rsidP="008514BE">
      <w:pPr>
        <w:spacing w:after="0" w:line="240" w:lineRule="auto"/>
        <w:jc w:val="both"/>
        <w:rPr>
          <w:rFonts w:ascii="Arial" w:eastAsia="Times New Roman" w:hAnsi="Arial" w:cs="Arial"/>
          <w:lang w:eastAsia="es-ES"/>
        </w:rPr>
      </w:pPr>
    </w:p>
    <w:p w:rsidR="008514BE" w:rsidRPr="00F315B5" w:rsidP="008514BE">
      <w:pPr>
        <w:spacing w:after="0" w:line="240" w:lineRule="auto"/>
        <w:jc w:val="both"/>
        <w:rPr>
          <w:rFonts w:ascii="Arial" w:eastAsia="Times New Roman" w:hAnsi="Arial" w:cs="Arial"/>
          <w:lang w:eastAsia="es-ES"/>
        </w:rPr>
      </w:pPr>
      <w:r w:rsidRPr="00F315B5">
        <w:rPr>
          <w:rFonts w:ascii="Arial" w:eastAsia="Times New Roman" w:hAnsi="Arial" w:cs="Arial"/>
          <w:lang w:eastAsia="es-ES"/>
        </w:rPr>
        <w:t>Hasta tanto tenga lugar la recepción, el adjudicatario responderá de la correcta realización de los servicios y/o suministros contratados y de los defectos que en ellos hubiera, sin que sea eximente ni dé derecho alguno la circunstancia de que el responsable del contrato los haya examinado o reconocido durante su elaboración o aceptado en comprobaciones, valoraciones o certificaciones parciales.</w:t>
      </w:r>
    </w:p>
    <w:p w:rsidR="008514BE" w:rsidRPr="00F315B5" w:rsidP="008514BE">
      <w:pPr>
        <w:spacing w:after="0" w:line="240" w:lineRule="auto"/>
        <w:jc w:val="both"/>
        <w:rPr>
          <w:rFonts w:ascii="Arial" w:eastAsia="Times New Roman" w:hAnsi="Arial" w:cs="Arial"/>
          <w:lang w:eastAsia="es-ES"/>
        </w:rPr>
      </w:pPr>
    </w:p>
    <w:p w:rsidR="008514BE" w:rsidRPr="00F315B5" w:rsidP="008514BE">
      <w:pPr>
        <w:spacing w:after="0" w:line="240" w:lineRule="auto"/>
        <w:jc w:val="both"/>
        <w:rPr>
          <w:rFonts w:ascii="Arial" w:eastAsia="Times New Roman" w:hAnsi="Arial" w:cs="Arial"/>
          <w:lang w:eastAsia="es-ES"/>
        </w:rPr>
      </w:pPr>
      <w:r w:rsidRPr="00F315B5">
        <w:rPr>
          <w:rFonts w:ascii="Arial" w:eastAsia="Times New Roman" w:hAnsi="Arial" w:cs="Arial"/>
          <w:lang w:eastAsia="es-ES"/>
        </w:rPr>
        <w:t xml:space="preserve">En caso de cumplimiento defectuoso de la ejecución del contrato, o, en su caso, incumplimiento del compromiso de dedicar o adscribir a la ejecución del contrato los medios personales y materiales suficientes o de las condiciones especiales de ejecución del contrato en materia medioambiental, de innovación, social o laboral, el órgano de contratación podrá imponer al contratista las penalidades indicadas en el </w:t>
      </w:r>
      <w:r w:rsidRPr="00F315B5">
        <w:rPr>
          <w:rFonts w:ascii="Arial" w:eastAsia="Times New Roman" w:hAnsi="Arial" w:cs="Arial"/>
          <w:b/>
          <w:lang w:eastAsia="es-ES"/>
        </w:rPr>
        <w:t xml:space="preserve">apartado </w:t>
      </w:r>
      <w:r>
        <w:rPr>
          <w:rFonts w:ascii="Arial" w:eastAsia="Times New Roman" w:hAnsi="Arial" w:cs="Arial"/>
          <w:b/>
          <w:lang w:eastAsia="es-ES"/>
        </w:rPr>
        <w:t>19</w:t>
      </w:r>
      <w:r w:rsidRPr="00F315B5">
        <w:rPr>
          <w:rFonts w:ascii="Arial" w:eastAsia="Times New Roman" w:hAnsi="Arial" w:cs="Arial"/>
          <w:b/>
          <w:lang w:eastAsia="es-ES"/>
        </w:rPr>
        <w:t xml:space="preserve"> de la cláusula 1</w:t>
      </w:r>
      <w:r w:rsidRPr="00F315B5">
        <w:rPr>
          <w:rFonts w:ascii="Arial" w:eastAsia="Times New Roman" w:hAnsi="Arial" w:cs="Arial"/>
          <w:lang w:eastAsia="es-ES"/>
        </w:rPr>
        <w:t>, de conformidad con lo dispuesto en el artículo 192.1 de la LCSP.</w:t>
      </w:r>
    </w:p>
    <w:p w:rsidR="008514BE" w:rsidRPr="00F315B5" w:rsidP="008514BE">
      <w:pPr>
        <w:spacing w:after="0" w:line="240" w:lineRule="auto"/>
        <w:jc w:val="both"/>
        <w:rPr>
          <w:rFonts w:ascii="Arial" w:eastAsia="Times New Roman" w:hAnsi="Arial" w:cs="Arial"/>
          <w:lang w:eastAsia="es-ES"/>
        </w:rPr>
      </w:pPr>
    </w:p>
    <w:p w:rsidR="008514BE" w:rsidRPr="00F315B5" w:rsidP="008514BE">
      <w:pPr>
        <w:spacing w:after="0" w:line="240" w:lineRule="auto"/>
        <w:jc w:val="both"/>
        <w:rPr>
          <w:rFonts w:ascii="Arial" w:eastAsia="Times New Roman" w:hAnsi="Arial" w:cs="Arial"/>
          <w:lang w:eastAsia="es-ES"/>
        </w:rPr>
      </w:pPr>
      <w:r w:rsidRPr="00F315B5">
        <w:rPr>
          <w:rFonts w:ascii="Arial" w:eastAsia="Times New Roman" w:hAnsi="Arial" w:cs="Arial"/>
          <w:lang w:eastAsia="es-ES"/>
        </w:rPr>
        <w:t>La aplicación y el pago de las penalidades no excluyen la indemnización a que FORTA pueda tener derecho por daños y perjuicios ocasionados con motivo del retraso imputable al contratista.</w:t>
      </w:r>
    </w:p>
    <w:p w:rsidR="008514BE" w:rsidRPr="00F315B5" w:rsidP="008514BE">
      <w:pPr>
        <w:spacing w:after="0" w:line="240" w:lineRule="auto"/>
        <w:jc w:val="both"/>
        <w:rPr>
          <w:rFonts w:ascii="Arial" w:eastAsia="Times New Roman" w:hAnsi="Arial" w:cs="Arial"/>
          <w:lang w:eastAsia="es-ES"/>
        </w:rPr>
      </w:pPr>
    </w:p>
    <w:p w:rsidR="008514BE" w:rsidRPr="00F315B5" w:rsidP="008514BE">
      <w:pPr>
        <w:spacing w:after="0" w:line="240" w:lineRule="auto"/>
        <w:jc w:val="both"/>
        <w:rPr>
          <w:rFonts w:ascii="Arial" w:eastAsia="Times New Roman" w:hAnsi="Arial" w:cs="Arial"/>
          <w:lang w:eastAsia="es-ES"/>
        </w:rPr>
      </w:pPr>
      <w:r w:rsidRPr="00F315B5">
        <w:rPr>
          <w:rFonts w:ascii="Arial" w:eastAsia="Times New Roman" w:hAnsi="Arial" w:cs="Arial"/>
          <w:lang w:eastAsia="es-ES"/>
        </w:rPr>
        <w:t xml:space="preserve">La infracción de las condiciones para la subcontratación establecidas en el artículo 215.3 de la LCSP podrá dar lugar a la imposición al contratista de una penalidad de hasta un 50 por ciento del importe del subcontrato o la resolución del contrato, siempre y cuando se cumplan los requisitos establecidos en el segundo párrafo de la letra f) del apartado 1 del artículo 211 de la LCSP. Asimismo, el incumplimiento de lo dispuesto en el artículo 217 de la LCSP, además de las consecuencias previstas por el ordenamiento jurídico, permitirá la imposición de las penalidades que a tal efecto se especifican en el </w:t>
      </w:r>
      <w:r w:rsidRPr="00F315B5">
        <w:rPr>
          <w:rFonts w:ascii="Arial" w:eastAsia="Times New Roman" w:hAnsi="Arial" w:cs="Arial"/>
          <w:b/>
          <w:lang w:eastAsia="es-ES"/>
        </w:rPr>
        <w:t xml:space="preserve">apartado </w:t>
      </w:r>
      <w:r>
        <w:rPr>
          <w:rFonts w:ascii="Arial" w:eastAsia="Times New Roman" w:hAnsi="Arial" w:cs="Arial"/>
          <w:b/>
          <w:lang w:eastAsia="es-ES"/>
        </w:rPr>
        <w:t>19</w:t>
      </w:r>
      <w:r w:rsidRPr="00F315B5">
        <w:rPr>
          <w:rFonts w:ascii="Arial" w:eastAsia="Times New Roman" w:hAnsi="Arial" w:cs="Arial"/>
          <w:b/>
          <w:lang w:eastAsia="es-ES"/>
        </w:rPr>
        <w:t xml:space="preserve"> de la cláusula 1</w:t>
      </w:r>
      <w:r w:rsidRPr="00F315B5">
        <w:rPr>
          <w:rFonts w:ascii="Arial" w:eastAsia="Times New Roman" w:hAnsi="Arial" w:cs="Arial"/>
          <w:lang w:eastAsia="es-ES"/>
        </w:rPr>
        <w:t xml:space="preserve">. </w:t>
      </w:r>
    </w:p>
    <w:p w:rsidR="008514BE" w:rsidRPr="00F315B5" w:rsidP="008514BE">
      <w:pPr>
        <w:spacing w:after="0" w:line="240" w:lineRule="auto"/>
        <w:jc w:val="both"/>
        <w:rPr>
          <w:rFonts w:ascii="Arial" w:eastAsia="Times New Roman" w:hAnsi="Arial" w:cs="Arial"/>
          <w:lang w:eastAsia="es-ES"/>
        </w:rPr>
      </w:pPr>
    </w:p>
    <w:p w:rsidR="008514BE" w:rsidRPr="00F315B5" w:rsidP="008514BE">
      <w:pPr>
        <w:spacing w:after="0" w:line="240" w:lineRule="auto"/>
        <w:jc w:val="both"/>
        <w:rPr>
          <w:rFonts w:ascii="Arial" w:eastAsia="Times New Roman" w:hAnsi="Arial" w:cs="Arial"/>
          <w:lang w:eastAsia="es-ES"/>
        </w:rPr>
      </w:pPr>
    </w:p>
    <w:p w:rsidR="008514BE" w:rsidRPr="00F315B5" w:rsidP="008514BE">
      <w:pPr>
        <w:spacing w:after="0" w:line="240" w:lineRule="auto"/>
        <w:jc w:val="both"/>
        <w:outlineLvl w:val="1"/>
        <w:rPr>
          <w:rFonts w:ascii="Arial" w:eastAsia="Times New Roman" w:hAnsi="Arial" w:cs="Arial"/>
          <w:i/>
          <w:u w:val="single"/>
          <w:lang w:eastAsia="es-ES"/>
        </w:rPr>
      </w:pPr>
      <w:bookmarkStart w:id="112" w:name="_Toc198012201"/>
      <w:bookmarkStart w:id="113" w:name="_Toc514605986"/>
      <w:r w:rsidRPr="00F315B5">
        <w:rPr>
          <w:rFonts w:ascii="Arial" w:eastAsia="Times New Roman" w:hAnsi="Arial" w:cs="Arial"/>
          <w:b/>
          <w:u w:val="single"/>
          <w:lang w:eastAsia="es-ES"/>
        </w:rPr>
        <w:t>Cláusula 25.</w:t>
      </w:r>
      <w:r w:rsidRPr="00F315B5">
        <w:rPr>
          <w:rFonts w:ascii="Arial" w:eastAsia="Times New Roman" w:hAnsi="Arial" w:cs="Arial"/>
          <w:u w:val="single"/>
          <w:lang w:eastAsia="es-ES"/>
        </w:rPr>
        <w:t xml:space="preserve"> </w:t>
      </w:r>
      <w:r w:rsidRPr="00F315B5">
        <w:rPr>
          <w:rFonts w:ascii="Arial" w:eastAsia="Times New Roman" w:hAnsi="Arial" w:cs="Arial"/>
          <w:b/>
          <w:i/>
          <w:u w:val="single"/>
          <w:lang w:eastAsia="es-ES"/>
        </w:rPr>
        <w:t>Responsabilidad del contratista por daños y perjuicios</w:t>
      </w:r>
      <w:r w:rsidRPr="00F315B5">
        <w:rPr>
          <w:rFonts w:ascii="Arial" w:eastAsia="Times New Roman" w:hAnsi="Arial" w:cs="Arial"/>
          <w:i/>
          <w:u w:val="single"/>
          <w:lang w:eastAsia="es-ES"/>
        </w:rPr>
        <w:t>.</w:t>
      </w:r>
      <w:bookmarkEnd w:id="112"/>
      <w:bookmarkEnd w:id="113"/>
    </w:p>
    <w:p w:rsidR="008514BE" w:rsidRPr="00F315B5" w:rsidP="008514BE">
      <w:pPr>
        <w:spacing w:after="0" w:line="240" w:lineRule="auto"/>
        <w:jc w:val="both"/>
        <w:rPr>
          <w:rFonts w:ascii="Arial" w:eastAsia="Times New Roman" w:hAnsi="Arial" w:cs="Arial"/>
          <w:lang w:eastAsia="es-ES"/>
        </w:rPr>
      </w:pPr>
    </w:p>
    <w:p w:rsidR="008514BE" w:rsidRPr="00F315B5" w:rsidP="008514BE">
      <w:pPr>
        <w:spacing w:after="0" w:line="240" w:lineRule="auto"/>
        <w:jc w:val="both"/>
        <w:rPr>
          <w:rFonts w:ascii="Arial" w:eastAsia="Times New Roman" w:hAnsi="Arial" w:cs="Arial"/>
          <w:lang w:eastAsia="es-ES"/>
        </w:rPr>
      </w:pPr>
      <w:r w:rsidRPr="00F315B5">
        <w:rPr>
          <w:rFonts w:ascii="Arial" w:eastAsia="Times New Roman" w:hAnsi="Arial" w:cs="Arial"/>
          <w:lang w:eastAsia="es-ES"/>
        </w:rPr>
        <w:t>El contratista será responsable de todos los daños y perjuicios directos e indirectos que se causen a terceros como consecuencia de las operaciones que requiera la ejecución del contrato. En todo caso, será de aplicación lo preceptuado en el artículo 196 de la LCSP.</w:t>
      </w:r>
    </w:p>
    <w:p w:rsidR="008514BE" w:rsidRPr="00F315B5" w:rsidP="008514BE">
      <w:pPr>
        <w:spacing w:after="0" w:line="240" w:lineRule="auto"/>
        <w:jc w:val="both"/>
        <w:rPr>
          <w:rFonts w:ascii="Arial" w:eastAsia="Times New Roman" w:hAnsi="Arial" w:cs="Arial"/>
          <w:lang w:eastAsia="es-ES"/>
        </w:rPr>
      </w:pPr>
    </w:p>
    <w:p w:rsidR="008514BE" w:rsidRPr="00F315B5" w:rsidP="008514BE">
      <w:pPr>
        <w:spacing w:after="0" w:line="240" w:lineRule="auto"/>
        <w:jc w:val="both"/>
        <w:rPr>
          <w:rFonts w:ascii="Arial" w:eastAsia="Times New Roman" w:hAnsi="Arial" w:cs="Arial"/>
          <w:lang w:eastAsia="es-ES"/>
        </w:rPr>
      </w:pPr>
      <w:r w:rsidRPr="00F315B5">
        <w:rPr>
          <w:rFonts w:ascii="Arial" w:eastAsia="Times New Roman" w:hAnsi="Arial" w:cs="Arial"/>
          <w:lang w:eastAsia="es-ES"/>
        </w:rPr>
        <w:t>Igualmente, el contratista será responsable de la calidad técnica de los servicios realizados y/o suministros entregados, así como, de las consecuencias que se deduzcan para el órgano de contratación o para terceros por errores u omisiones o métodos inadecuados o conclusiones incorrectas en la ejecución del contrato.</w:t>
      </w:r>
    </w:p>
    <w:p w:rsidR="008514BE" w:rsidRPr="00F315B5" w:rsidP="008514BE">
      <w:pPr>
        <w:spacing w:after="0" w:line="240" w:lineRule="auto"/>
        <w:jc w:val="both"/>
        <w:rPr>
          <w:rFonts w:ascii="Arial" w:eastAsia="Times New Roman" w:hAnsi="Arial" w:cs="Arial"/>
          <w:lang w:eastAsia="es-ES"/>
        </w:rPr>
      </w:pPr>
    </w:p>
    <w:p w:rsidR="008514BE" w:rsidRPr="00F315B5" w:rsidP="008514BE">
      <w:pPr>
        <w:spacing w:after="0" w:line="240" w:lineRule="auto"/>
        <w:jc w:val="both"/>
        <w:rPr>
          <w:rFonts w:ascii="Arial" w:eastAsia="Times New Roman" w:hAnsi="Arial" w:cs="Arial"/>
          <w:lang w:eastAsia="es-ES"/>
        </w:rPr>
      </w:pPr>
      <w:r w:rsidRPr="00F315B5">
        <w:rPr>
          <w:rFonts w:ascii="Arial" w:eastAsia="Times New Roman" w:hAnsi="Arial" w:cs="Arial"/>
          <w:lang w:eastAsia="es-ES"/>
        </w:rPr>
        <w:t>En los supuestos de incumplimiento parcial o cumplimiento defectuoso o de demora en la ejecución en que no esté prevista penalidad o en que estándolo la misma no cubriera los daños causados a FORTA, esta exigirá al contratista la indemnización por daños y perjuicios, conforme a lo establecido en el 194.1 de la LCSP.</w:t>
      </w:r>
    </w:p>
    <w:p w:rsidR="008514BE" w:rsidRPr="00F315B5" w:rsidP="008514BE">
      <w:pPr>
        <w:spacing w:after="0" w:line="240" w:lineRule="auto"/>
        <w:jc w:val="both"/>
        <w:rPr>
          <w:rFonts w:ascii="Arial" w:eastAsia="Times New Roman" w:hAnsi="Arial" w:cs="Arial"/>
          <w:lang w:eastAsia="es-ES"/>
        </w:rPr>
      </w:pPr>
      <w:bookmarkStart w:id="114" w:name="_Toc198012202"/>
    </w:p>
    <w:p w:rsidR="008514BE" w:rsidRPr="00F315B5" w:rsidP="008514BE">
      <w:pPr>
        <w:spacing w:after="0" w:line="240" w:lineRule="auto"/>
        <w:jc w:val="both"/>
        <w:rPr>
          <w:rFonts w:ascii="Arial" w:eastAsia="Times New Roman" w:hAnsi="Arial" w:cs="Arial"/>
          <w:lang w:eastAsia="es-ES"/>
        </w:rPr>
      </w:pPr>
    </w:p>
    <w:p w:rsidR="008514BE" w:rsidRPr="00F315B5" w:rsidP="008514BE">
      <w:pPr>
        <w:spacing w:after="0" w:line="240" w:lineRule="auto"/>
        <w:jc w:val="both"/>
        <w:outlineLvl w:val="1"/>
        <w:rPr>
          <w:rFonts w:ascii="Arial" w:eastAsia="Times New Roman" w:hAnsi="Arial" w:cs="Arial"/>
          <w:i/>
          <w:u w:val="single"/>
          <w:lang w:eastAsia="es-ES"/>
        </w:rPr>
      </w:pPr>
      <w:bookmarkStart w:id="115" w:name="_Toc514605987"/>
      <w:r w:rsidRPr="00F315B5">
        <w:rPr>
          <w:rFonts w:ascii="Arial" w:eastAsia="Times New Roman" w:hAnsi="Arial" w:cs="Arial"/>
          <w:b/>
          <w:u w:val="single"/>
          <w:lang w:eastAsia="es-ES"/>
        </w:rPr>
        <w:t>Cláusula 26.</w:t>
      </w:r>
      <w:r w:rsidRPr="00F315B5">
        <w:rPr>
          <w:rFonts w:ascii="Arial" w:eastAsia="Times New Roman" w:hAnsi="Arial" w:cs="Arial"/>
          <w:u w:val="single"/>
          <w:lang w:eastAsia="es-ES"/>
        </w:rPr>
        <w:t xml:space="preserve"> </w:t>
      </w:r>
      <w:r w:rsidRPr="00F315B5">
        <w:rPr>
          <w:rFonts w:ascii="Arial" w:eastAsia="Times New Roman" w:hAnsi="Arial" w:cs="Arial"/>
          <w:b/>
          <w:i/>
          <w:u w:val="single"/>
          <w:lang w:eastAsia="es-ES"/>
        </w:rPr>
        <w:t>Modificación del contrato</w:t>
      </w:r>
      <w:r w:rsidRPr="00F315B5">
        <w:rPr>
          <w:rFonts w:ascii="Arial" w:eastAsia="Times New Roman" w:hAnsi="Arial" w:cs="Arial"/>
          <w:i/>
          <w:u w:val="single"/>
          <w:lang w:eastAsia="es-ES"/>
        </w:rPr>
        <w:t>.</w:t>
      </w:r>
      <w:bookmarkEnd w:id="114"/>
      <w:bookmarkEnd w:id="115"/>
      <w:r w:rsidRPr="00F315B5">
        <w:rPr>
          <w:rFonts w:ascii="Arial" w:eastAsia="Calibri" w:hAnsi="Arial" w:cs="Arial"/>
          <w:u w:val="single"/>
          <w:vertAlign w:val="superscript"/>
        </w:rPr>
        <w:t xml:space="preserve"> </w:t>
      </w:r>
    </w:p>
    <w:p w:rsidR="008514BE" w:rsidRPr="00F315B5" w:rsidP="008514BE">
      <w:pPr>
        <w:spacing w:after="0" w:line="240" w:lineRule="auto"/>
        <w:jc w:val="both"/>
        <w:rPr>
          <w:rFonts w:ascii="Arial" w:eastAsia="Times New Roman" w:hAnsi="Arial" w:cs="Arial"/>
          <w:lang w:eastAsia="es-ES"/>
        </w:rPr>
      </w:pPr>
    </w:p>
    <w:p w:rsidR="008514BE" w:rsidRPr="00F315B5" w:rsidP="008514BE">
      <w:pPr>
        <w:spacing w:after="0" w:line="240" w:lineRule="auto"/>
        <w:jc w:val="both"/>
        <w:rPr>
          <w:rFonts w:ascii="Arial" w:eastAsia="Times New Roman" w:hAnsi="Arial" w:cs="Arial"/>
          <w:lang w:eastAsia="es-ES"/>
        </w:rPr>
      </w:pPr>
      <w:r w:rsidRPr="00F315B5">
        <w:rPr>
          <w:rFonts w:ascii="Arial" w:eastAsia="Times New Roman" w:hAnsi="Arial" w:cs="Arial"/>
          <w:lang w:eastAsia="es-ES"/>
        </w:rPr>
        <w:t>El órgano de contratación podrá acordar, una vez perfeccionado el contrato y por razones debidamente justificadas, modificaciones en el mismo en los casos y en la forma previstos en la Subsección 4ª, Sección 3ª, Capítulo I, Título I del Libro Segundo y de acuerdo con el procedimiento regulado en el artículo 191 de la LCSP, justificándolo debidamente en el expediente.</w:t>
      </w:r>
    </w:p>
    <w:p w:rsidR="008514BE" w:rsidRPr="00F315B5" w:rsidP="008514BE">
      <w:pPr>
        <w:spacing w:after="0" w:line="240" w:lineRule="auto"/>
        <w:jc w:val="both"/>
        <w:rPr>
          <w:rFonts w:ascii="Arial" w:eastAsia="Times New Roman" w:hAnsi="Arial" w:cs="Arial"/>
          <w:lang w:eastAsia="es-ES"/>
        </w:rPr>
      </w:pPr>
    </w:p>
    <w:p w:rsidR="008514BE" w:rsidRPr="00F315B5" w:rsidP="008514BE">
      <w:pPr>
        <w:widowControl w:val="0"/>
        <w:autoSpaceDE w:val="0"/>
        <w:autoSpaceDN w:val="0"/>
        <w:adjustRightInd w:val="0"/>
        <w:spacing w:after="0" w:line="240" w:lineRule="auto"/>
        <w:jc w:val="both"/>
        <w:rPr>
          <w:rFonts w:ascii="Arial" w:eastAsia="Times New Roman" w:hAnsi="Arial" w:cs="Arial"/>
        </w:rPr>
      </w:pPr>
    </w:p>
    <w:p w:rsidR="008514BE" w:rsidRPr="00F315B5" w:rsidP="008514BE">
      <w:pPr>
        <w:widowControl w:val="0"/>
        <w:autoSpaceDE w:val="0"/>
        <w:autoSpaceDN w:val="0"/>
        <w:adjustRightInd w:val="0"/>
        <w:spacing w:after="0" w:line="240" w:lineRule="auto"/>
        <w:jc w:val="both"/>
        <w:rPr>
          <w:rFonts w:ascii="Arial" w:eastAsia="Times New Roman" w:hAnsi="Arial" w:cs="Arial"/>
          <w:lang w:eastAsia="es-ES"/>
        </w:rPr>
      </w:pPr>
    </w:p>
    <w:p w:rsidR="008514BE" w:rsidRPr="00F315B5" w:rsidP="008514BE">
      <w:pPr>
        <w:spacing w:after="0" w:line="240" w:lineRule="auto"/>
        <w:jc w:val="both"/>
        <w:rPr>
          <w:rFonts w:ascii="Arial" w:eastAsia="Times New Roman" w:hAnsi="Arial" w:cs="Arial"/>
          <w:lang w:eastAsia="es-ES"/>
        </w:rPr>
      </w:pPr>
      <w:r w:rsidRPr="00F315B5">
        <w:rPr>
          <w:rFonts w:ascii="Arial" w:eastAsia="Times New Roman" w:hAnsi="Arial" w:cs="Arial"/>
          <w:lang w:eastAsia="es-ES"/>
        </w:rPr>
        <w:t xml:space="preserve">En el apartado </w:t>
      </w:r>
      <w:r>
        <w:rPr>
          <w:rFonts w:ascii="Arial" w:eastAsia="Times New Roman" w:hAnsi="Arial" w:cs="Arial"/>
          <w:b/>
          <w:lang w:eastAsia="es-ES"/>
        </w:rPr>
        <w:t>20</w:t>
      </w:r>
      <w:r w:rsidRPr="00F315B5">
        <w:rPr>
          <w:rFonts w:ascii="Arial" w:eastAsia="Times New Roman" w:hAnsi="Arial" w:cs="Arial"/>
          <w:b/>
          <w:lang w:eastAsia="es-ES"/>
        </w:rPr>
        <w:t xml:space="preserve"> de la cláusula 1</w:t>
      </w:r>
      <w:r w:rsidRPr="00F315B5">
        <w:rPr>
          <w:rFonts w:ascii="Arial" w:eastAsia="Times New Roman" w:hAnsi="Arial" w:cs="Arial"/>
          <w:lang w:eastAsia="es-ES"/>
        </w:rPr>
        <w:t xml:space="preserve"> se especifican, en su caso, las condiciones, el alcance, los límites y el procedimiento de las modificaciones previstas.</w:t>
      </w:r>
    </w:p>
    <w:p w:rsidR="008514BE" w:rsidRPr="00F315B5" w:rsidP="008514BE">
      <w:pPr>
        <w:spacing w:after="0" w:line="240" w:lineRule="auto"/>
        <w:jc w:val="both"/>
        <w:rPr>
          <w:rFonts w:ascii="Arial" w:eastAsia="Times New Roman" w:hAnsi="Arial" w:cs="Arial"/>
          <w:lang w:eastAsia="es-ES"/>
        </w:rPr>
      </w:pPr>
    </w:p>
    <w:p w:rsidR="008514BE" w:rsidRPr="00F315B5" w:rsidP="008514BE">
      <w:pPr>
        <w:spacing w:after="0" w:line="240" w:lineRule="auto"/>
        <w:jc w:val="both"/>
        <w:rPr>
          <w:rFonts w:ascii="Arial" w:eastAsia="Times New Roman" w:hAnsi="Arial" w:cs="Arial"/>
          <w:lang w:eastAsia="es-ES"/>
        </w:rPr>
      </w:pPr>
      <w:r w:rsidRPr="00F315B5">
        <w:rPr>
          <w:rFonts w:ascii="Arial" w:eastAsia="Times New Roman" w:hAnsi="Arial" w:cs="Arial"/>
          <w:lang w:eastAsia="es-ES"/>
        </w:rPr>
        <w:t xml:space="preserve">Las modificaciones no previstas en el apartado </w:t>
      </w:r>
      <w:r>
        <w:rPr>
          <w:rFonts w:ascii="Arial" w:eastAsia="Times New Roman" w:hAnsi="Arial" w:cs="Arial"/>
          <w:b/>
          <w:lang w:eastAsia="es-ES"/>
        </w:rPr>
        <w:t>20</w:t>
      </w:r>
      <w:r w:rsidRPr="00F315B5">
        <w:rPr>
          <w:rFonts w:ascii="Arial" w:eastAsia="Times New Roman" w:hAnsi="Arial" w:cs="Arial"/>
          <w:lang w:eastAsia="es-ES"/>
        </w:rPr>
        <w:t xml:space="preserve"> </w:t>
      </w:r>
      <w:r w:rsidRPr="00F315B5">
        <w:rPr>
          <w:rFonts w:ascii="Arial" w:eastAsia="Times New Roman" w:hAnsi="Arial" w:cs="Arial"/>
          <w:b/>
          <w:lang w:eastAsia="es-ES"/>
        </w:rPr>
        <w:t>de la cláusula 1</w:t>
      </w:r>
      <w:r w:rsidRPr="00F315B5">
        <w:rPr>
          <w:rFonts w:ascii="Arial" w:eastAsia="Times New Roman" w:hAnsi="Arial" w:cs="Arial"/>
          <w:lang w:eastAsia="es-ES"/>
        </w:rPr>
        <w:t xml:space="preserve"> sólo podrán efectuarse cuando se justifique suficientemente la concurrencia de alguna de las circunstancias previstas en el artículo 205 de la LCSP. Estas modificaciones no podrán alterar las condiciones esenciales de la licitación y adjudicación y deberán limitarse a introducir las variaciones estrictamente indispensables para responder a la causa objetiva que las haga necesarias. </w:t>
      </w:r>
    </w:p>
    <w:p w:rsidR="008514BE" w:rsidRPr="00F315B5" w:rsidP="008514BE">
      <w:pPr>
        <w:spacing w:after="0" w:line="240" w:lineRule="auto"/>
        <w:jc w:val="both"/>
        <w:rPr>
          <w:rFonts w:ascii="Arial" w:eastAsia="Times New Roman" w:hAnsi="Arial" w:cs="Arial"/>
          <w:lang w:eastAsia="es-ES"/>
        </w:rPr>
      </w:pPr>
    </w:p>
    <w:p w:rsidR="008514BE" w:rsidRPr="00F315B5" w:rsidP="008514BE">
      <w:pPr>
        <w:spacing w:after="0" w:line="240" w:lineRule="auto"/>
        <w:jc w:val="both"/>
        <w:rPr>
          <w:rFonts w:ascii="Arial" w:eastAsia="Times New Roman" w:hAnsi="Arial" w:cs="Arial"/>
          <w:lang w:eastAsia="es-ES"/>
        </w:rPr>
      </w:pPr>
      <w:r w:rsidRPr="00F315B5">
        <w:rPr>
          <w:rFonts w:ascii="Arial" w:eastAsia="Times New Roman" w:hAnsi="Arial" w:cs="Arial"/>
          <w:lang w:eastAsia="es-ES"/>
        </w:rPr>
        <w:t xml:space="preserve">Las modificaciones del contrato que se produzcan durante su ejecución, se publicaran en el Portal de la Contratación Pública -Perfil de contratante, y deberán formalizarse conforme a lo dispuesto en el artículo 203 de la LCSP. </w:t>
      </w:r>
    </w:p>
    <w:p w:rsidR="008514BE" w:rsidRPr="00F315B5" w:rsidP="008514BE">
      <w:pPr>
        <w:spacing w:after="0" w:line="240" w:lineRule="auto"/>
        <w:jc w:val="both"/>
        <w:rPr>
          <w:rFonts w:ascii="Arial" w:eastAsia="Times New Roman" w:hAnsi="Arial" w:cs="Arial"/>
          <w:lang w:eastAsia="es-ES"/>
        </w:rPr>
      </w:pPr>
    </w:p>
    <w:p w:rsidR="008514BE" w:rsidRPr="00F315B5" w:rsidP="008514BE">
      <w:pPr>
        <w:spacing w:after="0" w:line="240" w:lineRule="auto"/>
        <w:jc w:val="both"/>
        <w:rPr>
          <w:rFonts w:ascii="Arial" w:eastAsia="Times New Roman" w:hAnsi="Arial" w:cs="Arial"/>
          <w:lang w:eastAsia="es-ES"/>
        </w:rPr>
      </w:pPr>
    </w:p>
    <w:p w:rsidR="008514BE" w:rsidRPr="00F315B5" w:rsidP="008514BE">
      <w:pPr>
        <w:spacing w:after="0" w:line="240" w:lineRule="auto"/>
        <w:jc w:val="both"/>
        <w:outlineLvl w:val="1"/>
        <w:rPr>
          <w:rFonts w:ascii="Arial" w:eastAsia="Times New Roman" w:hAnsi="Arial" w:cs="Arial"/>
          <w:i/>
          <w:u w:val="single"/>
          <w:lang w:eastAsia="es-ES"/>
        </w:rPr>
      </w:pPr>
      <w:bookmarkStart w:id="116" w:name="_Toc198012203"/>
      <w:bookmarkStart w:id="117" w:name="_Toc514605988"/>
      <w:r w:rsidRPr="00F315B5">
        <w:rPr>
          <w:rFonts w:ascii="Arial" w:eastAsia="Times New Roman" w:hAnsi="Arial" w:cs="Arial"/>
          <w:b/>
          <w:u w:val="single"/>
          <w:lang w:eastAsia="es-ES"/>
        </w:rPr>
        <w:t>Cláusula 27.</w:t>
      </w:r>
      <w:r w:rsidRPr="00F315B5">
        <w:rPr>
          <w:rFonts w:ascii="Arial" w:eastAsia="Times New Roman" w:hAnsi="Arial" w:cs="Arial"/>
          <w:u w:val="single"/>
          <w:lang w:eastAsia="es-ES"/>
        </w:rPr>
        <w:t xml:space="preserve"> </w:t>
      </w:r>
      <w:r w:rsidRPr="00F315B5">
        <w:rPr>
          <w:rFonts w:ascii="Arial" w:eastAsia="Times New Roman" w:hAnsi="Arial" w:cs="Arial"/>
          <w:b/>
          <w:i/>
          <w:u w:val="single"/>
          <w:lang w:eastAsia="es-ES"/>
        </w:rPr>
        <w:t>Suspensión del contrato</w:t>
      </w:r>
      <w:r w:rsidRPr="00F315B5">
        <w:rPr>
          <w:rFonts w:ascii="Arial" w:eastAsia="Times New Roman" w:hAnsi="Arial" w:cs="Arial"/>
          <w:i/>
          <w:u w:val="single"/>
          <w:lang w:eastAsia="es-ES"/>
        </w:rPr>
        <w:t>.</w:t>
      </w:r>
      <w:bookmarkEnd w:id="116"/>
      <w:bookmarkEnd w:id="117"/>
    </w:p>
    <w:p w:rsidR="008514BE" w:rsidRPr="00F315B5" w:rsidP="008514BE">
      <w:pPr>
        <w:spacing w:after="0" w:line="240" w:lineRule="auto"/>
        <w:jc w:val="both"/>
        <w:rPr>
          <w:rFonts w:ascii="Arial" w:eastAsia="Times New Roman" w:hAnsi="Arial" w:cs="Arial"/>
          <w:lang w:eastAsia="es-ES"/>
        </w:rPr>
      </w:pPr>
    </w:p>
    <w:p w:rsidR="008514BE" w:rsidRPr="00F315B5" w:rsidP="008514BE">
      <w:pPr>
        <w:spacing w:after="0" w:line="240" w:lineRule="auto"/>
        <w:jc w:val="both"/>
        <w:rPr>
          <w:rFonts w:ascii="Arial" w:eastAsia="Times New Roman" w:hAnsi="Arial" w:cs="Arial"/>
          <w:lang w:eastAsia="es-ES"/>
        </w:rPr>
      </w:pPr>
      <w:bookmarkStart w:id="118" w:name="_Toc198012204"/>
      <w:r w:rsidRPr="00F315B5">
        <w:rPr>
          <w:rFonts w:ascii="Arial" w:eastAsia="Times New Roman" w:hAnsi="Arial" w:cs="Arial"/>
          <w:lang w:eastAsia="es-ES"/>
        </w:rPr>
        <w:t>FORTA podrá acordar por razones debidamente justificadas la suspensión de la ejecución del contrato. Igualmente podrá proceder la suspensión del cumplimiento del contrato por el contratista si se diese demora en el pago superior a cuatro (4) meses en las condiciones previstas en el artículo 198.5 de la LCSP. Los efectos de la suspensión del contrato se regirán por lo dispuesto en el artículo 208 de la LCSP, así como, en los preceptos concordantes del RGLCAP.</w:t>
      </w:r>
    </w:p>
    <w:p w:rsidR="008514BE" w:rsidRPr="00F315B5" w:rsidP="008514BE">
      <w:pPr>
        <w:spacing w:after="0" w:line="240" w:lineRule="auto"/>
        <w:jc w:val="both"/>
        <w:outlineLvl w:val="1"/>
        <w:rPr>
          <w:rFonts w:ascii="Arial" w:eastAsia="Times New Roman" w:hAnsi="Arial" w:cs="Arial"/>
          <w:b/>
          <w:lang w:eastAsia="es-ES"/>
        </w:rPr>
      </w:pPr>
      <w:bookmarkStart w:id="119" w:name="_Toc489868301"/>
      <w:bookmarkStart w:id="120" w:name="_Toc198012205"/>
      <w:bookmarkStart w:id="121" w:name="_Toc514605990"/>
      <w:bookmarkEnd w:id="118"/>
    </w:p>
    <w:p w:rsidR="008514BE" w:rsidRPr="00F315B5" w:rsidP="008514BE">
      <w:pPr>
        <w:spacing w:after="0" w:line="240" w:lineRule="auto"/>
        <w:jc w:val="both"/>
        <w:outlineLvl w:val="1"/>
        <w:rPr>
          <w:rFonts w:ascii="Arial" w:eastAsia="Times New Roman" w:hAnsi="Arial" w:cs="Arial"/>
          <w:b/>
          <w:lang w:eastAsia="es-ES"/>
        </w:rPr>
      </w:pPr>
    </w:p>
    <w:p w:rsidR="008514BE" w:rsidRPr="00F315B5" w:rsidP="008514BE">
      <w:pPr>
        <w:spacing w:after="0" w:line="240" w:lineRule="auto"/>
        <w:jc w:val="both"/>
        <w:outlineLvl w:val="1"/>
        <w:rPr>
          <w:rFonts w:ascii="Arial" w:eastAsia="Times New Roman" w:hAnsi="Arial" w:cs="Arial"/>
          <w:i/>
          <w:u w:val="single"/>
          <w:lang w:eastAsia="es-ES"/>
        </w:rPr>
      </w:pPr>
      <w:r w:rsidRPr="00F315B5">
        <w:rPr>
          <w:rFonts w:ascii="Arial" w:eastAsia="Times New Roman" w:hAnsi="Arial" w:cs="Arial"/>
          <w:b/>
          <w:u w:val="single"/>
          <w:lang w:eastAsia="es-ES"/>
        </w:rPr>
        <w:t>Cláusula 28.</w:t>
      </w:r>
      <w:r w:rsidRPr="00F315B5">
        <w:rPr>
          <w:rFonts w:ascii="Arial" w:eastAsia="Times New Roman" w:hAnsi="Arial" w:cs="Arial"/>
          <w:u w:val="single"/>
          <w:lang w:eastAsia="es-ES"/>
        </w:rPr>
        <w:t xml:space="preserve"> </w:t>
      </w:r>
      <w:r w:rsidRPr="00F315B5">
        <w:rPr>
          <w:rFonts w:ascii="Arial" w:eastAsia="Times New Roman" w:hAnsi="Arial" w:cs="Arial"/>
          <w:b/>
          <w:i/>
          <w:u w:val="single"/>
          <w:lang w:eastAsia="es-ES"/>
        </w:rPr>
        <w:t>Cesión del contrato</w:t>
      </w:r>
      <w:r w:rsidRPr="00F315B5">
        <w:rPr>
          <w:rFonts w:ascii="Arial" w:eastAsia="Times New Roman" w:hAnsi="Arial" w:cs="Arial"/>
          <w:i/>
          <w:u w:val="single"/>
          <w:lang w:eastAsia="es-ES"/>
        </w:rPr>
        <w:t>.</w:t>
      </w:r>
      <w:bookmarkEnd w:id="119"/>
    </w:p>
    <w:p w:rsidR="008514BE" w:rsidRPr="00F315B5" w:rsidP="008514BE">
      <w:pPr>
        <w:spacing w:after="0" w:line="240" w:lineRule="auto"/>
        <w:jc w:val="both"/>
        <w:rPr>
          <w:rFonts w:ascii="Arial" w:eastAsia="Times New Roman" w:hAnsi="Arial" w:cs="Arial"/>
          <w:lang w:eastAsia="es-ES"/>
        </w:rPr>
      </w:pPr>
    </w:p>
    <w:p w:rsidR="008514BE" w:rsidRPr="00F315B5" w:rsidP="008514BE">
      <w:pPr>
        <w:spacing w:after="0" w:line="240" w:lineRule="auto"/>
        <w:jc w:val="both"/>
        <w:rPr>
          <w:rFonts w:ascii="Arial" w:eastAsia="Times New Roman" w:hAnsi="Arial" w:cs="Arial"/>
          <w:lang w:eastAsia="es-ES"/>
        </w:rPr>
      </w:pPr>
      <w:r w:rsidRPr="00F315B5">
        <w:rPr>
          <w:rFonts w:ascii="Arial" w:eastAsia="Times New Roman" w:hAnsi="Arial" w:cs="Arial"/>
          <w:lang w:eastAsia="es-ES"/>
        </w:rPr>
        <w:t>Los derechos y obligaciones dimanantes del presente contrato podrán ser cedidos por el adjudicatario a un tercero siempre que se cumplan los supuestos y los requisitos establecidos en el artículo 214 de la LCSP.</w:t>
      </w:r>
    </w:p>
    <w:p w:rsidR="008514BE" w:rsidRPr="00F315B5" w:rsidP="008514BE">
      <w:pPr>
        <w:spacing w:after="0" w:line="240" w:lineRule="auto"/>
        <w:jc w:val="both"/>
        <w:rPr>
          <w:rFonts w:ascii="Arial" w:eastAsia="Times New Roman" w:hAnsi="Arial" w:cs="Arial"/>
          <w:b/>
          <w:lang w:eastAsia="es-ES"/>
        </w:rPr>
      </w:pPr>
    </w:p>
    <w:p w:rsidR="008514BE" w:rsidRPr="00F315B5" w:rsidP="008514BE">
      <w:pPr>
        <w:spacing w:after="0" w:line="240" w:lineRule="auto"/>
        <w:jc w:val="both"/>
        <w:rPr>
          <w:rFonts w:ascii="Arial" w:eastAsia="Times New Roman" w:hAnsi="Arial" w:cs="Arial"/>
          <w:b/>
          <w:lang w:eastAsia="es-ES"/>
        </w:rPr>
      </w:pPr>
    </w:p>
    <w:p w:rsidR="008514BE" w:rsidRPr="00F315B5" w:rsidP="008514BE">
      <w:pPr>
        <w:spacing w:after="0" w:line="240" w:lineRule="auto"/>
        <w:jc w:val="both"/>
        <w:outlineLvl w:val="1"/>
        <w:rPr>
          <w:rFonts w:ascii="Arial" w:eastAsia="Times New Roman" w:hAnsi="Arial" w:cs="Arial"/>
          <w:u w:val="single"/>
          <w:lang w:eastAsia="es-ES"/>
        </w:rPr>
      </w:pPr>
      <w:bookmarkStart w:id="122" w:name="_Toc489868302"/>
      <w:r w:rsidRPr="00F315B5">
        <w:rPr>
          <w:rFonts w:ascii="Arial" w:eastAsia="Times New Roman" w:hAnsi="Arial" w:cs="Arial"/>
          <w:b/>
          <w:u w:val="single"/>
          <w:lang w:eastAsia="es-ES"/>
        </w:rPr>
        <w:t xml:space="preserve">Cláusula 29. </w:t>
      </w:r>
      <w:r w:rsidRPr="00F315B5">
        <w:rPr>
          <w:rFonts w:ascii="Arial" w:eastAsia="Times New Roman" w:hAnsi="Arial" w:cs="Arial"/>
          <w:b/>
          <w:i/>
          <w:u w:val="single"/>
          <w:lang w:eastAsia="es-ES"/>
        </w:rPr>
        <w:t>Subcontratación</w:t>
      </w:r>
      <w:r w:rsidRPr="00F315B5">
        <w:rPr>
          <w:rFonts w:ascii="Arial" w:eastAsia="Times New Roman" w:hAnsi="Arial" w:cs="Arial"/>
          <w:i/>
          <w:u w:val="single"/>
          <w:lang w:eastAsia="es-ES"/>
        </w:rPr>
        <w:t>.</w:t>
      </w:r>
      <w:bookmarkEnd w:id="122"/>
    </w:p>
    <w:p w:rsidR="008514BE" w:rsidRPr="00F315B5" w:rsidP="008514BE">
      <w:pPr>
        <w:spacing w:after="0" w:line="240" w:lineRule="auto"/>
        <w:jc w:val="both"/>
        <w:rPr>
          <w:rFonts w:ascii="Arial" w:eastAsia="Times New Roman" w:hAnsi="Arial" w:cs="Arial"/>
          <w:lang w:eastAsia="es-ES"/>
        </w:rPr>
      </w:pPr>
      <w:bookmarkEnd w:id="120"/>
      <w:bookmarkEnd w:id="121"/>
    </w:p>
    <w:p w:rsidR="008514BE" w:rsidRPr="00F315B5" w:rsidP="008514BE">
      <w:pPr>
        <w:spacing w:after="0" w:line="240" w:lineRule="auto"/>
        <w:jc w:val="both"/>
        <w:rPr>
          <w:rFonts w:ascii="Arial" w:eastAsia="Times New Roman" w:hAnsi="Arial" w:cs="Arial"/>
          <w:lang w:eastAsia="es-ES"/>
        </w:rPr>
      </w:pPr>
      <w:r w:rsidRPr="00F315B5">
        <w:rPr>
          <w:rFonts w:ascii="Arial" w:eastAsia="Times New Roman" w:hAnsi="Arial" w:cs="Arial"/>
          <w:lang w:eastAsia="es-ES"/>
        </w:rPr>
        <w:t>El adjudicatario del contrato podrá concertar con terceros la realización parcial del mismo siempre que se cumplan los requisitos establecidos en el artículo 215 de la LCSP, quedando obligado al cumplimiento de los requisitos y obligaciones establecidos en los artículos 216 y 217 del mismo texto legal. En todo caso, los subcontratistas quedarán obligados solo ante el contratista, que asumirá la total responsabilidad de la ejecución del contrato frente al órgano de contratación, incluido el cumplimiento de las obligaciones en materia medioambiental, social o laboral.</w:t>
      </w:r>
    </w:p>
    <w:p w:rsidR="008514BE" w:rsidRPr="00F315B5" w:rsidP="008514BE">
      <w:pPr>
        <w:spacing w:after="0" w:line="240" w:lineRule="auto"/>
        <w:jc w:val="both"/>
        <w:rPr>
          <w:rFonts w:ascii="Arial" w:eastAsia="Times New Roman" w:hAnsi="Arial" w:cs="Arial"/>
          <w:lang w:eastAsia="es-ES"/>
        </w:rPr>
      </w:pPr>
    </w:p>
    <w:p w:rsidR="008514BE" w:rsidRPr="00F315B5" w:rsidP="008514BE">
      <w:pPr>
        <w:spacing w:after="0" w:line="240" w:lineRule="auto"/>
        <w:jc w:val="both"/>
        <w:rPr>
          <w:rFonts w:ascii="Arial" w:eastAsia="Times New Roman" w:hAnsi="Arial" w:cs="Arial"/>
          <w:lang w:eastAsia="es-ES"/>
        </w:rPr>
      </w:pPr>
      <w:r w:rsidRPr="00F315B5">
        <w:rPr>
          <w:rFonts w:ascii="Arial" w:eastAsia="Times New Roman" w:hAnsi="Arial" w:cs="Arial"/>
          <w:lang w:eastAsia="es-ES"/>
        </w:rPr>
        <w:t xml:space="preserve">El contratista deberá comunicar por escrito al órgano de contratación, tras la adjudicación del contrato y, a más tardar, cuando inicie su ejecución,  su intención de subcontratar, indicando las partes del contrato a que afectará y la identidad, datos de contacto y representantes legales  del subcontratista, así como justificar la aptitud de éste por referencia a los elementos técnicos y humanos de que dispone y a su experiencia, salvo si el subcontratista tuviera la clasificación adecuada para realizar la parte del contrato objeto de la subcontratación, y acreditando que no se encuentra incurso en prohibición de contratar. </w:t>
      </w:r>
    </w:p>
    <w:p w:rsidR="008514BE" w:rsidRPr="00F315B5" w:rsidP="008514BE">
      <w:pPr>
        <w:spacing w:after="0" w:line="240" w:lineRule="auto"/>
        <w:jc w:val="both"/>
        <w:rPr>
          <w:rFonts w:ascii="Arial" w:eastAsia="Times New Roman" w:hAnsi="Arial" w:cs="Arial"/>
          <w:lang w:eastAsia="es-ES"/>
        </w:rPr>
      </w:pPr>
    </w:p>
    <w:p w:rsidR="008514BE" w:rsidRPr="00F315B5" w:rsidP="008514BE">
      <w:pPr>
        <w:spacing w:after="0" w:line="240" w:lineRule="auto"/>
        <w:jc w:val="both"/>
        <w:rPr>
          <w:rFonts w:ascii="Arial" w:eastAsia="Times New Roman" w:hAnsi="Arial" w:cs="Arial"/>
          <w:lang w:eastAsia="es-ES"/>
        </w:rPr>
      </w:pPr>
      <w:r w:rsidRPr="00F315B5">
        <w:rPr>
          <w:rFonts w:ascii="Arial" w:eastAsia="Times New Roman" w:hAnsi="Arial" w:cs="Arial"/>
          <w:lang w:eastAsia="es-ES"/>
        </w:rPr>
        <w:t>Asimismo, junto con el escrito mediante el que se dé conocimiento al órgano de contratación del subcontrato a celebrar, el contratista deberá acreditar que el subcontratista no se encuentra inhabilitado para contratar de acuerdo con el ordenamiento jurídico. Dicha acreditación podrá hacerse efectiva mediante declaración responsable del subcontratista.</w:t>
      </w:r>
    </w:p>
    <w:p w:rsidR="008514BE" w:rsidRPr="00F315B5" w:rsidP="008514BE">
      <w:pPr>
        <w:spacing w:after="0" w:line="240" w:lineRule="auto"/>
        <w:jc w:val="both"/>
        <w:rPr>
          <w:rFonts w:ascii="Arial" w:eastAsia="Times New Roman" w:hAnsi="Arial" w:cs="Arial"/>
          <w:lang w:eastAsia="es-ES"/>
        </w:rPr>
      </w:pPr>
    </w:p>
    <w:p w:rsidR="008514BE" w:rsidRPr="00F315B5" w:rsidP="008514BE">
      <w:pPr>
        <w:spacing w:after="0" w:line="240" w:lineRule="auto"/>
        <w:jc w:val="both"/>
        <w:rPr>
          <w:rFonts w:ascii="Arial" w:eastAsia="Times New Roman" w:hAnsi="Arial" w:cs="Arial"/>
          <w:lang w:eastAsia="es-ES"/>
        </w:rPr>
      </w:pPr>
      <w:r w:rsidRPr="00F315B5">
        <w:rPr>
          <w:rFonts w:ascii="Arial" w:eastAsia="Times New Roman" w:hAnsi="Arial" w:cs="Arial"/>
          <w:lang w:eastAsia="es-ES"/>
        </w:rPr>
        <w:t xml:space="preserve">Si así se requiere en el </w:t>
      </w:r>
      <w:r w:rsidRPr="00F315B5">
        <w:rPr>
          <w:rFonts w:ascii="Arial" w:eastAsia="Times New Roman" w:hAnsi="Arial" w:cs="Arial"/>
          <w:b/>
          <w:lang w:eastAsia="es-ES"/>
        </w:rPr>
        <w:t>apartado 2</w:t>
      </w:r>
      <w:r>
        <w:rPr>
          <w:rFonts w:ascii="Arial" w:eastAsia="Times New Roman" w:hAnsi="Arial" w:cs="Arial"/>
          <w:b/>
          <w:lang w:eastAsia="es-ES"/>
        </w:rPr>
        <w:t>1</w:t>
      </w:r>
      <w:r w:rsidRPr="00F315B5">
        <w:rPr>
          <w:rFonts w:ascii="Arial" w:eastAsia="Times New Roman" w:hAnsi="Arial" w:cs="Arial"/>
          <w:b/>
          <w:lang w:eastAsia="es-ES"/>
        </w:rPr>
        <w:t xml:space="preserve"> de la cláusula 1</w:t>
      </w:r>
      <w:r w:rsidRPr="00F315B5">
        <w:rPr>
          <w:rFonts w:ascii="Arial" w:eastAsia="Times New Roman" w:hAnsi="Arial" w:cs="Arial"/>
          <w:lang w:eastAsia="es-ES"/>
        </w:rPr>
        <w:t>, los licitadores deberán indicar en su oferta la parte del contrato que tengan previsto subcontratar, señalando su importe, y el nombre o el perfil empresarial, definido por referencia a las condiciones de solvencia profesional o técnica, de los subcontratistas a los que vaya a encomendar su realización. En este caso, si los subcontratos difieren de lo indicado en la oferta, por celebrarse con empresarios distintos de los indicados nominativamente en la misma o por referirse a partes de la prestación diferentes a las señaladas en ella, no podrán celebrarse hasta que transcurran veinte días desde que efectúen la notificación y aportación de las justificaciones referidas en el párrafo anterior, salvo autorización expresa con anterioridad por el órgano de contratación o situación de emergencia justificada, excepto si este notifica en ese plazo su oposición.</w:t>
      </w:r>
    </w:p>
    <w:p w:rsidR="008514BE" w:rsidRPr="00F315B5" w:rsidP="008514BE">
      <w:pPr>
        <w:spacing w:after="0" w:line="240" w:lineRule="auto"/>
        <w:jc w:val="both"/>
        <w:rPr>
          <w:rFonts w:ascii="Arial" w:eastAsia="Times New Roman" w:hAnsi="Arial" w:cs="Arial"/>
          <w:lang w:eastAsia="es-ES"/>
        </w:rPr>
      </w:pPr>
    </w:p>
    <w:p w:rsidR="008514BE" w:rsidRPr="00F315B5" w:rsidP="008514BE">
      <w:pPr>
        <w:spacing w:after="0" w:line="240" w:lineRule="auto"/>
        <w:jc w:val="both"/>
        <w:rPr>
          <w:rFonts w:ascii="Arial" w:eastAsia="Times New Roman" w:hAnsi="Arial" w:cs="Arial"/>
          <w:lang w:eastAsia="es-ES"/>
        </w:rPr>
      </w:pPr>
      <w:r w:rsidRPr="00F315B5">
        <w:rPr>
          <w:rFonts w:ascii="Arial" w:eastAsia="Times New Roman" w:hAnsi="Arial" w:cs="Arial"/>
          <w:lang w:eastAsia="es-ES"/>
        </w:rPr>
        <w:t xml:space="preserve">Si el contrato requiere el tratamiento por el contratista de datos personales por cuenta del órgano de contratación como responsable del tratamiento, los licitadores deberán indicar en su oferta si tienen previsto subcontratar los servidores o los servicios asociados a ellos, el nombre o el perfil empresarial, definido por referencia a las condiciones de solvencia profesional o técnica, de los subcontratistas a los que se vaya a encomendar su realización. </w:t>
      </w:r>
      <w:r w:rsidRPr="00F315B5">
        <w:rPr>
          <w:rFonts w:ascii="Arial" w:eastAsia="Calibri" w:hAnsi="Arial" w:cs="Arial"/>
          <w:lang w:eastAsia="es-ES"/>
        </w:rPr>
        <w:t>Esta obligación tendrá carácter esencial, y su incumplimiento constituirá causa de resolución del contrato, conforme a lo dispuesto en el artículo 211.1.f) de la LCSP.</w:t>
      </w:r>
    </w:p>
    <w:p w:rsidR="008514BE" w:rsidRPr="00F315B5" w:rsidP="008514BE">
      <w:pPr>
        <w:spacing w:after="0" w:line="240" w:lineRule="auto"/>
        <w:jc w:val="both"/>
        <w:rPr>
          <w:rFonts w:ascii="Arial" w:eastAsia="Times New Roman" w:hAnsi="Arial" w:cs="Arial"/>
          <w:lang w:eastAsia="es-ES"/>
        </w:rPr>
      </w:pPr>
    </w:p>
    <w:p w:rsidR="008514BE" w:rsidRPr="00F315B5" w:rsidP="008514BE">
      <w:pPr>
        <w:spacing w:after="0" w:line="240" w:lineRule="auto"/>
        <w:jc w:val="both"/>
        <w:rPr>
          <w:rFonts w:ascii="Arial" w:eastAsia="Times New Roman" w:hAnsi="Arial" w:cs="Arial"/>
          <w:lang w:eastAsia="es-ES"/>
        </w:rPr>
      </w:pPr>
      <w:r w:rsidRPr="00F315B5">
        <w:rPr>
          <w:rFonts w:ascii="Arial" w:eastAsia="Times New Roman" w:hAnsi="Arial" w:cs="Arial"/>
          <w:lang w:eastAsia="es-ES"/>
        </w:rPr>
        <w:t>Cualquier modificación que sufra esta información durante la ejecución del contrato deberá ser notificada por escrito al órgano de contratación, así como toda la información precisa sobre los nuevos subcontratistas.</w:t>
      </w:r>
    </w:p>
    <w:p w:rsidR="008514BE" w:rsidRPr="00F315B5" w:rsidP="008514BE">
      <w:pPr>
        <w:spacing w:after="0" w:line="240" w:lineRule="auto"/>
        <w:jc w:val="both"/>
        <w:rPr>
          <w:rFonts w:ascii="Arial" w:eastAsia="Times New Roman" w:hAnsi="Arial" w:cs="Arial"/>
          <w:lang w:eastAsia="es-ES"/>
        </w:rPr>
      </w:pPr>
    </w:p>
    <w:p w:rsidR="008514BE" w:rsidRPr="00F315B5" w:rsidP="008514BE">
      <w:pPr>
        <w:spacing w:after="0" w:line="240" w:lineRule="auto"/>
        <w:jc w:val="both"/>
        <w:rPr>
          <w:rFonts w:ascii="Arial" w:eastAsia="Times New Roman" w:hAnsi="Arial" w:cs="Arial"/>
          <w:lang w:eastAsia="es-ES"/>
        </w:rPr>
      </w:pPr>
      <w:r w:rsidRPr="00F315B5">
        <w:rPr>
          <w:rFonts w:ascii="Arial" w:eastAsia="Times New Roman" w:hAnsi="Arial" w:cs="Arial"/>
          <w:lang w:eastAsia="es-ES"/>
        </w:rPr>
        <w:t>El conocimiento que tenga el órgano de contratación de los subcontratos celebrados en virtud de las comunicaciones o la autorización que se otorgue no alterarán la responsabilidad exclusiva del contratista principal.</w:t>
      </w:r>
    </w:p>
    <w:p w:rsidR="008514BE" w:rsidRPr="00F315B5" w:rsidP="008514BE">
      <w:pPr>
        <w:spacing w:after="0" w:line="240" w:lineRule="auto"/>
        <w:jc w:val="both"/>
        <w:rPr>
          <w:rFonts w:ascii="Arial" w:eastAsia="Times New Roman" w:hAnsi="Arial" w:cs="Arial"/>
          <w:lang w:eastAsia="es-ES"/>
        </w:rPr>
      </w:pPr>
    </w:p>
    <w:p w:rsidR="008514BE" w:rsidRPr="00F315B5" w:rsidP="008514BE">
      <w:pPr>
        <w:spacing w:after="0" w:line="240" w:lineRule="auto"/>
        <w:jc w:val="both"/>
        <w:rPr>
          <w:rFonts w:ascii="Arial" w:eastAsia="Times New Roman" w:hAnsi="Arial" w:cs="Arial"/>
          <w:lang w:eastAsia="es-ES"/>
        </w:rPr>
      </w:pPr>
      <w:r w:rsidRPr="00F315B5">
        <w:rPr>
          <w:rFonts w:ascii="Arial" w:eastAsia="Times New Roman" w:hAnsi="Arial" w:cs="Arial"/>
          <w:lang w:eastAsia="es-ES"/>
        </w:rPr>
        <w:t xml:space="preserve">El contratista deberá remitir al órgano de contratación, cuando éste lo solicite, relación detallada de aquellos subcontratistas o suministradores que participen en el contrato cuando se perfeccione su participación, junto con aquellas condiciones de subcontratación o suministro de cada uno de ellos que guarden una relación directa con el plazo de pago. Asimismo, deberán aportar, a solicitud del órgano de contratación, justificante de cumplimiento de los pagos a aquéllos, una vez terminada la prestación, dentro de los plazos de pago legalmente establecidos en el artículo 217 de la LCSP y en la Ley 3/2004, de 29 de diciembre, por la que se establecen medidas de lucha contra la morosidad en las operaciones comerciales, en lo que le sea de aplicación. Estas obligaciones tendrán la consideración de condiciones esenciales de ejecución del contrato y su incumplimiento, además de las consecuencias previstas por el ordenamiento jurídico, permitirá la imposición de las penalidades que a tal efecto se especifiquen en el </w:t>
      </w:r>
      <w:r w:rsidRPr="00F315B5">
        <w:rPr>
          <w:rFonts w:ascii="Arial" w:eastAsia="Times New Roman" w:hAnsi="Arial" w:cs="Arial"/>
          <w:b/>
          <w:lang w:eastAsia="es-ES"/>
        </w:rPr>
        <w:t xml:space="preserve">apartado </w:t>
      </w:r>
      <w:r>
        <w:rPr>
          <w:rFonts w:ascii="Arial" w:eastAsia="Times New Roman" w:hAnsi="Arial" w:cs="Arial"/>
          <w:b/>
          <w:lang w:eastAsia="es-ES"/>
        </w:rPr>
        <w:t>19</w:t>
      </w:r>
      <w:r w:rsidRPr="00F315B5">
        <w:rPr>
          <w:rFonts w:ascii="Arial" w:eastAsia="Times New Roman" w:hAnsi="Arial" w:cs="Arial"/>
          <w:b/>
          <w:lang w:eastAsia="es-ES"/>
        </w:rPr>
        <w:t xml:space="preserve"> de la cláusula 1</w:t>
      </w:r>
      <w:r w:rsidRPr="00F315B5">
        <w:rPr>
          <w:rFonts w:ascii="Arial" w:eastAsia="Times New Roman" w:hAnsi="Arial" w:cs="Arial"/>
          <w:lang w:eastAsia="es-ES"/>
        </w:rPr>
        <w:t xml:space="preserve">, respondiendo la garantía definitiva de las penalidades que se impongan por este motivo. </w:t>
      </w:r>
    </w:p>
    <w:p w:rsidR="008514BE" w:rsidRPr="00F315B5" w:rsidP="008514BE">
      <w:pPr>
        <w:spacing w:after="0" w:line="240" w:lineRule="auto"/>
        <w:jc w:val="both"/>
        <w:rPr>
          <w:rFonts w:ascii="Arial" w:eastAsia="Times New Roman" w:hAnsi="Arial" w:cs="Arial"/>
          <w:b/>
          <w:lang w:eastAsia="es-ES"/>
        </w:rPr>
      </w:pPr>
    </w:p>
    <w:p w:rsidR="008514BE" w:rsidRPr="00F315B5" w:rsidP="008514BE">
      <w:pPr>
        <w:spacing w:after="0" w:line="240" w:lineRule="auto"/>
        <w:jc w:val="both"/>
        <w:rPr>
          <w:rFonts w:ascii="Arial" w:eastAsia="Times New Roman" w:hAnsi="Arial" w:cs="Arial"/>
          <w:b/>
          <w:lang w:eastAsia="es-ES"/>
        </w:rPr>
      </w:pPr>
      <w:r w:rsidRPr="00F315B5">
        <w:rPr>
          <w:rFonts w:ascii="Arial" w:eastAsia="Times New Roman" w:hAnsi="Arial" w:cs="Arial"/>
          <w:lang w:eastAsia="es-ES"/>
        </w:rPr>
        <w:t xml:space="preserve">Si se trata de un servicio o lote/s del mismo reservado a Centros Especiales de Empleo de iniciativa social y Empresas de Inserción, no se podrá subcontratar con empresas no beneficiarias del derecho de reserva, salvo en las prestaciones accesorias al objeto principal del contrato, conforme a lo establecido, en su caso, en el </w:t>
      </w:r>
      <w:r w:rsidRPr="00F315B5">
        <w:rPr>
          <w:rFonts w:ascii="Arial" w:eastAsia="Times New Roman" w:hAnsi="Arial" w:cs="Arial"/>
          <w:b/>
          <w:lang w:eastAsia="es-ES"/>
        </w:rPr>
        <w:t>apartado 2</w:t>
      </w:r>
      <w:r>
        <w:rPr>
          <w:rFonts w:ascii="Arial" w:eastAsia="Times New Roman" w:hAnsi="Arial" w:cs="Arial"/>
          <w:b/>
          <w:lang w:eastAsia="es-ES"/>
        </w:rPr>
        <w:t>1</w:t>
      </w:r>
      <w:r w:rsidRPr="00F315B5">
        <w:rPr>
          <w:rFonts w:ascii="Arial" w:eastAsia="Times New Roman" w:hAnsi="Arial" w:cs="Arial"/>
          <w:b/>
          <w:lang w:eastAsia="es-ES"/>
        </w:rPr>
        <w:t xml:space="preserve"> de la cláusula 1.</w:t>
      </w:r>
    </w:p>
    <w:p w:rsidR="008514BE" w:rsidRPr="00F315B5" w:rsidP="008514BE">
      <w:pPr>
        <w:spacing w:after="0" w:line="240" w:lineRule="auto"/>
        <w:jc w:val="both"/>
        <w:rPr>
          <w:rFonts w:ascii="Arial" w:eastAsia="Times New Roman" w:hAnsi="Arial" w:cs="Arial"/>
          <w:b/>
          <w:lang w:eastAsia="es-ES"/>
        </w:rPr>
      </w:pPr>
    </w:p>
    <w:p w:rsidR="008514BE" w:rsidRPr="00F315B5" w:rsidP="008514BE">
      <w:pPr>
        <w:spacing w:after="0" w:line="240" w:lineRule="auto"/>
        <w:jc w:val="both"/>
        <w:rPr>
          <w:rFonts w:ascii="Arial" w:eastAsia="Times New Roman" w:hAnsi="Arial" w:cs="Arial"/>
          <w:lang w:eastAsia="es-ES"/>
        </w:rPr>
      </w:pPr>
      <w:r w:rsidRPr="00F315B5">
        <w:rPr>
          <w:rFonts w:ascii="Arial" w:eastAsia="Times New Roman" w:hAnsi="Arial" w:cs="Arial"/>
          <w:lang w:eastAsia="es-ES"/>
        </w:rPr>
        <w:t xml:space="preserve">Todas las condiciones especiales de ejecución que formen parte del contrato serán exigidas igualmente a todos los subcontratistas que participen en su ejecución. </w:t>
      </w:r>
    </w:p>
    <w:p w:rsidR="008514BE" w:rsidRPr="00F315B5" w:rsidP="008514BE">
      <w:pPr>
        <w:spacing w:after="0" w:line="240" w:lineRule="auto"/>
        <w:jc w:val="both"/>
        <w:rPr>
          <w:rFonts w:ascii="Arial" w:eastAsia="Times New Roman" w:hAnsi="Arial" w:cs="Arial"/>
          <w:lang w:eastAsia="es-ES"/>
        </w:rPr>
      </w:pPr>
    </w:p>
    <w:p w:rsidR="008514BE" w:rsidRPr="00F315B5" w:rsidP="008514BE">
      <w:pPr>
        <w:spacing w:after="0" w:line="240" w:lineRule="auto"/>
        <w:jc w:val="both"/>
        <w:rPr>
          <w:rFonts w:ascii="Arial" w:eastAsia="Times New Roman" w:hAnsi="Arial" w:cs="Arial"/>
          <w:lang w:eastAsia="es-ES"/>
        </w:rPr>
      </w:pPr>
      <w:r w:rsidRPr="00F315B5">
        <w:rPr>
          <w:rFonts w:ascii="Arial" w:eastAsia="Times New Roman" w:hAnsi="Arial" w:cs="Arial"/>
          <w:lang w:eastAsia="es-ES"/>
        </w:rPr>
        <w:t>Los subcontratistas no podrán renunciar válidamente, antes o después de su adquisición, a los derechos que les reconoce el artículo 216 de la LCSP en relación con los pagos a subcontratistas y suministradores, sin que sea de aplicación a este respecto el artículo 1.110 del Código Civil.</w:t>
      </w:r>
    </w:p>
    <w:p w:rsidR="008514BE" w:rsidRPr="00F315B5" w:rsidP="008514BE">
      <w:pPr>
        <w:spacing w:after="0" w:line="240" w:lineRule="auto"/>
        <w:jc w:val="both"/>
        <w:rPr>
          <w:rFonts w:ascii="Arial" w:eastAsia="Times New Roman" w:hAnsi="Arial" w:cs="Arial"/>
          <w:b/>
          <w:lang w:eastAsia="es-ES"/>
        </w:rPr>
      </w:pPr>
    </w:p>
    <w:p w:rsidR="008514BE" w:rsidRPr="00F315B5" w:rsidP="008514BE">
      <w:pPr>
        <w:spacing w:after="0" w:line="240" w:lineRule="auto"/>
        <w:jc w:val="both"/>
        <w:rPr>
          <w:rFonts w:ascii="Arial" w:eastAsia="Times New Roman" w:hAnsi="Arial" w:cs="Arial"/>
          <w:lang w:eastAsia="es-ES"/>
        </w:rPr>
      </w:pPr>
      <w:r w:rsidRPr="00F315B5">
        <w:rPr>
          <w:rFonts w:ascii="Arial" w:eastAsia="Times New Roman" w:hAnsi="Arial" w:cs="Arial"/>
          <w:lang w:eastAsia="es-ES"/>
        </w:rPr>
        <w:t>Los subcontratistas no tendrán, en ningún caso, acción directa frente al órgano de contratación por las obligaciones contraídas con ellos por el contratista como consecuencia de la ejecución del contrato principal y de los subcontratos, sin perjuicio de lo establecido en la disposición adicional quincuagésima primera de la LCSP.</w:t>
      </w:r>
    </w:p>
    <w:p w:rsidR="008514BE" w:rsidRPr="00F315B5" w:rsidP="008514BE">
      <w:pPr>
        <w:spacing w:after="0" w:line="240" w:lineRule="auto"/>
        <w:jc w:val="both"/>
        <w:outlineLvl w:val="1"/>
        <w:rPr>
          <w:rFonts w:ascii="Arial" w:eastAsia="Times New Roman" w:hAnsi="Arial" w:cs="Arial"/>
          <w:lang w:eastAsia="es-ES"/>
        </w:rPr>
      </w:pPr>
    </w:p>
    <w:p w:rsidR="008514BE" w:rsidRPr="00F315B5" w:rsidP="008514BE">
      <w:pPr>
        <w:spacing w:after="0" w:line="240" w:lineRule="auto"/>
        <w:jc w:val="center"/>
        <w:outlineLvl w:val="0"/>
        <w:rPr>
          <w:rFonts w:ascii="Arial" w:eastAsia="Times New Roman" w:hAnsi="Arial" w:cs="Arial"/>
          <w:lang w:eastAsia="es-ES"/>
        </w:rPr>
      </w:pPr>
      <w:bookmarkStart w:id="123" w:name="_Toc514605991"/>
      <w:bookmarkStart w:id="124" w:name="_Toc198012207"/>
      <w:r w:rsidRPr="00F315B5">
        <w:rPr>
          <w:rFonts w:ascii="Arial" w:eastAsia="Times New Roman" w:hAnsi="Arial" w:cs="Arial"/>
          <w:b/>
          <w:lang w:eastAsia="es-ES"/>
        </w:rPr>
        <w:t>DERECHOS Y OBLIGACIONES DEL CONTRATISTA</w:t>
      </w:r>
      <w:bookmarkEnd w:id="123"/>
      <w:bookmarkEnd w:id="124"/>
    </w:p>
    <w:p w:rsidR="008514BE" w:rsidRPr="00F315B5" w:rsidP="008514BE">
      <w:pPr>
        <w:spacing w:after="0" w:line="240" w:lineRule="auto"/>
        <w:jc w:val="both"/>
        <w:rPr>
          <w:rFonts w:ascii="Arial" w:eastAsia="Times New Roman" w:hAnsi="Arial" w:cs="Arial"/>
          <w:lang w:eastAsia="es-ES"/>
        </w:rPr>
      </w:pPr>
    </w:p>
    <w:p w:rsidR="008514BE" w:rsidRPr="00F315B5" w:rsidP="008514BE">
      <w:pPr>
        <w:spacing w:after="0" w:line="240" w:lineRule="auto"/>
        <w:jc w:val="both"/>
        <w:rPr>
          <w:rFonts w:ascii="Arial" w:eastAsia="Times New Roman" w:hAnsi="Arial" w:cs="Arial"/>
          <w:lang w:eastAsia="es-ES"/>
        </w:rPr>
      </w:pPr>
    </w:p>
    <w:p w:rsidR="008514BE" w:rsidRPr="00F315B5" w:rsidP="008514BE">
      <w:pPr>
        <w:spacing w:after="0" w:line="240" w:lineRule="auto"/>
        <w:jc w:val="both"/>
        <w:outlineLvl w:val="1"/>
        <w:rPr>
          <w:rFonts w:ascii="Arial" w:eastAsia="Times New Roman" w:hAnsi="Arial" w:cs="Arial"/>
          <w:i/>
          <w:u w:val="single"/>
          <w:lang w:eastAsia="es-ES"/>
        </w:rPr>
      </w:pPr>
      <w:bookmarkStart w:id="125" w:name="_Toc198012208"/>
      <w:bookmarkStart w:id="126" w:name="_Toc514605992"/>
      <w:r w:rsidRPr="00F315B5">
        <w:rPr>
          <w:rFonts w:ascii="Arial" w:eastAsia="Times New Roman" w:hAnsi="Arial" w:cs="Arial"/>
          <w:b/>
          <w:u w:val="single"/>
          <w:lang w:eastAsia="es-ES"/>
        </w:rPr>
        <w:t>Cláusula 30.</w:t>
      </w:r>
      <w:r w:rsidRPr="00F315B5">
        <w:rPr>
          <w:rFonts w:ascii="Arial" w:eastAsia="Times New Roman" w:hAnsi="Arial" w:cs="Arial"/>
          <w:u w:val="single"/>
          <w:lang w:eastAsia="es-ES"/>
        </w:rPr>
        <w:t xml:space="preserve"> </w:t>
      </w:r>
      <w:r w:rsidRPr="00F315B5">
        <w:rPr>
          <w:rFonts w:ascii="Arial" w:eastAsia="Times New Roman" w:hAnsi="Arial" w:cs="Arial"/>
          <w:b/>
          <w:i/>
          <w:u w:val="single"/>
          <w:lang w:eastAsia="es-ES"/>
        </w:rPr>
        <w:t>Abonos y relaciones valoradas</w:t>
      </w:r>
      <w:r w:rsidRPr="00F315B5">
        <w:rPr>
          <w:rFonts w:ascii="Arial" w:eastAsia="Times New Roman" w:hAnsi="Arial" w:cs="Arial"/>
          <w:i/>
          <w:u w:val="single"/>
          <w:lang w:eastAsia="es-ES"/>
        </w:rPr>
        <w:t>.</w:t>
      </w:r>
      <w:bookmarkEnd w:id="125"/>
      <w:bookmarkEnd w:id="126"/>
    </w:p>
    <w:p w:rsidR="008514BE" w:rsidRPr="00F315B5" w:rsidP="008514BE">
      <w:pPr>
        <w:spacing w:after="0" w:line="240" w:lineRule="auto"/>
        <w:jc w:val="both"/>
        <w:rPr>
          <w:rFonts w:ascii="Arial" w:eastAsia="Times New Roman" w:hAnsi="Arial" w:cs="Arial"/>
          <w:lang w:eastAsia="es-ES"/>
        </w:rPr>
      </w:pPr>
    </w:p>
    <w:p w:rsidR="008514BE" w:rsidRPr="00F315B5" w:rsidP="008514BE">
      <w:pPr>
        <w:spacing w:after="0" w:line="240" w:lineRule="auto"/>
        <w:jc w:val="both"/>
        <w:rPr>
          <w:rFonts w:ascii="Arial" w:eastAsia="Times New Roman" w:hAnsi="Arial" w:cs="Arial"/>
          <w:lang w:eastAsia="es-ES"/>
        </w:rPr>
      </w:pPr>
      <w:r w:rsidRPr="00F315B5">
        <w:rPr>
          <w:rFonts w:ascii="Arial" w:eastAsia="Times New Roman" w:hAnsi="Arial" w:cs="Arial"/>
          <w:lang w:eastAsia="es-ES"/>
        </w:rPr>
        <w:t xml:space="preserve">El contratista tiene derecho al abono, con arreglo a los precios convenidos, de los trabajos que realmente ejecute con sujeción al contrato, a sus modificaciones aprobadas y a las instrucciones dadas por el órgano de contratación, a través del responsable del contrato siendo la forma de pago y su periodicidad las especificadas en el </w:t>
      </w:r>
      <w:r w:rsidRPr="00F315B5">
        <w:rPr>
          <w:rFonts w:ascii="Arial" w:eastAsia="Times New Roman" w:hAnsi="Arial" w:cs="Arial"/>
          <w:b/>
          <w:lang w:eastAsia="es-ES"/>
        </w:rPr>
        <w:t>apartado 2</w:t>
      </w:r>
      <w:r>
        <w:rPr>
          <w:rFonts w:ascii="Arial" w:eastAsia="Times New Roman" w:hAnsi="Arial" w:cs="Arial"/>
          <w:b/>
          <w:lang w:eastAsia="es-ES"/>
        </w:rPr>
        <w:t>2</w:t>
      </w:r>
      <w:r w:rsidRPr="00F315B5">
        <w:rPr>
          <w:rFonts w:ascii="Arial" w:eastAsia="Times New Roman" w:hAnsi="Arial" w:cs="Arial"/>
          <w:b/>
          <w:lang w:eastAsia="es-ES"/>
        </w:rPr>
        <w:t xml:space="preserve"> de la cláusula 1</w:t>
      </w:r>
      <w:r w:rsidRPr="00F315B5">
        <w:rPr>
          <w:rFonts w:ascii="Arial" w:eastAsia="Times New Roman" w:hAnsi="Arial" w:cs="Arial"/>
          <w:lang w:eastAsia="es-ES"/>
        </w:rPr>
        <w:t>.</w:t>
      </w:r>
    </w:p>
    <w:p w:rsidR="008514BE" w:rsidRPr="00F315B5" w:rsidP="008514BE">
      <w:pPr>
        <w:spacing w:after="0" w:line="240" w:lineRule="auto"/>
        <w:jc w:val="both"/>
        <w:rPr>
          <w:rFonts w:ascii="Arial" w:eastAsia="Times New Roman" w:hAnsi="Arial" w:cs="Arial"/>
          <w:lang w:eastAsia="es-ES"/>
        </w:rPr>
      </w:pPr>
    </w:p>
    <w:p w:rsidR="008514BE" w:rsidRPr="00F315B5" w:rsidP="008514BE">
      <w:pPr>
        <w:spacing w:after="0" w:line="240" w:lineRule="auto"/>
        <w:jc w:val="both"/>
        <w:rPr>
          <w:rFonts w:ascii="Arial" w:eastAsia="Times New Roman" w:hAnsi="Arial" w:cs="Arial"/>
          <w:lang w:eastAsia="es-ES"/>
        </w:rPr>
      </w:pPr>
      <w:r w:rsidRPr="00F315B5">
        <w:rPr>
          <w:rFonts w:ascii="Arial" w:eastAsia="Times New Roman" w:hAnsi="Arial" w:cs="Arial"/>
          <w:lang w:eastAsia="es-ES"/>
        </w:rPr>
        <w:t>Los descuentos económicos como consecuencia de la aplicación de las penalizaciones que procedan se valorarán en el mes en curso y se harán efectivos en la facturación del mes siguiente.</w:t>
      </w:r>
    </w:p>
    <w:p w:rsidR="008514BE" w:rsidRPr="00F315B5" w:rsidP="008514BE">
      <w:pPr>
        <w:spacing w:after="0" w:line="240" w:lineRule="auto"/>
        <w:jc w:val="both"/>
        <w:rPr>
          <w:rFonts w:ascii="Arial" w:eastAsia="Times New Roman" w:hAnsi="Arial" w:cs="Arial"/>
          <w:lang w:eastAsia="es-ES"/>
        </w:rPr>
      </w:pPr>
    </w:p>
    <w:p w:rsidR="008514BE" w:rsidRPr="00F315B5" w:rsidP="008514BE">
      <w:pPr>
        <w:spacing w:after="0" w:line="240" w:lineRule="auto"/>
        <w:jc w:val="both"/>
        <w:rPr>
          <w:rFonts w:ascii="Arial" w:eastAsia="Times New Roman" w:hAnsi="Arial" w:cs="Arial"/>
          <w:lang w:eastAsia="es-ES"/>
        </w:rPr>
      </w:pPr>
    </w:p>
    <w:p w:rsidR="008514BE" w:rsidRPr="00F315B5" w:rsidP="008514BE">
      <w:pPr>
        <w:spacing w:after="0" w:line="240" w:lineRule="auto"/>
        <w:jc w:val="both"/>
        <w:outlineLvl w:val="1"/>
        <w:rPr>
          <w:rFonts w:ascii="Arial" w:eastAsia="Times New Roman" w:hAnsi="Arial" w:cs="Arial"/>
          <w:i/>
          <w:u w:val="single"/>
          <w:lang w:eastAsia="es-ES"/>
        </w:rPr>
      </w:pPr>
      <w:bookmarkStart w:id="127" w:name="_Toc198012209"/>
      <w:bookmarkStart w:id="128" w:name="_Toc514605993"/>
      <w:r w:rsidRPr="00F315B5">
        <w:rPr>
          <w:rFonts w:ascii="Arial" w:eastAsia="Times New Roman" w:hAnsi="Arial" w:cs="Arial"/>
          <w:b/>
          <w:u w:val="single"/>
          <w:lang w:eastAsia="es-ES"/>
        </w:rPr>
        <w:t>Cláusula 31.</w:t>
      </w:r>
      <w:r w:rsidRPr="00F315B5">
        <w:rPr>
          <w:rFonts w:ascii="Arial" w:eastAsia="Times New Roman" w:hAnsi="Arial" w:cs="Arial"/>
          <w:u w:val="single"/>
          <w:lang w:eastAsia="es-ES"/>
        </w:rPr>
        <w:t xml:space="preserve"> </w:t>
      </w:r>
      <w:r w:rsidRPr="00F315B5">
        <w:rPr>
          <w:rFonts w:ascii="Arial" w:eastAsia="Times New Roman" w:hAnsi="Arial" w:cs="Arial"/>
          <w:b/>
          <w:i/>
          <w:u w:val="single"/>
          <w:lang w:eastAsia="es-ES"/>
        </w:rPr>
        <w:t>Revisión de precios</w:t>
      </w:r>
      <w:r w:rsidRPr="00F315B5">
        <w:rPr>
          <w:rFonts w:ascii="Arial" w:eastAsia="Times New Roman" w:hAnsi="Arial" w:cs="Arial"/>
          <w:i/>
          <w:u w:val="single"/>
          <w:lang w:eastAsia="es-ES"/>
        </w:rPr>
        <w:t>.</w:t>
      </w:r>
      <w:bookmarkEnd w:id="127"/>
      <w:bookmarkEnd w:id="128"/>
    </w:p>
    <w:p w:rsidR="008514BE" w:rsidRPr="00F315B5" w:rsidP="008514BE">
      <w:pPr>
        <w:spacing w:after="0" w:line="240" w:lineRule="auto"/>
        <w:jc w:val="both"/>
        <w:rPr>
          <w:rFonts w:ascii="Arial" w:eastAsia="Times New Roman" w:hAnsi="Arial" w:cs="Arial"/>
          <w:lang w:eastAsia="es-ES"/>
        </w:rPr>
      </w:pPr>
    </w:p>
    <w:p w:rsidR="008514BE" w:rsidRPr="00F315B5" w:rsidP="008514BE">
      <w:pPr>
        <w:spacing w:after="0" w:line="240" w:lineRule="auto"/>
        <w:jc w:val="both"/>
        <w:rPr>
          <w:rFonts w:ascii="Arial" w:eastAsia="Times New Roman" w:hAnsi="Arial" w:cs="Arial"/>
          <w:lang w:eastAsia="es-ES"/>
        </w:rPr>
      </w:pPr>
      <w:r w:rsidRPr="00F315B5">
        <w:rPr>
          <w:rFonts w:ascii="Arial" w:eastAsia="Times New Roman" w:hAnsi="Arial" w:cs="Arial"/>
          <w:lang w:eastAsia="es-ES"/>
        </w:rPr>
        <w:t xml:space="preserve">En la revisión de precios se estará a lo especificado en el </w:t>
      </w:r>
      <w:r w:rsidRPr="00F315B5">
        <w:rPr>
          <w:rFonts w:ascii="Arial" w:eastAsia="Times New Roman" w:hAnsi="Arial" w:cs="Arial"/>
          <w:b/>
          <w:lang w:eastAsia="es-ES"/>
        </w:rPr>
        <w:t>apartado 2</w:t>
      </w:r>
      <w:r>
        <w:rPr>
          <w:rFonts w:ascii="Arial" w:eastAsia="Times New Roman" w:hAnsi="Arial" w:cs="Arial"/>
          <w:b/>
          <w:lang w:eastAsia="es-ES"/>
        </w:rPr>
        <w:t>3</w:t>
      </w:r>
      <w:r w:rsidRPr="00F315B5">
        <w:rPr>
          <w:rFonts w:ascii="Arial" w:eastAsia="Times New Roman" w:hAnsi="Arial" w:cs="Arial"/>
          <w:b/>
          <w:lang w:eastAsia="es-ES"/>
        </w:rPr>
        <w:t xml:space="preserve"> de la cláusula 1</w:t>
      </w:r>
      <w:r w:rsidRPr="00F315B5">
        <w:rPr>
          <w:rFonts w:ascii="Arial" w:eastAsia="Times New Roman" w:hAnsi="Arial" w:cs="Arial"/>
          <w:lang w:eastAsia="es-ES"/>
        </w:rPr>
        <w:t>, todo ello de conformidad con los artículos 103 a 105 de la LCSP, 104 a 106 del RGLCAP y Real Decreto 55/2017, de 3 de febrero, por el que se desarrolla la Ley 2/2015, de 30 de marzo, de desindexación de la economía española.</w:t>
      </w:r>
    </w:p>
    <w:p w:rsidR="008514BE" w:rsidRPr="00F315B5" w:rsidP="008514BE">
      <w:pPr>
        <w:spacing w:after="0" w:line="240" w:lineRule="auto"/>
        <w:jc w:val="both"/>
        <w:outlineLvl w:val="1"/>
        <w:rPr>
          <w:rFonts w:ascii="Arial" w:eastAsia="Times New Roman" w:hAnsi="Arial" w:cs="Arial"/>
          <w:b/>
          <w:lang w:eastAsia="es-ES"/>
        </w:rPr>
      </w:pPr>
      <w:bookmarkStart w:id="129" w:name="_Toc198012210"/>
    </w:p>
    <w:p w:rsidR="008514BE" w:rsidRPr="00F315B5" w:rsidP="008514BE">
      <w:pPr>
        <w:spacing w:after="0" w:line="240" w:lineRule="auto"/>
        <w:jc w:val="both"/>
        <w:outlineLvl w:val="1"/>
        <w:rPr>
          <w:rFonts w:ascii="Arial" w:eastAsia="Times New Roman" w:hAnsi="Arial" w:cs="Arial"/>
          <w:b/>
          <w:lang w:eastAsia="es-ES"/>
        </w:rPr>
      </w:pPr>
    </w:p>
    <w:p w:rsidR="008514BE" w:rsidRPr="00F315B5" w:rsidP="008514BE">
      <w:pPr>
        <w:spacing w:after="0" w:line="240" w:lineRule="auto"/>
        <w:jc w:val="both"/>
        <w:outlineLvl w:val="1"/>
        <w:rPr>
          <w:rFonts w:ascii="Arial" w:eastAsia="Times New Roman" w:hAnsi="Arial" w:cs="Arial"/>
          <w:i/>
          <w:u w:val="single"/>
          <w:lang w:eastAsia="es-ES"/>
        </w:rPr>
      </w:pPr>
      <w:bookmarkStart w:id="130" w:name="_Toc514605994"/>
      <w:r w:rsidRPr="00F315B5">
        <w:rPr>
          <w:rFonts w:ascii="Arial" w:eastAsia="Times New Roman" w:hAnsi="Arial" w:cs="Arial"/>
          <w:b/>
          <w:u w:val="single"/>
          <w:lang w:eastAsia="es-ES"/>
        </w:rPr>
        <w:t>Cláusula 32.</w:t>
      </w:r>
      <w:r w:rsidRPr="00F315B5">
        <w:rPr>
          <w:rFonts w:ascii="Arial" w:eastAsia="Times New Roman" w:hAnsi="Arial" w:cs="Arial"/>
          <w:u w:val="single"/>
          <w:lang w:eastAsia="es-ES"/>
        </w:rPr>
        <w:t xml:space="preserve"> </w:t>
      </w:r>
      <w:r w:rsidRPr="00F315B5">
        <w:rPr>
          <w:rFonts w:ascii="Arial" w:eastAsia="Times New Roman" w:hAnsi="Arial" w:cs="Arial"/>
          <w:b/>
          <w:i/>
          <w:u w:val="single"/>
          <w:lang w:eastAsia="es-ES"/>
        </w:rPr>
        <w:t>Obligaciones, gastos, impuestos y responsabilidades exigibles al contratista</w:t>
      </w:r>
      <w:r w:rsidRPr="00F315B5">
        <w:rPr>
          <w:rFonts w:ascii="Arial" w:eastAsia="Times New Roman" w:hAnsi="Arial" w:cs="Arial"/>
          <w:i/>
          <w:u w:val="single"/>
          <w:lang w:eastAsia="es-ES"/>
        </w:rPr>
        <w:t>.</w:t>
      </w:r>
      <w:bookmarkEnd w:id="129"/>
      <w:bookmarkEnd w:id="130"/>
    </w:p>
    <w:p w:rsidR="008514BE" w:rsidRPr="00F315B5" w:rsidP="008514BE">
      <w:pPr>
        <w:spacing w:after="0" w:line="240" w:lineRule="auto"/>
        <w:jc w:val="both"/>
        <w:rPr>
          <w:rFonts w:ascii="Arial" w:eastAsia="Times New Roman" w:hAnsi="Arial" w:cs="Arial"/>
          <w:lang w:eastAsia="es-ES"/>
        </w:rPr>
      </w:pPr>
    </w:p>
    <w:p w:rsidR="008514BE" w:rsidRPr="00F315B5" w:rsidP="008514BE">
      <w:pPr>
        <w:tabs>
          <w:tab w:val="left" w:pos="680"/>
          <w:tab w:val="left" w:pos="1304"/>
          <w:tab w:val="left" w:pos="1758"/>
        </w:tabs>
        <w:spacing w:after="0" w:line="240" w:lineRule="auto"/>
        <w:jc w:val="both"/>
        <w:rPr>
          <w:rFonts w:ascii="Arial" w:eastAsia="Times New Roman" w:hAnsi="Arial" w:cs="Arial"/>
          <w:lang w:eastAsia="es-ES"/>
        </w:rPr>
      </w:pPr>
      <w:r w:rsidRPr="00F315B5">
        <w:rPr>
          <w:rFonts w:ascii="Arial" w:eastAsia="Times New Roman" w:hAnsi="Arial" w:cs="Arial"/>
          <w:lang w:eastAsia="es-ES"/>
        </w:rPr>
        <w:t xml:space="preserve">Cuando, en función del objeto del contrato, resulte obligatorio aplicar lo dispuesto en el artículo 130 de la LCSP, en el </w:t>
      </w:r>
      <w:r w:rsidRPr="00F315B5">
        <w:rPr>
          <w:rFonts w:ascii="Arial" w:eastAsia="Times New Roman" w:hAnsi="Arial" w:cs="Arial"/>
          <w:b/>
          <w:bCs/>
          <w:lang w:eastAsia="es-ES"/>
        </w:rPr>
        <w:t>apartado 2</w:t>
      </w:r>
      <w:r>
        <w:rPr>
          <w:rFonts w:ascii="Arial" w:eastAsia="Times New Roman" w:hAnsi="Arial" w:cs="Arial"/>
          <w:b/>
          <w:bCs/>
          <w:lang w:eastAsia="es-ES"/>
        </w:rPr>
        <w:t>4</w:t>
      </w:r>
      <w:r w:rsidRPr="00F315B5">
        <w:rPr>
          <w:rFonts w:ascii="Arial" w:eastAsia="Times New Roman" w:hAnsi="Arial" w:cs="Arial"/>
          <w:b/>
          <w:bCs/>
          <w:lang w:eastAsia="es-ES"/>
        </w:rPr>
        <w:t xml:space="preserve"> de la cláusula 1</w:t>
      </w:r>
      <w:r w:rsidRPr="00F315B5">
        <w:rPr>
          <w:rFonts w:ascii="Arial" w:eastAsia="Times New Roman" w:hAnsi="Arial" w:cs="Arial"/>
          <w:lang w:eastAsia="es-ES"/>
        </w:rPr>
        <w:t xml:space="preserve"> se especificará la información sobre las condiciones de los contratos de los trabajadores de la empresa que están prestando servicio en la actualidad. Asimismo, y a estos efectos, el contratista deberá proporcionar a FORTA, a requerimiento de éste y antes de la finalización del contrato, la citada información. En todo caso, se deberán aportar los listados del personal objeto de subrogación, indicándose: el convenio colectivo de aplicación y los detalles de categoría, tipo de contrato, jornada, fecha de antigüedad, vencimiento del contrato, salario bruto anual de cada trabajador, así como todos los pactos en vigor aplicables a los trabajadores a los que afecte la subrogación. En los citados supuestos, tres meses antes de la finalización del contrato, junto con la certificación del mes que corresponda a dicho período, y con la última certificación que se emita, el contratista deberá presentar certificaciones positivas actualizadas a dichas fechas, acreditativas de hallarse al corriente en el cumplimiento de sus obligaciones con la Seguridad Social, o acreditar documentalmente que están satisfechas las cuotas a la Seguridad Social correspondientes al personal adscrito a la ejecución del contrato. </w:t>
      </w:r>
    </w:p>
    <w:p w:rsidR="008514BE" w:rsidRPr="00F315B5" w:rsidP="008514BE">
      <w:pPr>
        <w:tabs>
          <w:tab w:val="left" w:pos="680"/>
          <w:tab w:val="left" w:pos="1304"/>
          <w:tab w:val="left" w:pos="1758"/>
        </w:tabs>
        <w:spacing w:after="0" w:line="240" w:lineRule="auto"/>
        <w:jc w:val="both"/>
        <w:rPr>
          <w:rFonts w:ascii="Arial" w:eastAsia="Calibri" w:hAnsi="Arial" w:cs="Arial"/>
          <w:lang w:eastAsia="es-ES"/>
        </w:rPr>
      </w:pPr>
    </w:p>
    <w:p w:rsidR="008514BE" w:rsidRPr="00F315B5" w:rsidP="008514BE">
      <w:pPr>
        <w:tabs>
          <w:tab w:val="left" w:pos="680"/>
          <w:tab w:val="left" w:pos="1304"/>
          <w:tab w:val="left" w:pos="1758"/>
        </w:tabs>
        <w:spacing w:after="0" w:line="240" w:lineRule="auto"/>
        <w:jc w:val="both"/>
        <w:rPr>
          <w:rFonts w:ascii="Arial" w:eastAsia="Calibri" w:hAnsi="Arial" w:cs="Arial"/>
          <w:lang w:eastAsia="es-ES"/>
        </w:rPr>
      </w:pPr>
      <w:r w:rsidRPr="00F315B5">
        <w:rPr>
          <w:rFonts w:ascii="Arial" w:eastAsia="Calibri" w:hAnsi="Arial" w:cs="Arial"/>
          <w:lang w:eastAsia="es-ES"/>
        </w:rPr>
        <w:t>En el supuesto de que, una vez producida la subrogación, los costes laborales fueran superiores a los que se desprendieran de la información facilitada por el antiguo contratista al órgano de contratación, el contratista tendrá acción directa contra el antiguo contratista.</w:t>
      </w:r>
    </w:p>
    <w:p w:rsidR="008514BE" w:rsidRPr="00F315B5" w:rsidP="008514BE">
      <w:pPr>
        <w:tabs>
          <w:tab w:val="left" w:pos="680"/>
          <w:tab w:val="left" w:pos="1304"/>
          <w:tab w:val="left" w:pos="1758"/>
        </w:tabs>
        <w:spacing w:after="0" w:line="240" w:lineRule="auto"/>
        <w:jc w:val="both"/>
        <w:rPr>
          <w:rFonts w:ascii="Arial" w:eastAsia="Calibri" w:hAnsi="Arial" w:cs="Arial"/>
          <w:lang w:eastAsia="es-ES"/>
        </w:rPr>
      </w:pPr>
    </w:p>
    <w:p w:rsidR="008514BE" w:rsidRPr="00F315B5" w:rsidP="008514BE">
      <w:pPr>
        <w:tabs>
          <w:tab w:val="left" w:pos="680"/>
          <w:tab w:val="left" w:pos="1304"/>
          <w:tab w:val="left" w:pos="1758"/>
        </w:tabs>
        <w:spacing w:after="0" w:line="240" w:lineRule="auto"/>
        <w:jc w:val="both"/>
        <w:rPr>
          <w:rFonts w:ascii="Arial" w:eastAsia="Calibri" w:hAnsi="Arial" w:cs="Arial"/>
          <w:lang w:eastAsia="es-ES"/>
        </w:rPr>
      </w:pPr>
      <w:r w:rsidRPr="00F315B5">
        <w:rPr>
          <w:rFonts w:ascii="Arial" w:eastAsia="Calibri" w:hAnsi="Arial" w:cs="Arial"/>
          <w:lang w:eastAsia="es-ES"/>
        </w:rPr>
        <w:t>En todo caso, el contratista deberá responder de los salarios impagados a los trabajadores afectados por subrogación, así como de las cotizaciones a la Seguridad social devengadas, aún en el supuesto de que se resuelva el contrato y aquellos sean subrogados por el nuevo contratista, sin que, en ningún caso, dicha obligación corresponda a este último. En este supuesto, una vez acreditada la falta de pago de los citados salarios, el órgano de contratación procederá a la retención de las cantidades debidas al contratista para garantizar el pago de los citados salarios, y a la no devolución de la garantía definitiva, en tanto no se acredite el abono de éstos.</w:t>
      </w:r>
    </w:p>
    <w:p w:rsidR="008514BE" w:rsidRPr="00F315B5" w:rsidP="008514BE">
      <w:pPr>
        <w:tabs>
          <w:tab w:val="left" w:pos="680"/>
          <w:tab w:val="left" w:pos="1304"/>
          <w:tab w:val="left" w:pos="1758"/>
        </w:tabs>
        <w:autoSpaceDE w:val="0"/>
        <w:autoSpaceDN w:val="0"/>
        <w:adjustRightInd w:val="0"/>
        <w:spacing w:after="0" w:line="240" w:lineRule="auto"/>
        <w:jc w:val="both"/>
        <w:rPr>
          <w:rFonts w:ascii="Arial" w:eastAsia="Calibri" w:hAnsi="Arial" w:cs="Arial"/>
          <w:lang w:eastAsia="es-ES"/>
        </w:rPr>
      </w:pPr>
    </w:p>
    <w:p w:rsidR="008514BE" w:rsidRPr="00F315B5" w:rsidP="008514BE">
      <w:pPr>
        <w:spacing w:after="0" w:line="240" w:lineRule="auto"/>
        <w:jc w:val="both"/>
        <w:rPr>
          <w:rFonts w:ascii="Arial" w:eastAsia="Times New Roman" w:hAnsi="Arial" w:cs="Arial"/>
          <w:lang w:eastAsia="es-ES"/>
        </w:rPr>
      </w:pPr>
      <w:r w:rsidRPr="00F315B5">
        <w:rPr>
          <w:rFonts w:ascii="Arial" w:eastAsia="Times New Roman" w:hAnsi="Arial" w:cs="Arial"/>
          <w:lang w:eastAsia="es-ES"/>
        </w:rPr>
        <w:t>En los contratos que impliquen contacto habitual con menores, el adjudicatario deberá aportar, antes de la formalización del contrato, una declaración responsable de que todo el personal al que corresponde la realización de estas actividades (incluido el voluntario, en su caso) cumple el requisito previsto en el artículo 13.5 de la Ley Orgánica 1/1996, de 15 de enero, de Protección Jurídica del Menor, de modificación parcial del Código Civil y de la Ley de Enjuiciamiento Civil, introducido por la Ley 26/2015, de 28 de julio, de modificación del sistema de protección a la infancia y a la adolescencia, relativo a no haber sido condenado por sentencia firme por algún delito contra la libertad e indemnidad sexual, que incluye la agresión y abuso sexual, acoso sexual, exhibicionismo y provocación sexual, prostitución y explotación sexual y corrupción de menores, así como por trata de seres humanos. A tal efecto, el citado personal deberá acreditar esta circunstancia mediante la aportación de una certificación negativa del Registro Central de Delincuentes Sexuales, regulado por el Real Decreto 1110/2015, de 11 de diciembre. Asimismo, el contratista queda obligado a la inmediata sustitución de aquellos empleados que puedan quedar afectados de manera sobrevenida por el incumplimiento de esta obligación.</w:t>
      </w:r>
    </w:p>
    <w:p w:rsidR="008514BE" w:rsidRPr="00F315B5" w:rsidP="008514BE">
      <w:pPr>
        <w:spacing w:after="0" w:line="240" w:lineRule="auto"/>
        <w:jc w:val="both"/>
        <w:rPr>
          <w:rFonts w:ascii="Arial" w:eastAsia="Times New Roman" w:hAnsi="Arial" w:cs="Arial"/>
          <w:lang w:eastAsia="es-ES"/>
        </w:rPr>
      </w:pPr>
    </w:p>
    <w:p w:rsidR="008514BE" w:rsidRPr="00F315B5" w:rsidP="008514BE">
      <w:pPr>
        <w:spacing w:after="0" w:line="240" w:lineRule="auto"/>
        <w:jc w:val="both"/>
        <w:rPr>
          <w:rFonts w:ascii="Arial" w:eastAsia="Times New Roman" w:hAnsi="Arial" w:cs="Arial"/>
          <w:b/>
          <w:lang w:eastAsia="es-ES"/>
        </w:rPr>
      </w:pPr>
      <w:r w:rsidRPr="00F315B5">
        <w:rPr>
          <w:rFonts w:ascii="Arial" w:eastAsia="Times New Roman" w:hAnsi="Arial" w:cs="Arial"/>
          <w:lang w:eastAsia="es-ES"/>
        </w:rPr>
        <w:t xml:space="preserve">Estas obligaciones tendrán la consideración de condición especial en relación con la ejecución del contrato, de conformidad con lo dispuesto en el artículo 202 de la LCSP, con el carácter de obligación contractual esencial, a los efectos establecidos en el artículo 211.1.f) de dicha Ley, conforme a lo dispuesto en la </w:t>
      </w:r>
      <w:r w:rsidRPr="00F315B5">
        <w:rPr>
          <w:rFonts w:ascii="Arial" w:eastAsia="Times New Roman" w:hAnsi="Arial" w:cs="Arial"/>
          <w:b/>
          <w:lang w:eastAsia="es-ES"/>
        </w:rPr>
        <w:t xml:space="preserve">cláusula 42 del presente pliego. </w:t>
      </w:r>
    </w:p>
    <w:p w:rsidR="008514BE" w:rsidRPr="00F315B5" w:rsidP="008514BE">
      <w:pPr>
        <w:spacing w:after="0" w:line="240" w:lineRule="auto"/>
        <w:jc w:val="both"/>
        <w:rPr>
          <w:rFonts w:ascii="Arial" w:eastAsia="Times New Roman" w:hAnsi="Arial" w:cs="Arial"/>
          <w:lang w:eastAsia="es-ES"/>
        </w:rPr>
      </w:pPr>
    </w:p>
    <w:p w:rsidR="008514BE" w:rsidRPr="00F315B5" w:rsidP="008514BE">
      <w:pPr>
        <w:spacing w:after="0" w:line="240" w:lineRule="auto"/>
        <w:jc w:val="both"/>
        <w:rPr>
          <w:rFonts w:ascii="Arial" w:eastAsia="Times New Roman" w:hAnsi="Arial" w:cs="Arial"/>
          <w:lang w:eastAsia="es-ES"/>
        </w:rPr>
      </w:pPr>
      <w:r w:rsidRPr="00F315B5">
        <w:rPr>
          <w:rFonts w:ascii="Arial" w:eastAsia="Times New Roman" w:hAnsi="Arial" w:cs="Arial"/>
          <w:lang w:eastAsia="es-ES"/>
        </w:rPr>
        <w:t xml:space="preserve">Son de cuenta del contratista los gastos e impuestos, los de formalización del contrato en el supuesto de elevación a escritura pública, así como de cuantas licencias, autorizaciones y permisos procedan en orden a ejecutar y entregar correctamente los bienes objeto del servicio. Asimismo vendrá obligado a satisfacer todos los gastos que la empresa deba realizar para el cumplimiento del contrato, como son los generales, financieros, de seguros, transportes y desplazamientos, materiales, instalaciones, honorarios del personal a su cargo, de comprobación y ensayo, tasas y toda clase de tributos, el IVA, el impuesto que por la realización de la actividad pudiera corresponder y cualesquiera otros que pudieran derivarse de la ejecución del contrato durante la vigencia del mismo, sin que por tanto puedan ser éstos repercutidos como partida independiente. También son de cuenta del contratista los gastos derivados de la publicación de la licitación y adjudicación en los diferentes Diarios y Boletines Oficiales, conforme al </w:t>
      </w:r>
      <w:r w:rsidRPr="00F315B5">
        <w:rPr>
          <w:rFonts w:ascii="Arial" w:eastAsia="Times New Roman" w:hAnsi="Arial" w:cs="Arial"/>
          <w:b/>
          <w:bCs/>
          <w:lang w:eastAsia="es-ES"/>
        </w:rPr>
        <w:t>apartado 2</w:t>
      </w:r>
      <w:r>
        <w:rPr>
          <w:rFonts w:ascii="Arial" w:eastAsia="Times New Roman" w:hAnsi="Arial" w:cs="Arial"/>
          <w:b/>
          <w:bCs/>
          <w:lang w:eastAsia="es-ES"/>
        </w:rPr>
        <w:t>5</w:t>
      </w:r>
      <w:r w:rsidRPr="00F315B5">
        <w:rPr>
          <w:rFonts w:ascii="Arial" w:eastAsia="Times New Roman" w:hAnsi="Arial" w:cs="Arial"/>
          <w:b/>
          <w:bCs/>
          <w:lang w:eastAsia="es-ES"/>
        </w:rPr>
        <w:t xml:space="preserve"> de la cláusula 1.</w:t>
      </w:r>
    </w:p>
    <w:p w:rsidR="008514BE" w:rsidRPr="00F315B5" w:rsidP="008514BE">
      <w:pPr>
        <w:spacing w:after="0" w:line="240" w:lineRule="auto"/>
        <w:jc w:val="both"/>
        <w:rPr>
          <w:rFonts w:ascii="Arial" w:eastAsia="Times New Roman" w:hAnsi="Arial" w:cs="Arial"/>
          <w:lang w:eastAsia="es-ES"/>
        </w:rPr>
      </w:pPr>
    </w:p>
    <w:p w:rsidR="008514BE" w:rsidRPr="00F315B5" w:rsidP="008514BE">
      <w:pPr>
        <w:spacing w:after="0" w:line="240" w:lineRule="auto"/>
        <w:jc w:val="both"/>
        <w:rPr>
          <w:rFonts w:ascii="Arial" w:eastAsia="Times New Roman" w:hAnsi="Arial" w:cs="Arial"/>
          <w:lang w:eastAsia="es-ES"/>
        </w:rPr>
      </w:pPr>
      <w:r w:rsidRPr="00F315B5">
        <w:rPr>
          <w:rFonts w:ascii="Arial" w:eastAsia="Times New Roman" w:hAnsi="Arial" w:cs="Arial"/>
          <w:lang w:eastAsia="es-ES"/>
        </w:rPr>
        <w:t xml:space="preserve">El contratista deberá respetar, durante el plazo indicado en el </w:t>
      </w:r>
      <w:r w:rsidRPr="00F315B5">
        <w:rPr>
          <w:rFonts w:ascii="Arial" w:eastAsia="Times New Roman" w:hAnsi="Arial" w:cs="Arial"/>
          <w:b/>
          <w:lang w:eastAsia="es-ES"/>
        </w:rPr>
        <w:t>apartado 2</w:t>
      </w:r>
      <w:r>
        <w:rPr>
          <w:rFonts w:ascii="Arial" w:eastAsia="Times New Roman" w:hAnsi="Arial" w:cs="Arial"/>
          <w:b/>
          <w:lang w:eastAsia="es-ES"/>
        </w:rPr>
        <w:t>6</w:t>
      </w:r>
      <w:r w:rsidRPr="00F315B5">
        <w:rPr>
          <w:rFonts w:ascii="Arial" w:eastAsia="Times New Roman" w:hAnsi="Arial" w:cs="Arial"/>
          <w:b/>
          <w:lang w:eastAsia="es-ES"/>
        </w:rPr>
        <w:t xml:space="preserve"> de la cláusula 1</w:t>
      </w:r>
      <w:r w:rsidRPr="00F315B5">
        <w:rPr>
          <w:rFonts w:ascii="Arial" w:eastAsia="Times New Roman" w:hAnsi="Arial" w:cs="Arial"/>
          <w:lang w:eastAsia="es-ES"/>
        </w:rPr>
        <w:t>, el carácter confidencial de la información a que tenga acceso con ocasión de la ejecución del contrato, la cual se especifica, en su caso, en el mismo apartado, o que por su propia naturaleza deba ser tratada como tal.</w:t>
      </w:r>
    </w:p>
    <w:p w:rsidR="008514BE" w:rsidRPr="00F315B5" w:rsidP="008514BE">
      <w:pPr>
        <w:spacing w:after="0" w:line="240" w:lineRule="auto"/>
        <w:jc w:val="both"/>
        <w:rPr>
          <w:rFonts w:ascii="Arial" w:eastAsia="Times New Roman" w:hAnsi="Arial" w:cs="Arial"/>
          <w:lang w:eastAsia="es-ES"/>
        </w:rPr>
      </w:pPr>
    </w:p>
    <w:p w:rsidR="008514BE" w:rsidRPr="00F315B5" w:rsidP="008514BE">
      <w:pPr>
        <w:spacing w:after="0" w:line="240" w:lineRule="auto"/>
        <w:jc w:val="both"/>
        <w:rPr>
          <w:rFonts w:ascii="Arial" w:eastAsia="Times New Roman" w:hAnsi="Arial" w:cs="Arial"/>
          <w:strike/>
          <w:lang w:eastAsia="es-ES"/>
        </w:rPr>
      </w:pPr>
      <w:r w:rsidRPr="00F315B5">
        <w:rPr>
          <w:rFonts w:ascii="Arial" w:eastAsia="Times New Roman" w:hAnsi="Arial" w:cs="Arial"/>
          <w:lang w:eastAsia="es-ES"/>
        </w:rPr>
        <w:t>A los efectos de subsanación de errores y corrección de deficiencias, indemnizaciones y responsabilidades por defectos o errores de los proyectos de obras, se estará a lo dispuesto en los artículos 314 y 315 de la LCSP.</w:t>
      </w:r>
    </w:p>
    <w:p w:rsidR="008514BE" w:rsidRPr="00F315B5" w:rsidP="008514BE">
      <w:pPr>
        <w:spacing w:after="0" w:line="240" w:lineRule="auto"/>
        <w:jc w:val="both"/>
        <w:rPr>
          <w:rFonts w:ascii="Arial" w:eastAsia="Times New Roman" w:hAnsi="Arial" w:cs="Arial"/>
          <w:strike/>
          <w:lang w:eastAsia="es-ES"/>
        </w:rPr>
      </w:pPr>
    </w:p>
    <w:p w:rsidR="008514BE" w:rsidRPr="00F315B5" w:rsidP="008514BE">
      <w:pPr>
        <w:spacing w:after="0" w:line="240" w:lineRule="auto"/>
        <w:jc w:val="both"/>
        <w:rPr>
          <w:rFonts w:ascii="Arial" w:eastAsia="Times New Roman" w:hAnsi="Arial" w:cs="Arial"/>
          <w:lang w:eastAsia="es-ES"/>
        </w:rPr>
      </w:pPr>
      <w:r w:rsidRPr="00F315B5">
        <w:rPr>
          <w:rFonts w:ascii="Arial" w:eastAsia="Times New Roman" w:hAnsi="Arial" w:cs="Arial"/>
          <w:lang w:eastAsia="es-ES"/>
        </w:rPr>
        <w:t xml:space="preserve">Si del incumplimiento por parte del contratista se derivase perturbación grave y no reparable por otros medios en el servicio y el órgano de contratación no decidiese la resolución del contrato, podrá acordar su secuestro o intervención hasta que aquélla desaparezca. En todo caso, el contratista deberá abonar al órgano de contratación los daños y perjuicios que efectivamente la haya ocasionado.  FORTA conservará los poderes de control necesarios para asegurar la buena marcha del servicio. </w:t>
      </w:r>
    </w:p>
    <w:p w:rsidR="008514BE" w:rsidRPr="00F315B5" w:rsidP="008514BE">
      <w:pPr>
        <w:spacing w:after="0" w:line="240" w:lineRule="auto"/>
        <w:jc w:val="both"/>
        <w:rPr>
          <w:rFonts w:ascii="Arial" w:eastAsia="Times New Roman" w:hAnsi="Arial" w:cs="Arial"/>
          <w:lang w:eastAsia="es-ES"/>
        </w:rPr>
      </w:pPr>
    </w:p>
    <w:p w:rsidR="008514BE" w:rsidRPr="00F315B5" w:rsidP="008514BE">
      <w:pPr>
        <w:spacing w:after="0" w:line="240" w:lineRule="auto"/>
        <w:jc w:val="both"/>
        <w:rPr>
          <w:rFonts w:ascii="Arial" w:eastAsia="Times New Roman" w:hAnsi="Arial" w:cs="Arial"/>
          <w:lang w:eastAsia="es-ES"/>
        </w:rPr>
      </w:pPr>
    </w:p>
    <w:p w:rsidR="008514BE" w:rsidRPr="00F315B5" w:rsidP="008514BE">
      <w:pPr>
        <w:spacing w:after="0" w:line="240" w:lineRule="auto"/>
        <w:jc w:val="both"/>
        <w:outlineLvl w:val="1"/>
        <w:rPr>
          <w:rFonts w:ascii="Arial" w:eastAsia="Times New Roman" w:hAnsi="Arial" w:cs="Arial"/>
          <w:u w:val="single"/>
          <w:lang w:eastAsia="es-ES"/>
        </w:rPr>
      </w:pPr>
      <w:bookmarkStart w:id="131" w:name="_Toc198012212"/>
      <w:bookmarkStart w:id="132" w:name="_Toc514605995"/>
      <w:r w:rsidRPr="00F315B5">
        <w:rPr>
          <w:rFonts w:ascii="Arial" w:eastAsia="Times New Roman" w:hAnsi="Arial" w:cs="Arial"/>
          <w:b/>
          <w:u w:val="single"/>
          <w:lang w:eastAsia="es-ES"/>
        </w:rPr>
        <w:t>Cláusula 33.</w:t>
      </w:r>
      <w:r w:rsidRPr="00F315B5">
        <w:rPr>
          <w:rFonts w:ascii="Arial" w:eastAsia="Times New Roman" w:hAnsi="Arial" w:cs="Arial"/>
          <w:u w:val="single"/>
          <w:lang w:eastAsia="es-ES"/>
        </w:rPr>
        <w:t xml:space="preserve"> </w:t>
      </w:r>
      <w:r w:rsidRPr="00F315B5">
        <w:rPr>
          <w:rFonts w:ascii="Arial" w:eastAsia="Times New Roman" w:hAnsi="Arial" w:cs="Arial"/>
          <w:b/>
          <w:i/>
          <w:u w:val="single"/>
          <w:lang w:eastAsia="es-ES"/>
        </w:rPr>
        <w:t>Medidas de contratación con empresas que estén obligadas a tener en su plantilla trabajadores con discapacidad</w:t>
      </w:r>
      <w:r w:rsidRPr="00F315B5">
        <w:rPr>
          <w:rFonts w:ascii="Arial" w:eastAsia="Times New Roman" w:hAnsi="Arial" w:cs="Arial"/>
          <w:u w:val="single"/>
          <w:lang w:eastAsia="es-ES"/>
        </w:rPr>
        <w:t>.</w:t>
      </w:r>
      <w:bookmarkEnd w:id="131"/>
      <w:bookmarkEnd w:id="132"/>
    </w:p>
    <w:p w:rsidR="008514BE" w:rsidRPr="00F315B5" w:rsidP="008514BE">
      <w:pPr>
        <w:spacing w:after="0" w:line="240" w:lineRule="auto"/>
        <w:jc w:val="both"/>
        <w:rPr>
          <w:rFonts w:ascii="Arial" w:eastAsia="Times New Roman" w:hAnsi="Arial" w:cs="Arial"/>
          <w:lang w:eastAsia="es-ES"/>
        </w:rPr>
      </w:pPr>
    </w:p>
    <w:p w:rsidR="008514BE" w:rsidRPr="00F315B5" w:rsidP="008514BE">
      <w:pPr>
        <w:spacing w:after="0" w:line="240" w:lineRule="auto"/>
        <w:jc w:val="both"/>
        <w:rPr>
          <w:rFonts w:ascii="Arial" w:eastAsia="Times New Roman" w:hAnsi="Arial" w:cs="Arial"/>
          <w:lang w:eastAsia="es-ES"/>
        </w:rPr>
      </w:pPr>
      <w:r w:rsidRPr="00F315B5">
        <w:rPr>
          <w:rFonts w:ascii="Arial" w:eastAsia="Times New Roman" w:hAnsi="Arial" w:cs="Arial"/>
          <w:lang w:eastAsia="es-ES"/>
        </w:rPr>
        <w:t>El contratista asume, entre sus obligaciones la de tener trabajadores con discapacidad en un 2 por 100, al menos, de la plantilla de la empresa, si esta alcanza un número de 50 o más trabajadores y el contratista está sujeto a tal obligación, de acuerdo con el artículo 42 del Texto Refundido de la Ley General de derechos de las personas con discapacidad y su inclusión social, aprobado por Real Decreto Legislativo 1/2013, de 29 de noviembre, o la de adoptar las medidas alternativas desarrolladas reglamentariamente por el RD. 364/2005, de 8 de abril.</w:t>
      </w:r>
    </w:p>
    <w:p w:rsidR="008514BE" w:rsidRPr="00F315B5" w:rsidP="008514BE">
      <w:pPr>
        <w:spacing w:after="0" w:line="240" w:lineRule="auto"/>
        <w:jc w:val="both"/>
        <w:rPr>
          <w:rFonts w:ascii="Arial" w:eastAsia="Times New Roman" w:hAnsi="Arial" w:cs="Arial"/>
          <w:lang w:eastAsia="es-ES"/>
        </w:rPr>
      </w:pPr>
    </w:p>
    <w:p w:rsidR="008514BE" w:rsidRPr="00F315B5" w:rsidP="008514BE">
      <w:pPr>
        <w:spacing w:after="0" w:line="240" w:lineRule="auto"/>
        <w:jc w:val="both"/>
        <w:rPr>
          <w:rFonts w:ascii="Arial" w:eastAsia="Times New Roman" w:hAnsi="Arial" w:cs="Arial"/>
          <w:lang w:eastAsia="es-ES"/>
        </w:rPr>
      </w:pPr>
      <w:r w:rsidRPr="00F315B5">
        <w:rPr>
          <w:rFonts w:ascii="Arial" w:eastAsia="Times New Roman" w:hAnsi="Arial" w:cs="Arial"/>
          <w:lang w:eastAsia="es-ES"/>
        </w:rPr>
        <w:t xml:space="preserve">La asunción de la citada obligación se realizará mediante la declaración responsable que se cita en la </w:t>
      </w:r>
      <w:r w:rsidRPr="00F315B5">
        <w:rPr>
          <w:rFonts w:ascii="Arial" w:eastAsia="Times New Roman" w:hAnsi="Arial" w:cs="Arial"/>
          <w:b/>
          <w:lang w:eastAsia="es-ES"/>
        </w:rPr>
        <w:t>cláusula 1</w:t>
      </w:r>
      <w:r>
        <w:rPr>
          <w:rFonts w:ascii="Arial" w:eastAsia="Times New Roman" w:hAnsi="Arial" w:cs="Arial"/>
          <w:b/>
          <w:lang w:eastAsia="es-ES"/>
        </w:rPr>
        <w:t>2</w:t>
      </w:r>
      <w:r w:rsidRPr="00F315B5">
        <w:rPr>
          <w:rFonts w:ascii="Arial" w:eastAsia="Times New Roman" w:hAnsi="Arial" w:cs="Arial"/>
          <w:b/>
          <w:lang w:eastAsia="es-ES"/>
        </w:rPr>
        <w:t xml:space="preserve"> del presente Pliego</w:t>
      </w:r>
      <w:r w:rsidRPr="00F315B5">
        <w:rPr>
          <w:rFonts w:ascii="Arial" w:eastAsia="Times New Roman" w:hAnsi="Arial" w:cs="Arial"/>
          <w:lang w:eastAsia="es-ES"/>
        </w:rPr>
        <w:t xml:space="preserve"> “Forma y contenido de las proposiciones” de este pliego.</w:t>
      </w:r>
    </w:p>
    <w:p w:rsidR="008514BE" w:rsidRPr="00F315B5" w:rsidP="008514BE">
      <w:pPr>
        <w:spacing w:after="0" w:line="240" w:lineRule="auto"/>
        <w:jc w:val="both"/>
        <w:rPr>
          <w:rFonts w:ascii="Arial" w:eastAsia="Times New Roman" w:hAnsi="Arial" w:cs="Arial"/>
          <w:lang w:eastAsia="es-ES"/>
        </w:rPr>
      </w:pPr>
    </w:p>
    <w:p w:rsidR="008514BE" w:rsidRPr="00F315B5" w:rsidP="008514BE">
      <w:pPr>
        <w:spacing w:after="0" w:line="240" w:lineRule="auto"/>
        <w:jc w:val="both"/>
        <w:rPr>
          <w:rFonts w:ascii="Arial" w:eastAsia="Times New Roman" w:hAnsi="Arial" w:cs="Arial"/>
          <w:lang w:eastAsia="es-ES"/>
        </w:rPr>
      </w:pPr>
      <w:r w:rsidRPr="00F315B5">
        <w:rPr>
          <w:rFonts w:ascii="Arial" w:eastAsia="Times New Roman" w:hAnsi="Arial" w:cs="Arial"/>
          <w:lang w:eastAsia="es-ES"/>
        </w:rPr>
        <w:t xml:space="preserve">El contratista queda obligado igualmente a acreditar el cumplimiento de la referida obligación ante el órgano de contratación cuando fuese requerido, en cualquier momento de la vigencia del contrato, o en todo caso antes de la devolución de la garantía definitiva. La acreditación de dicho cumplimiento se efectuará mediante la presentación ante el órgano de contratación de los siguientes documentos: un certificado de la empresa en el que conste el número de trabajadores de plantilla y copia básica de los contratos celebrados con trabajadores con discapacidad, o bien certificado de excepcionalidad y declaración con las concretas medidas adoptadas. </w:t>
      </w:r>
    </w:p>
    <w:p w:rsidR="008514BE" w:rsidRPr="00F315B5" w:rsidP="008514BE">
      <w:pPr>
        <w:spacing w:after="0" w:line="240" w:lineRule="auto"/>
        <w:jc w:val="both"/>
        <w:rPr>
          <w:rFonts w:ascii="Arial" w:eastAsia="Times New Roman" w:hAnsi="Arial" w:cs="Arial"/>
          <w:lang w:eastAsia="es-ES"/>
        </w:rPr>
      </w:pPr>
    </w:p>
    <w:p w:rsidR="008514BE" w:rsidRPr="00F315B5" w:rsidP="008514BE">
      <w:pPr>
        <w:spacing w:after="0" w:line="240" w:lineRule="auto"/>
        <w:jc w:val="both"/>
        <w:rPr>
          <w:rFonts w:ascii="Arial" w:eastAsia="Times New Roman" w:hAnsi="Arial" w:cs="Arial"/>
          <w:lang w:eastAsia="es-ES"/>
        </w:rPr>
      </w:pPr>
    </w:p>
    <w:p w:rsidR="008514BE" w:rsidRPr="00F315B5" w:rsidP="008514BE">
      <w:pPr>
        <w:spacing w:after="0" w:line="240" w:lineRule="auto"/>
        <w:jc w:val="both"/>
        <w:outlineLvl w:val="1"/>
        <w:rPr>
          <w:rFonts w:ascii="Arial" w:eastAsia="Times New Roman" w:hAnsi="Arial" w:cs="Arial"/>
          <w:i/>
          <w:u w:val="single"/>
          <w:lang w:eastAsia="es-ES"/>
        </w:rPr>
      </w:pPr>
      <w:bookmarkStart w:id="133" w:name="_Toc198012213"/>
      <w:bookmarkStart w:id="134" w:name="_Toc514605996"/>
      <w:r w:rsidRPr="00F315B5">
        <w:rPr>
          <w:rFonts w:ascii="Arial" w:eastAsia="Times New Roman" w:hAnsi="Arial" w:cs="Arial"/>
          <w:b/>
          <w:u w:val="single"/>
          <w:lang w:eastAsia="es-ES"/>
        </w:rPr>
        <w:t>Cláusula 34.</w:t>
      </w:r>
      <w:r w:rsidRPr="00F315B5">
        <w:rPr>
          <w:rFonts w:ascii="Arial" w:eastAsia="Times New Roman" w:hAnsi="Arial" w:cs="Arial"/>
          <w:u w:val="single"/>
          <w:lang w:eastAsia="es-ES"/>
        </w:rPr>
        <w:t xml:space="preserve"> </w:t>
      </w:r>
      <w:r w:rsidRPr="00F315B5">
        <w:rPr>
          <w:rFonts w:ascii="Arial" w:eastAsia="Times New Roman" w:hAnsi="Arial" w:cs="Arial"/>
          <w:b/>
          <w:i/>
          <w:u w:val="single"/>
          <w:lang w:eastAsia="es-ES"/>
        </w:rPr>
        <w:t>Obligaciones laborales, sociales y medioambientales</w:t>
      </w:r>
      <w:r w:rsidRPr="00F315B5">
        <w:rPr>
          <w:rFonts w:ascii="Arial" w:eastAsia="Times New Roman" w:hAnsi="Arial" w:cs="Arial"/>
          <w:i/>
          <w:u w:val="single"/>
          <w:lang w:eastAsia="es-ES"/>
        </w:rPr>
        <w:t>.</w:t>
      </w:r>
      <w:bookmarkEnd w:id="133"/>
      <w:bookmarkEnd w:id="134"/>
      <w:r w:rsidRPr="00F315B5">
        <w:rPr>
          <w:rFonts w:ascii="Arial" w:eastAsia="Times New Roman" w:hAnsi="Arial" w:cs="Arial"/>
          <w:i/>
          <w:u w:val="single"/>
          <w:lang w:eastAsia="es-ES"/>
        </w:rPr>
        <w:t xml:space="preserve"> </w:t>
      </w:r>
    </w:p>
    <w:p w:rsidR="008514BE" w:rsidRPr="00F315B5" w:rsidP="008514BE">
      <w:pPr>
        <w:spacing w:after="0" w:line="240" w:lineRule="auto"/>
        <w:jc w:val="both"/>
        <w:rPr>
          <w:rFonts w:ascii="Arial" w:eastAsia="Times New Roman" w:hAnsi="Arial" w:cs="Arial"/>
          <w:lang w:eastAsia="es-ES"/>
        </w:rPr>
      </w:pPr>
    </w:p>
    <w:p w:rsidR="008514BE" w:rsidRPr="00F315B5" w:rsidP="008514BE">
      <w:pPr>
        <w:spacing w:after="0" w:line="240" w:lineRule="auto"/>
        <w:jc w:val="both"/>
        <w:rPr>
          <w:rFonts w:ascii="Arial" w:eastAsia="Times New Roman" w:hAnsi="Arial" w:cs="Arial"/>
          <w:lang w:eastAsia="es-ES"/>
        </w:rPr>
      </w:pPr>
      <w:r w:rsidRPr="00F315B5">
        <w:rPr>
          <w:rFonts w:ascii="Arial" w:eastAsia="Times New Roman" w:hAnsi="Arial" w:cs="Arial"/>
          <w:lang w:eastAsia="es-ES"/>
        </w:rPr>
        <w:t xml:space="preserve">Durante la ejecución del contrato, el contratista ha de cumplir las obligaciones aplicables en materia medioambiental, social o laboral establecidas en el derecho de la Unión Europea, el derecho nacional, los convenios colectivos o por las disposiciones de derecho internacional medioambiental, social y laboral que vinculen al Estado y en particular las establecidas en el Anexo V de la LCSP, así como </w:t>
      </w:r>
      <w:r w:rsidRPr="00F315B5">
        <w:rPr>
          <w:rFonts w:ascii="Arial" w:eastAsia="Times New Roman" w:hAnsi="Arial" w:cs="Arial"/>
          <w:lang w:val="es-ES_tradnl" w:eastAsia="es-ES"/>
        </w:rPr>
        <w:t>la normativa vigente en materia laboral, de seguridad social, de integración social de personas con discapacidad y de prevención de riesgos laborales, conforme a lo dispuesto en la Ley 31/1995, de 8 de noviembre, sobre Prevención de Riesgos Laborales, Real Decreto 171/2004, de 30 enero, por el que se desarrolla el artículo 24 de dicha Ley en materia de coordinación de actividades empresariales, en el Reglamento de los Servicios de Prevención, aprobado por Real Decreto 39/1997, de 17 de enero, así como las que se promulguen durante la ejecución del contrato</w:t>
      </w:r>
      <w:r w:rsidRPr="00F315B5">
        <w:rPr>
          <w:rFonts w:ascii="Arial" w:eastAsia="Times New Roman" w:hAnsi="Arial" w:cs="Arial"/>
          <w:lang w:eastAsia="es-ES"/>
        </w:rPr>
        <w:t>.</w:t>
      </w:r>
    </w:p>
    <w:p w:rsidR="008514BE" w:rsidRPr="00F315B5" w:rsidP="008514BE">
      <w:pPr>
        <w:spacing w:after="0" w:line="240" w:lineRule="auto"/>
        <w:jc w:val="both"/>
        <w:rPr>
          <w:rFonts w:ascii="Arial" w:eastAsia="Times New Roman" w:hAnsi="Arial" w:cs="Arial"/>
          <w:lang w:eastAsia="es-ES"/>
        </w:rPr>
      </w:pPr>
    </w:p>
    <w:p w:rsidR="008514BE" w:rsidRPr="00F315B5" w:rsidP="008514BE">
      <w:pPr>
        <w:spacing w:after="0" w:line="240" w:lineRule="auto"/>
        <w:jc w:val="both"/>
        <w:rPr>
          <w:rFonts w:ascii="Arial" w:eastAsia="Times New Roman" w:hAnsi="Arial" w:cs="Arial"/>
          <w:lang w:eastAsia="es-ES"/>
        </w:rPr>
      </w:pPr>
      <w:r w:rsidRPr="00F315B5">
        <w:rPr>
          <w:rFonts w:ascii="Arial" w:eastAsia="Times New Roman" w:hAnsi="Arial" w:cs="Arial"/>
          <w:lang w:eastAsia="es-ES"/>
        </w:rPr>
        <w:t xml:space="preserve">En el modelo de proposición económica que figura como </w:t>
      </w:r>
      <w:r w:rsidRPr="00F315B5">
        <w:rPr>
          <w:rFonts w:ascii="Arial" w:eastAsia="Times New Roman" w:hAnsi="Arial" w:cs="Arial"/>
          <w:b/>
          <w:bCs/>
          <w:lang w:eastAsia="es-ES"/>
        </w:rPr>
        <w:t>anexo I</w:t>
      </w:r>
      <w:r w:rsidRPr="00F315B5">
        <w:rPr>
          <w:rFonts w:ascii="Arial" w:eastAsia="Times New Roman" w:hAnsi="Arial" w:cs="Arial"/>
          <w:lang w:eastAsia="es-ES"/>
        </w:rPr>
        <w:t xml:space="preserve"> al presente pliego se hará manifestación expresa de que se han tenido en cuenta en sus ofertas tales obligaciones.</w:t>
      </w:r>
    </w:p>
    <w:p w:rsidR="008514BE" w:rsidRPr="00F315B5" w:rsidP="008514BE">
      <w:pPr>
        <w:spacing w:after="0" w:line="240" w:lineRule="auto"/>
        <w:jc w:val="both"/>
        <w:rPr>
          <w:rFonts w:ascii="Arial" w:eastAsia="Times New Roman" w:hAnsi="Arial" w:cs="Arial"/>
          <w:lang w:eastAsia="es-ES"/>
        </w:rPr>
      </w:pPr>
    </w:p>
    <w:p w:rsidR="008514BE" w:rsidRPr="00F315B5" w:rsidP="008514BE">
      <w:pPr>
        <w:spacing w:after="0" w:line="240" w:lineRule="auto"/>
        <w:jc w:val="both"/>
        <w:rPr>
          <w:rFonts w:ascii="Arial" w:eastAsia="Times New Roman" w:hAnsi="Arial" w:cs="Arial"/>
          <w:lang w:eastAsia="es-ES"/>
        </w:rPr>
      </w:pPr>
      <w:r w:rsidRPr="00F315B5">
        <w:rPr>
          <w:rFonts w:ascii="Arial" w:eastAsia="Times New Roman" w:hAnsi="Arial" w:cs="Arial"/>
          <w:lang w:eastAsia="es-ES"/>
        </w:rPr>
        <w:t>El contratista deberá respetar las condiciones laborales previstas en los Convenios Colectivos que les sean de aplicación. Igualmente, se compromete a acreditar el cumplimiento de la referida obligación ante el órgano de contratación, si es requerido para ello, en cualquier momento durante la vigencia del contrato.</w:t>
      </w:r>
    </w:p>
    <w:p w:rsidR="008514BE" w:rsidRPr="00F315B5" w:rsidP="008514BE">
      <w:pPr>
        <w:spacing w:after="0" w:line="240" w:lineRule="auto"/>
        <w:jc w:val="both"/>
        <w:rPr>
          <w:rFonts w:ascii="Arial" w:eastAsia="Times New Roman" w:hAnsi="Arial" w:cs="Arial"/>
          <w:lang w:eastAsia="es-ES"/>
        </w:rPr>
      </w:pPr>
    </w:p>
    <w:p w:rsidR="008514BE" w:rsidRPr="00F315B5" w:rsidP="008514BE">
      <w:pPr>
        <w:spacing w:after="0" w:line="240" w:lineRule="auto"/>
        <w:jc w:val="both"/>
        <w:rPr>
          <w:rFonts w:ascii="Arial" w:eastAsia="Times New Roman" w:hAnsi="Arial" w:cs="Arial"/>
          <w:lang w:eastAsia="es-ES"/>
        </w:rPr>
      </w:pPr>
    </w:p>
    <w:p w:rsidR="008514BE" w:rsidRPr="00F315B5" w:rsidP="008514BE">
      <w:pPr>
        <w:spacing w:after="0" w:line="240" w:lineRule="auto"/>
        <w:jc w:val="both"/>
        <w:rPr>
          <w:rFonts w:ascii="Arial" w:eastAsia="Times New Roman" w:hAnsi="Arial" w:cs="Arial"/>
          <w:lang w:eastAsia="es-ES"/>
        </w:rPr>
      </w:pPr>
    </w:p>
    <w:p w:rsidR="008514BE" w:rsidRPr="00F315B5" w:rsidP="008514BE">
      <w:pPr>
        <w:spacing w:after="0" w:line="240" w:lineRule="auto"/>
        <w:jc w:val="center"/>
        <w:outlineLvl w:val="0"/>
        <w:rPr>
          <w:rFonts w:ascii="Arial" w:eastAsia="Times New Roman" w:hAnsi="Arial" w:cs="Arial"/>
          <w:lang w:eastAsia="es-ES"/>
        </w:rPr>
      </w:pPr>
      <w:bookmarkStart w:id="135" w:name="_Toc514605997"/>
      <w:bookmarkStart w:id="136" w:name="_Toc198012216"/>
      <w:r w:rsidRPr="00F315B5">
        <w:rPr>
          <w:rFonts w:ascii="Arial" w:eastAsia="Times New Roman" w:hAnsi="Arial" w:cs="Arial"/>
          <w:b/>
          <w:lang w:eastAsia="es-ES"/>
        </w:rPr>
        <w:t>EJECUCIÓN Y EXTINCIÓN DEL CONTRATO</w:t>
      </w:r>
      <w:bookmarkEnd w:id="135"/>
      <w:bookmarkEnd w:id="136"/>
    </w:p>
    <w:p w:rsidR="008514BE" w:rsidRPr="00F315B5" w:rsidP="008514BE">
      <w:pPr>
        <w:spacing w:after="0" w:line="240" w:lineRule="auto"/>
        <w:jc w:val="both"/>
        <w:rPr>
          <w:rFonts w:ascii="Arial" w:eastAsia="Times New Roman" w:hAnsi="Arial" w:cs="Arial"/>
          <w:lang w:eastAsia="es-ES"/>
        </w:rPr>
      </w:pPr>
    </w:p>
    <w:p w:rsidR="008514BE" w:rsidRPr="00F315B5" w:rsidP="008514BE">
      <w:pPr>
        <w:spacing w:after="0" w:line="240" w:lineRule="auto"/>
        <w:jc w:val="both"/>
        <w:outlineLvl w:val="1"/>
        <w:rPr>
          <w:rFonts w:ascii="Arial" w:eastAsia="Times New Roman" w:hAnsi="Arial" w:cs="Arial"/>
          <w:i/>
          <w:u w:val="single"/>
          <w:lang w:eastAsia="es-ES"/>
        </w:rPr>
      </w:pPr>
      <w:bookmarkStart w:id="137" w:name="_Toc198012217"/>
      <w:bookmarkStart w:id="138" w:name="_Toc514605998"/>
      <w:r w:rsidRPr="00F315B5">
        <w:rPr>
          <w:rFonts w:ascii="Arial" w:eastAsia="Times New Roman" w:hAnsi="Arial" w:cs="Arial"/>
          <w:b/>
          <w:u w:val="single"/>
          <w:lang w:eastAsia="es-ES"/>
        </w:rPr>
        <w:t>Cláusula 35.</w:t>
      </w:r>
      <w:r w:rsidRPr="00F315B5">
        <w:rPr>
          <w:rFonts w:ascii="Arial" w:eastAsia="Times New Roman" w:hAnsi="Arial" w:cs="Arial"/>
          <w:u w:val="single"/>
          <w:lang w:eastAsia="es-ES"/>
        </w:rPr>
        <w:t xml:space="preserve"> </w:t>
      </w:r>
      <w:r w:rsidRPr="00F315B5">
        <w:rPr>
          <w:rFonts w:ascii="Arial" w:eastAsia="Times New Roman" w:hAnsi="Arial" w:cs="Arial"/>
          <w:b/>
          <w:i/>
          <w:u w:val="single"/>
          <w:lang w:eastAsia="es-ES"/>
        </w:rPr>
        <w:t>Forma de presentación</w:t>
      </w:r>
      <w:r w:rsidRPr="00F315B5">
        <w:rPr>
          <w:rFonts w:ascii="Arial" w:eastAsia="Times New Roman" w:hAnsi="Arial" w:cs="Arial"/>
          <w:i/>
          <w:u w:val="single"/>
          <w:lang w:eastAsia="es-ES"/>
        </w:rPr>
        <w:t>.</w:t>
      </w:r>
      <w:bookmarkEnd w:id="137"/>
      <w:bookmarkEnd w:id="138"/>
    </w:p>
    <w:p w:rsidR="008514BE" w:rsidRPr="00F315B5" w:rsidP="008514BE">
      <w:pPr>
        <w:spacing w:after="0" w:line="240" w:lineRule="auto"/>
        <w:jc w:val="both"/>
        <w:rPr>
          <w:rFonts w:ascii="Arial" w:eastAsia="Times New Roman" w:hAnsi="Arial" w:cs="Arial"/>
          <w:lang w:eastAsia="es-ES"/>
        </w:rPr>
      </w:pPr>
    </w:p>
    <w:p w:rsidR="008514BE" w:rsidRPr="00F315B5" w:rsidP="008514BE">
      <w:pPr>
        <w:spacing w:after="0" w:line="240" w:lineRule="auto"/>
        <w:jc w:val="both"/>
        <w:rPr>
          <w:rFonts w:ascii="Arial" w:eastAsia="Times New Roman" w:hAnsi="Arial" w:cs="Arial"/>
          <w:lang w:eastAsia="es-ES"/>
        </w:rPr>
      </w:pPr>
      <w:r w:rsidRPr="00F315B5">
        <w:rPr>
          <w:rFonts w:ascii="Arial" w:eastAsia="Times New Roman" w:hAnsi="Arial" w:cs="Arial"/>
          <w:lang w:eastAsia="es-ES"/>
        </w:rPr>
        <w:t>El adjudicatario deberá entregar los trabajos en la forma que se determina en el Pliego de Prescripciones Técnicas dentro del plazo estipulado, efectuándose por el responsable del contrato, un examen de la documentación presentada y si estimase cumplidas las prescripciones técnicas propondrá que se lleve a cabo la recepción.</w:t>
      </w:r>
    </w:p>
    <w:p w:rsidR="008514BE" w:rsidRPr="00F315B5" w:rsidP="008514BE">
      <w:pPr>
        <w:spacing w:after="0" w:line="240" w:lineRule="auto"/>
        <w:jc w:val="both"/>
        <w:rPr>
          <w:rFonts w:ascii="Arial" w:eastAsia="Times New Roman" w:hAnsi="Arial" w:cs="Arial"/>
          <w:lang w:eastAsia="es-ES"/>
        </w:rPr>
      </w:pPr>
    </w:p>
    <w:p w:rsidR="008514BE" w:rsidRPr="00F315B5" w:rsidP="008514BE">
      <w:pPr>
        <w:spacing w:after="0" w:line="240" w:lineRule="auto"/>
        <w:jc w:val="both"/>
        <w:rPr>
          <w:rFonts w:ascii="Arial" w:eastAsia="Times New Roman" w:hAnsi="Arial" w:cs="Arial"/>
          <w:lang w:eastAsia="es-ES"/>
        </w:rPr>
      </w:pPr>
      <w:r w:rsidRPr="00F315B5">
        <w:rPr>
          <w:rFonts w:ascii="Arial" w:eastAsia="Times New Roman" w:hAnsi="Arial" w:cs="Arial"/>
          <w:lang w:eastAsia="es-ES"/>
        </w:rPr>
        <w:t>En los contratos cuyo objeto consista en la elaboración de proyectos técnicos, el adjudicatario estará obligado a presentar aquéllos en el formato electrónico que se indique el citado pliego.</w:t>
      </w:r>
    </w:p>
    <w:p w:rsidR="008514BE" w:rsidRPr="00F315B5" w:rsidP="008514BE">
      <w:pPr>
        <w:spacing w:after="0" w:line="240" w:lineRule="auto"/>
        <w:jc w:val="both"/>
        <w:rPr>
          <w:rFonts w:ascii="Arial" w:eastAsia="Times New Roman" w:hAnsi="Arial" w:cs="Arial"/>
          <w:lang w:eastAsia="es-ES"/>
        </w:rPr>
      </w:pPr>
    </w:p>
    <w:p w:rsidR="008514BE" w:rsidRPr="00F315B5" w:rsidP="008514BE">
      <w:pPr>
        <w:spacing w:after="0" w:line="240" w:lineRule="auto"/>
        <w:jc w:val="both"/>
        <w:rPr>
          <w:rFonts w:ascii="Arial" w:eastAsia="Times New Roman" w:hAnsi="Arial" w:cs="Arial"/>
          <w:lang w:eastAsia="es-ES"/>
        </w:rPr>
      </w:pPr>
    </w:p>
    <w:p w:rsidR="008514BE" w:rsidRPr="00F315B5" w:rsidP="008514BE">
      <w:pPr>
        <w:spacing w:after="0" w:line="240" w:lineRule="auto"/>
        <w:jc w:val="both"/>
        <w:outlineLvl w:val="1"/>
        <w:rPr>
          <w:rFonts w:ascii="Arial" w:eastAsia="Times New Roman" w:hAnsi="Arial" w:cs="Arial"/>
          <w:i/>
          <w:u w:val="single"/>
          <w:lang w:eastAsia="es-ES"/>
        </w:rPr>
      </w:pPr>
      <w:bookmarkStart w:id="139" w:name="_Toc198012218"/>
      <w:bookmarkStart w:id="140" w:name="_Toc514605999"/>
      <w:r w:rsidRPr="00F315B5">
        <w:rPr>
          <w:rFonts w:ascii="Arial" w:eastAsia="Times New Roman" w:hAnsi="Arial" w:cs="Arial"/>
          <w:b/>
          <w:u w:val="single"/>
          <w:lang w:eastAsia="es-ES"/>
        </w:rPr>
        <w:t>Cláusula 36.</w:t>
      </w:r>
      <w:r w:rsidRPr="00F315B5">
        <w:rPr>
          <w:rFonts w:ascii="Arial" w:eastAsia="Times New Roman" w:hAnsi="Arial" w:cs="Arial"/>
          <w:u w:val="single"/>
          <w:lang w:eastAsia="es-ES"/>
        </w:rPr>
        <w:t xml:space="preserve"> </w:t>
      </w:r>
      <w:r w:rsidRPr="00F315B5">
        <w:rPr>
          <w:rFonts w:ascii="Arial" w:eastAsia="Times New Roman" w:hAnsi="Arial" w:cs="Arial"/>
          <w:b/>
          <w:i/>
          <w:u w:val="single"/>
          <w:lang w:eastAsia="es-ES"/>
        </w:rPr>
        <w:t>Entrega efectiva de los bienes y realización de los servicios</w:t>
      </w:r>
      <w:r w:rsidRPr="00F315B5">
        <w:rPr>
          <w:rFonts w:ascii="Arial" w:eastAsia="Times New Roman" w:hAnsi="Arial" w:cs="Arial"/>
          <w:i/>
          <w:u w:val="single"/>
          <w:lang w:eastAsia="es-ES"/>
        </w:rPr>
        <w:t>.</w:t>
      </w:r>
      <w:bookmarkEnd w:id="139"/>
      <w:bookmarkEnd w:id="140"/>
      <w:r w:rsidRPr="00F315B5">
        <w:rPr>
          <w:rFonts w:ascii="Arial" w:eastAsia="Times New Roman" w:hAnsi="Arial" w:cs="Arial"/>
          <w:i/>
          <w:u w:val="single"/>
          <w:lang w:eastAsia="es-ES"/>
        </w:rPr>
        <w:t xml:space="preserve"> </w:t>
      </w:r>
    </w:p>
    <w:p w:rsidR="008514BE" w:rsidRPr="00F315B5" w:rsidP="008514BE">
      <w:pPr>
        <w:spacing w:after="0" w:line="240" w:lineRule="auto"/>
        <w:jc w:val="both"/>
        <w:rPr>
          <w:rFonts w:ascii="Arial" w:eastAsia="Times New Roman" w:hAnsi="Arial" w:cs="Arial"/>
          <w:lang w:eastAsia="es-ES"/>
        </w:rPr>
      </w:pPr>
    </w:p>
    <w:p w:rsidR="008514BE" w:rsidRPr="00F315B5" w:rsidP="008514BE">
      <w:pPr>
        <w:spacing w:after="0" w:line="240" w:lineRule="auto"/>
        <w:jc w:val="both"/>
        <w:rPr>
          <w:rFonts w:ascii="Arial" w:eastAsia="Times New Roman" w:hAnsi="Arial" w:cs="Arial"/>
          <w:lang w:eastAsia="es-ES"/>
        </w:rPr>
      </w:pPr>
      <w:r w:rsidRPr="00F315B5">
        <w:rPr>
          <w:rFonts w:ascii="Arial" w:eastAsia="Times New Roman" w:hAnsi="Arial" w:cs="Arial"/>
          <w:lang w:eastAsia="es-ES"/>
        </w:rPr>
        <w:t>El contratista deberá entregar los trabajos dentro del plazo estipulado, efectuándose por el responsable del contrato, un examen de la documentación presentada y si estimase cumplidas las prescripciones técnicas propondrá que se lleve a cabo la recepción.</w:t>
      </w:r>
    </w:p>
    <w:p w:rsidR="008514BE" w:rsidRPr="00F315B5" w:rsidP="008514BE">
      <w:pPr>
        <w:spacing w:after="0" w:line="240" w:lineRule="auto"/>
        <w:jc w:val="both"/>
        <w:rPr>
          <w:rFonts w:ascii="Arial" w:eastAsia="Times New Roman" w:hAnsi="Arial" w:cs="Arial"/>
          <w:lang w:eastAsia="es-ES"/>
        </w:rPr>
      </w:pPr>
    </w:p>
    <w:p w:rsidR="008514BE" w:rsidRPr="00F315B5" w:rsidP="008514BE">
      <w:pPr>
        <w:spacing w:after="0" w:line="240" w:lineRule="auto"/>
        <w:jc w:val="both"/>
        <w:rPr>
          <w:rFonts w:ascii="Arial" w:eastAsia="Times New Roman" w:hAnsi="Arial" w:cs="Arial"/>
          <w:lang w:eastAsia="es-ES"/>
        </w:rPr>
      </w:pPr>
      <w:r w:rsidRPr="00F315B5">
        <w:rPr>
          <w:rFonts w:ascii="Arial" w:eastAsia="Times New Roman" w:hAnsi="Arial" w:cs="Arial"/>
          <w:lang w:eastAsia="es-ES"/>
        </w:rPr>
        <w:t>En el caso de que estimase incumplidas las prescripciones técnicas del contrato, dará por escrito al contratista las instrucciones precisas y detalladas con el fin de remediar las faltas o defectos observados, haciendo constar en dicho escrito el plazo que para ello fije y las observaciones que estime oportunas.</w:t>
      </w:r>
    </w:p>
    <w:p w:rsidR="008514BE" w:rsidRPr="00F315B5" w:rsidP="008514BE">
      <w:pPr>
        <w:spacing w:after="0" w:line="240" w:lineRule="auto"/>
        <w:jc w:val="both"/>
        <w:rPr>
          <w:rFonts w:ascii="Arial" w:eastAsia="Times New Roman" w:hAnsi="Arial" w:cs="Arial"/>
          <w:lang w:eastAsia="es-ES"/>
        </w:rPr>
      </w:pPr>
    </w:p>
    <w:p w:rsidR="008514BE" w:rsidRPr="00F315B5" w:rsidP="008514BE">
      <w:pPr>
        <w:spacing w:after="0" w:line="240" w:lineRule="auto"/>
        <w:jc w:val="both"/>
        <w:rPr>
          <w:rFonts w:ascii="Arial" w:eastAsia="Times New Roman" w:hAnsi="Arial" w:cs="Arial"/>
          <w:lang w:eastAsia="es-ES"/>
        </w:rPr>
      </w:pPr>
      <w:r w:rsidRPr="00F315B5">
        <w:rPr>
          <w:rFonts w:ascii="Arial" w:eastAsia="Times New Roman" w:hAnsi="Arial" w:cs="Arial"/>
          <w:lang w:eastAsia="es-ES"/>
        </w:rPr>
        <w:t>Si existiese reclamación por parte del contratista respecto de las observaciones formuladas por el responsable del contrato, éste la elevará, con su informe, al órgano de contratación, que resolverá sobre el particular.</w:t>
      </w:r>
    </w:p>
    <w:p w:rsidR="008514BE" w:rsidRPr="00F315B5" w:rsidP="008514BE">
      <w:pPr>
        <w:spacing w:after="0" w:line="240" w:lineRule="auto"/>
        <w:jc w:val="both"/>
        <w:rPr>
          <w:rFonts w:ascii="Arial" w:eastAsia="Times New Roman" w:hAnsi="Arial" w:cs="Arial"/>
          <w:lang w:eastAsia="es-ES"/>
        </w:rPr>
      </w:pPr>
    </w:p>
    <w:p w:rsidR="008514BE" w:rsidRPr="00F315B5" w:rsidP="008514BE">
      <w:pPr>
        <w:spacing w:after="0" w:line="240" w:lineRule="auto"/>
        <w:jc w:val="both"/>
        <w:rPr>
          <w:rFonts w:ascii="Arial" w:eastAsia="Times New Roman" w:hAnsi="Arial" w:cs="Arial"/>
          <w:lang w:eastAsia="es-ES"/>
        </w:rPr>
      </w:pPr>
      <w:r w:rsidRPr="00F315B5">
        <w:rPr>
          <w:rFonts w:ascii="Arial" w:eastAsia="Times New Roman" w:hAnsi="Arial" w:cs="Arial"/>
          <w:lang w:eastAsia="es-ES"/>
        </w:rPr>
        <w:t>Si el contratista no reclamase por escrito respecto a las observaciones del responsable del contrato se entenderá que se encuentra conforme con las mismas y obligado a corregir o remediar los defectos observados.</w:t>
      </w:r>
    </w:p>
    <w:p w:rsidR="008514BE" w:rsidRPr="00F315B5" w:rsidP="008514BE">
      <w:pPr>
        <w:spacing w:after="0" w:line="240" w:lineRule="auto"/>
        <w:jc w:val="both"/>
        <w:rPr>
          <w:rFonts w:ascii="Arial" w:eastAsia="Times New Roman" w:hAnsi="Arial" w:cs="Arial"/>
          <w:lang w:eastAsia="es-ES"/>
        </w:rPr>
      </w:pPr>
    </w:p>
    <w:p w:rsidR="008514BE" w:rsidRPr="00F315B5" w:rsidP="008514BE">
      <w:pPr>
        <w:spacing w:after="0" w:line="240" w:lineRule="auto"/>
        <w:jc w:val="both"/>
        <w:rPr>
          <w:rFonts w:ascii="Arial" w:eastAsia="Times New Roman" w:hAnsi="Arial" w:cs="Arial"/>
          <w:lang w:eastAsia="es-ES"/>
        </w:rPr>
      </w:pPr>
      <w:r w:rsidRPr="00F315B5">
        <w:rPr>
          <w:rFonts w:ascii="Arial" w:eastAsia="Times New Roman" w:hAnsi="Arial" w:cs="Arial"/>
          <w:lang w:eastAsia="es-ES"/>
        </w:rPr>
        <w:t xml:space="preserve">La forma de constatación de la correcta ejecución de la prestación por parte FORTA se especifica, en su caso, en el </w:t>
      </w:r>
      <w:r w:rsidRPr="00F315B5">
        <w:rPr>
          <w:rFonts w:ascii="Arial" w:eastAsia="Times New Roman" w:hAnsi="Arial" w:cs="Arial"/>
          <w:b/>
          <w:lang w:eastAsia="es-ES"/>
        </w:rPr>
        <w:t>apartado 2</w:t>
      </w:r>
      <w:r>
        <w:rPr>
          <w:rFonts w:ascii="Arial" w:eastAsia="Times New Roman" w:hAnsi="Arial" w:cs="Arial"/>
          <w:b/>
          <w:lang w:eastAsia="es-ES"/>
        </w:rPr>
        <w:t>7</w:t>
      </w:r>
      <w:r w:rsidRPr="00F315B5">
        <w:rPr>
          <w:rFonts w:ascii="Arial" w:eastAsia="Times New Roman" w:hAnsi="Arial" w:cs="Arial"/>
          <w:b/>
          <w:lang w:eastAsia="es-ES"/>
        </w:rPr>
        <w:t xml:space="preserve"> de la cláusula 1</w:t>
      </w:r>
      <w:r w:rsidRPr="00F315B5">
        <w:rPr>
          <w:rFonts w:ascii="Arial" w:eastAsia="Times New Roman" w:hAnsi="Arial" w:cs="Arial"/>
          <w:lang w:eastAsia="es-ES"/>
        </w:rPr>
        <w:t>.</w:t>
      </w:r>
    </w:p>
    <w:p w:rsidR="008514BE" w:rsidRPr="00F315B5" w:rsidP="008514BE">
      <w:pPr>
        <w:spacing w:after="0" w:line="240" w:lineRule="auto"/>
        <w:jc w:val="both"/>
        <w:rPr>
          <w:rFonts w:ascii="Arial" w:eastAsia="Times New Roman" w:hAnsi="Arial" w:cs="Arial"/>
          <w:lang w:eastAsia="es-ES"/>
        </w:rPr>
      </w:pPr>
    </w:p>
    <w:p w:rsidR="008514BE" w:rsidRPr="00F315B5" w:rsidP="008514BE">
      <w:pPr>
        <w:spacing w:after="0" w:line="240" w:lineRule="auto"/>
        <w:jc w:val="both"/>
        <w:rPr>
          <w:rFonts w:ascii="Arial" w:eastAsia="Times New Roman" w:hAnsi="Arial" w:cs="Arial"/>
          <w:strike/>
          <w:lang w:eastAsia="es-ES"/>
        </w:rPr>
      </w:pPr>
      <w:r w:rsidRPr="00F315B5">
        <w:rPr>
          <w:rFonts w:ascii="Arial" w:eastAsia="Times New Roman" w:hAnsi="Arial" w:cs="Arial"/>
          <w:lang w:eastAsia="es-ES"/>
        </w:rPr>
        <w:t xml:space="preserve">A la extinción del contrato, no podrá producirse en ningún caso la consolidación de las personas que hayan realizado los trabajos objeto del contrato como personal del organismo contratante, de conformidad con lo dispuesto en el artículo 308.2 de la LCSP. </w:t>
      </w:r>
    </w:p>
    <w:p w:rsidR="008514BE" w:rsidRPr="00F315B5" w:rsidP="008514BE">
      <w:pPr>
        <w:spacing w:after="0" w:line="240" w:lineRule="auto"/>
        <w:jc w:val="both"/>
        <w:rPr>
          <w:rFonts w:ascii="Arial" w:eastAsia="Times New Roman" w:hAnsi="Arial" w:cs="Arial"/>
          <w:lang w:eastAsia="es-ES"/>
        </w:rPr>
      </w:pPr>
    </w:p>
    <w:p w:rsidR="008514BE" w:rsidRPr="00F315B5" w:rsidP="008514BE">
      <w:pPr>
        <w:spacing w:after="0" w:line="240" w:lineRule="auto"/>
        <w:jc w:val="both"/>
        <w:rPr>
          <w:rFonts w:ascii="Arial" w:eastAsia="Times New Roman" w:hAnsi="Arial" w:cs="Arial"/>
          <w:lang w:eastAsia="es-ES"/>
        </w:rPr>
      </w:pPr>
    </w:p>
    <w:p w:rsidR="008514BE" w:rsidRPr="00F315B5" w:rsidP="008514BE">
      <w:pPr>
        <w:spacing w:after="0" w:line="240" w:lineRule="auto"/>
        <w:jc w:val="both"/>
        <w:outlineLvl w:val="1"/>
        <w:rPr>
          <w:rFonts w:ascii="Arial" w:eastAsia="Times New Roman" w:hAnsi="Arial" w:cs="Arial"/>
          <w:i/>
          <w:u w:val="single"/>
          <w:lang w:eastAsia="es-ES"/>
        </w:rPr>
      </w:pPr>
      <w:bookmarkStart w:id="141" w:name="_Toc198012219"/>
      <w:bookmarkStart w:id="142" w:name="_Toc514606000"/>
      <w:r w:rsidRPr="00F315B5">
        <w:rPr>
          <w:rFonts w:ascii="Arial" w:eastAsia="Times New Roman" w:hAnsi="Arial" w:cs="Arial"/>
          <w:b/>
          <w:u w:val="single"/>
          <w:lang w:eastAsia="es-ES"/>
        </w:rPr>
        <w:t>Cláusula 37.</w:t>
      </w:r>
      <w:r w:rsidRPr="00F315B5">
        <w:rPr>
          <w:rFonts w:ascii="Arial" w:eastAsia="Times New Roman" w:hAnsi="Arial" w:cs="Arial"/>
          <w:i/>
          <w:u w:val="single"/>
          <w:lang w:eastAsia="es-ES"/>
        </w:rPr>
        <w:t xml:space="preserve"> </w:t>
      </w:r>
      <w:r w:rsidRPr="00F315B5">
        <w:rPr>
          <w:rFonts w:ascii="Arial" w:eastAsia="Times New Roman" w:hAnsi="Arial" w:cs="Arial"/>
          <w:b/>
          <w:i/>
          <w:u w:val="single"/>
          <w:lang w:eastAsia="es-ES"/>
        </w:rPr>
        <w:t>Cumplimiento</w:t>
      </w:r>
      <w:r w:rsidRPr="00F315B5">
        <w:rPr>
          <w:rFonts w:ascii="Arial" w:eastAsia="Times New Roman" w:hAnsi="Arial" w:cs="Arial"/>
          <w:b/>
          <w:u w:val="single"/>
          <w:lang w:eastAsia="es-ES"/>
        </w:rPr>
        <w:t xml:space="preserve"> </w:t>
      </w:r>
      <w:r w:rsidRPr="00F315B5">
        <w:rPr>
          <w:rFonts w:ascii="Arial" w:eastAsia="Times New Roman" w:hAnsi="Arial" w:cs="Arial"/>
          <w:b/>
          <w:i/>
          <w:u w:val="single"/>
          <w:lang w:eastAsia="es-ES"/>
        </w:rPr>
        <w:t>del contrato y entrega del suministro y/o recepción del servicio</w:t>
      </w:r>
      <w:r w:rsidRPr="00F315B5">
        <w:rPr>
          <w:rFonts w:ascii="Arial" w:eastAsia="Times New Roman" w:hAnsi="Arial" w:cs="Arial"/>
          <w:i/>
          <w:u w:val="single"/>
          <w:lang w:eastAsia="es-ES"/>
        </w:rPr>
        <w:t>.</w:t>
      </w:r>
      <w:bookmarkEnd w:id="141"/>
      <w:bookmarkEnd w:id="142"/>
    </w:p>
    <w:p w:rsidR="008514BE" w:rsidRPr="00F315B5" w:rsidP="008514BE">
      <w:pPr>
        <w:spacing w:after="0" w:line="240" w:lineRule="auto"/>
        <w:jc w:val="both"/>
        <w:rPr>
          <w:rFonts w:ascii="Arial" w:eastAsia="Times New Roman" w:hAnsi="Arial" w:cs="Arial"/>
          <w:lang w:eastAsia="es-ES"/>
        </w:rPr>
      </w:pPr>
    </w:p>
    <w:p w:rsidR="008514BE" w:rsidRPr="00F315B5" w:rsidP="008514BE">
      <w:pPr>
        <w:spacing w:after="0" w:line="240" w:lineRule="auto"/>
        <w:jc w:val="both"/>
        <w:rPr>
          <w:rFonts w:ascii="Arial" w:eastAsia="Times New Roman" w:hAnsi="Arial" w:cs="Arial"/>
          <w:lang w:eastAsia="es-ES"/>
        </w:rPr>
      </w:pPr>
      <w:r w:rsidRPr="00F315B5">
        <w:rPr>
          <w:rFonts w:ascii="Arial" w:eastAsia="Times New Roman" w:hAnsi="Arial" w:cs="Arial"/>
          <w:lang w:eastAsia="es-ES"/>
        </w:rPr>
        <w:t>El contrato se entenderá cumplido por el contratista cuando, transcurrido el plazo de vigencia total del contrato, aquél haya realizado de acuerdo con los términos del mismo y a satisfacción del órgano de contratación la totalidad de su objeto.</w:t>
      </w:r>
    </w:p>
    <w:p w:rsidR="008514BE" w:rsidRPr="00F315B5" w:rsidP="008514BE">
      <w:pPr>
        <w:spacing w:after="0" w:line="240" w:lineRule="auto"/>
        <w:jc w:val="both"/>
        <w:rPr>
          <w:rFonts w:ascii="Arial" w:eastAsia="Times New Roman" w:hAnsi="Arial" w:cs="Arial"/>
          <w:lang w:eastAsia="es-ES"/>
        </w:rPr>
      </w:pPr>
    </w:p>
    <w:p w:rsidR="008514BE" w:rsidRPr="00F315B5" w:rsidP="008514BE">
      <w:pPr>
        <w:spacing w:after="0" w:line="240" w:lineRule="auto"/>
        <w:jc w:val="both"/>
        <w:rPr>
          <w:rFonts w:ascii="Arial" w:eastAsia="Times New Roman" w:hAnsi="Arial" w:cs="Arial"/>
          <w:lang w:eastAsia="es-ES"/>
        </w:rPr>
      </w:pPr>
      <w:r w:rsidRPr="00F315B5">
        <w:rPr>
          <w:rFonts w:ascii="Arial" w:eastAsia="Times New Roman" w:hAnsi="Arial" w:cs="Arial"/>
          <w:lang w:eastAsia="es-ES"/>
        </w:rPr>
        <w:t xml:space="preserve">Una vez cumplidos los trámites señalados en la cláusula anterior, si se considera que la prestación objeto del contrato reúne las condiciones debidas, se procederá mediante acto formal a su recepción, que tendrá lugar dentro del mes siguiente de haberse producido la entrega o realización del objeto del contrato, levantándose al efecto el acta correspondiente. La forma de recepción del contrato se determina, en su caso, en el </w:t>
      </w:r>
      <w:r w:rsidRPr="00F315B5">
        <w:rPr>
          <w:rFonts w:ascii="Arial" w:eastAsia="Times New Roman" w:hAnsi="Arial" w:cs="Arial"/>
          <w:b/>
          <w:lang w:eastAsia="es-ES"/>
        </w:rPr>
        <w:t>apartado 2</w:t>
      </w:r>
      <w:r>
        <w:rPr>
          <w:rFonts w:ascii="Arial" w:eastAsia="Times New Roman" w:hAnsi="Arial" w:cs="Arial"/>
          <w:b/>
          <w:lang w:eastAsia="es-ES"/>
        </w:rPr>
        <w:t>8</w:t>
      </w:r>
      <w:r w:rsidRPr="00F315B5">
        <w:rPr>
          <w:rFonts w:ascii="Arial" w:eastAsia="Times New Roman" w:hAnsi="Arial" w:cs="Arial"/>
          <w:b/>
          <w:lang w:eastAsia="es-ES"/>
        </w:rPr>
        <w:t xml:space="preserve"> de la cláusula 1</w:t>
      </w:r>
      <w:r w:rsidRPr="00F315B5">
        <w:rPr>
          <w:rFonts w:ascii="Arial" w:eastAsia="Times New Roman" w:hAnsi="Arial" w:cs="Arial"/>
          <w:lang w:eastAsia="es-ES"/>
        </w:rPr>
        <w:t>.</w:t>
      </w:r>
    </w:p>
    <w:p w:rsidR="008514BE" w:rsidRPr="00F315B5" w:rsidP="008514BE">
      <w:pPr>
        <w:spacing w:after="0" w:line="240" w:lineRule="auto"/>
        <w:jc w:val="both"/>
        <w:rPr>
          <w:rFonts w:ascii="Arial" w:eastAsia="Times New Roman" w:hAnsi="Arial" w:cs="Arial"/>
          <w:lang w:eastAsia="es-ES"/>
        </w:rPr>
      </w:pPr>
    </w:p>
    <w:p w:rsidR="008514BE" w:rsidRPr="00F315B5" w:rsidP="008514BE">
      <w:pPr>
        <w:spacing w:after="0" w:line="240" w:lineRule="auto"/>
        <w:jc w:val="both"/>
        <w:rPr>
          <w:rFonts w:ascii="Arial" w:eastAsia="Times New Roman" w:hAnsi="Arial" w:cs="Arial"/>
          <w:lang w:eastAsia="es-ES"/>
        </w:rPr>
      </w:pPr>
      <w:r w:rsidRPr="00F315B5">
        <w:rPr>
          <w:rFonts w:ascii="Arial" w:eastAsia="Times New Roman" w:hAnsi="Arial" w:cs="Arial"/>
          <w:lang w:eastAsia="es-ES"/>
        </w:rPr>
        <w:t>Hasta que tenga lugar la recepción, el adjudicatario responderá de la correcta realización de la prestación objeto del contrato y de los defectos que en ella hubiera, sin que sea eximente ni otorgue derecho alguno la circunstancia de que el responsable del contrato los haya examinado o reconocido durante su elaboración, o aceptado en comprobaciones, valoraciones o certificaciones parciales.</w:t>
      </w:r>
    </w:p>
    <w:p w:rsidR="008514BE" w:rsidRPr="00F315B5" w:rsidP="008514BE">
      <w:pPr>
        <w:spacing w:after="0" w:line="240" w:lineRule="auto"/>
        <w:jc w:val="both"/>
        <w:rPr>
          <w:rFonts w:ascii="Arial" w:eastAsia="Times New Roman" w:hAnsi="Arial" w:cs="Arial"/>
          <w:lang w:eastAsia="es-ES"/>
        </w:rPr>
      </w:pPr>
    </w:p>
    <w:p w:rsidR="008514BE" w:rsidRPr="00F315B5" w:rsidP="008514BE">
      <w:pPr>
        <w:spacing w:after="0" w:line="240" w:lineRule="auto"/>
        <w:jc w:val="both"/>
        <w:rPr>
          <w:rFonts w:ascii="Arial" w:eastAsia="Times New Roman" w:hAnsi="Arial" w:cs="Arial"/>
          <w:lang w:eastAsia="es-ES"/>
        </w:rPr>
      </w:pPr>
      <w:r w:rsidRPr="00F315B5">
        <w:rPr>
          <w:rFonts w:ascii="Arial" w:eastAsia="Times New Roman" w:hAnsi="Arial" w:cs="Arial"/>
          <w:lang w:eastAsia="es-ES"/>
        </w:rPr>
        <w:t>Si la prestación del contratista no reuniere las condiciones necesarias para proceder a su recepción, se dictarán por escrito las instrucciones oportunas para que subsane los defectos observados y cumpla sus obligaciones en el plazo que para ello se fije, no procediendo la recepción hasta que dichas instrucciones hayan sido cumplimentadas, levantándose entonces el acta correspondiente. El incumplimiento de las instrucciones sin motivo justificado será causa de resolución, con los efectos que legalmente procedan.</w:t>
      </w:r>
    </w:p>
    <w:p w:rsidR="008514BE" w:rsidRPr="00F315B5" w:rsidP="008514BE">
      <w:pPr>
        <w:spacing w:after="0" w:line="240" w:lineRule="auto"/>
        <w:jc w:val="both"/>
        <w:rPr>
          <w:rFonts w:ascii="Arial" w:eastAsia="Times New Roman" w:hAnsi="Arial" w:cs="Arial"/>
          <w:lang w:eastAsia="es-ES"/>
        </w:rPr>
      </w:pPr>
    </w:p>
    <w:p w:rsidR="008514BE" w:rsidRPr="00F315B5" w:rsidP="008514BE">
      <w:pPr>
        <w:spacing w:after="0" w:line="240" w:lineRule="auto"/>
        <w:jc w:val="both"/>
        <w:rPr>
          <w:rFonts w:ascii="Arial" w:eastAsia="Times New Roman" w:hAnsi="Arial" w:cs="Arial"/>
          <w:lang w:eastAsia="es-ES"/>
        </w:rPr>
      </w:pPr>
      <w:r w:rsidRPr="00F315B5">
        <w:rPr>
          <w:rFonts w:ascii="Arial" w:eastAsia="Times New Roman" w:hAnsi="Arial" w:cs="Arial"/>
          <w:lang w:eastAsia="es-ES"/>
        </w:rPr>
        <w:t>Si los trabajos efectuados no se adecuan a la prestación contratada, como consecuencia de vicios o defectos imputables al contratista, el órgano de contratación podrá rechazar la misma, quedando exento de la obligación de pago o teniendo derecho, en su caso, a la recuperación del precio satisfecho.</w:t>
      </w:r>
    </w:p>
    <w:p w:rsidR="008514BE" w:rsidRPr="00F315B5" w:rsidP="008514BE">
      <w:pPr>
        <w:spacing w:after="0" w:line="240" w:lineRule="auto"/>
        <w:jc w:val="both"/>
        <w:outlineLvl w:val="1"/>
        <w:rPr>
          <w:rFonts w:ascii="Arial" w:eastAsia="Times New Roman" w:hAnsi="Arial" w:cs="Arial"/>
          <w:b/>
          <w:lang w:eastAsia="es-ES"/>
        </w:rPr>
      </w:pPr>
      <w:bookmarkStart w:id="143" w:name="_Toc489868313"/>
    </w:p>
    <w:p w:rsidR="008514BE" w:rsidRPr="00F315B5" w:rsidP="008514BE">
      <w:pPr>
        <w:spacing w:after="0" w:line="240" w:lineRule="auto"/>
        <w:jc w:val="both"/>
        <w:outlineLvl w:val="1"/>
        <w:rPr>
          <w:rFonts w:ascii="Arial" w:eastAsia="Times New Roman" w:hAnsi="Arial" w:cs="Arial"/>
          <w:b/>
          <w:lang w:eastAsia="es-ES"/>
        </w:rPr>
      </w:pPr>
    </w:p>
    <w:p w:rsidR="008514BE" w:rsidRPr="00F315B5" w:rsidP="008514BE">
      <w:pPr>
        <w:spacing w:after="0" w:line="240" w:lineRule="auto"/>
        <w:jc w:val="both"/>
        <w:outlineLvl w:val="1"/>
        <w:rPr>
          <w:rFonts w:ascii="Arial" w:eastAsia="Times New Roman" w:hAnsi="Arial" w:cs="Arial"/>
          <w:i/>
          <w:u w:val="single"/>
          <w:lang w:eastAsia="es-ES"/>
        </w:rPr>
      </w:pPr>
      <w:r w:rsidRPr="00F315B5">
        <w:rPr>
          <w:rFonts w:ascii="Arial" w:eastAsia="Times New Roman" w:hAnsi="Arial" w:cs="Arial"/>
          <w:b/>
          <w:u w:val="single"/>
          <w:lang w:eastAsia="es-ES"/>
        </w:rPr>
        <w:t>Cláusula 38.</w:t>
      </w:r>
      <w:r w:rsidRPr="00F315B5">
        <w:rPr>
          <w:rFonts w:ascii="Arial" w:eastAsia="Times New Roman" w:hAnsi="Arial" w:cs="Arial"/>
          <w:u w:val="single"/>
          <w:lang w:eastAsia="es-ES"/>
        </w:rPr>
        <w:t xml:space="preserve"> </w:t>
      </w:r>
      <w:r w:rsidRPr="00F315B5">
        <w:rPr>
          <w:rFonts w:ascii="Arial" w:eastAsia="Times New Roman" w:hAnsi="Arial" w:cs="Arial"/>
          <w:b/>
          <w:i/>
          <w:u w:val="single"/>
          <w:lang w:eastAsia="es-ES"/>
        </w:rPr>
        <w:t>Liquidación del contrato</w:t>
      </w:r>
      <w:r w:rsidRPr="00F315B5">
        <w:rPr>
          <w:rFonts w:ascii="Arial" w:eastAsia="Times New Roman" w:hAnsi="Arial" w:cs="Arial"/>
          <w:i/>
          <w:u w:val="single"/>
          <w:lang w:eastAsia="es-ES"/>
        </w:rPr>
        <w:t>.</w:t>
      </w:r>
      <w:bookmarkEnd w:id="143"/>
    </w:p>
    <w:p w:rsidR="008514BE" w:rsidRPr="00F315B5" w:rsidP="008514BE">
      <w:pPr>
        <w:spacing w:after="0" w:line="240" w:lineRule="auto"/>
        <w:jc w:val="both"/>
        <w:rPr>
          <w:rFonts w:ascii="Arial" w:eastAsia="Times New Roman" w:hAnsi="Arial" w:cs="Arial"/>
          <w:lang w:eastAsia="es-ES"/>
        </w:rPr>
      </w:pPr>
    </w:p>
    <w:p w:rsidR="008514BE" w:rsidRPr="00F315B5" w:rsidP="008514BE">
      <w:pPr>
        <w:spacing w:after="0" w:line="240" w:lineRule="auto"/>
        <w:jc w:val="both"/>
        <w:rPr>
          <w:rFonts w:ascii="Arial" w:eastAsia="Times New Roman" w:hAnsi="Arial" w:cs="Arial"/>
          <w:lang w:eastAsia="es-ES"/>
        </w:rPr>
      </w:pPr>
      <w:r w:rsidRPr="00F315B5">
        <w:rPr>
          <w:rFonts w:ascii="Arial" w:eastAsia="Times New Roman" w:hAnsi="Arial" w:cs="Arial"/>
          <w:lang w:eastAsia="es-ES"/>
        </w:rPr>
        <w:t>Dentro del plazo de treinta (30) días a contar desde la fecha del acta de recepción o conformidad del contrato el órgano de contratación deberá acordar y notificar al contratista la liquidación del contrato y abonarle, en su caso, el saldo resultante. No obstante, si el órgano de contratación recibe la factura con posterioridad a la fecha del documento que acredite la recepción o conformidad con lo dispuesto en el contrato para la entrega de suministros o servicios prestados, el plazo de treinta días se contará desde que el contratista presente la citada factura en el registro de dicho órgano.</w:t>
      </w:r>
    </w:p>
    <w:p w:rsidR="008514BE" w:rsidRPr="00F315B5" w:rsidP="008514BE">
      <w:pPr>
        <w:spacing w:after="0" w:line="240" w:lineRule="auto"/>
        <w:jc w:val="both"/>
        <w:rPr>
          <w:rFonts w:ascii="Arial" w:eastAsia="Times New Roman" w:hAnsi="Arial" w:cs="Arial"/>
          <w:b/>
          <w:lang w:eastAsia="es-ES"/>
        </w:rPr>
      </w:pPr>
      <w:bookmarkStart w:id="144" w:name="_Toc489868314"/>
    </w:p>
    <w:p w:rsidR="008514BE" w:rsidRPr="00F315B5" w:rsidP="008514BE">
      <w:pPr>
        <w:spacing w:after="0" w:line="240" w:lineRule="auto"/>
        <w:jc w:val="both"/>
        <w:rPr>
          <w:rFonts w:ascii="Arial" w:eastAsia="Times New Roman" w:hAnsi="Arial" w:cs="Arial"/>
          <w:lang w:eastAsia="es-ES"/>
        </w:rPr>
      </w:pPr>
      <w:r w:rsidRPr="00F315B5">
        <w:rPr>
          <w:rFonts w:ascii="Arial" w:eastAsia="Times New Roman" w:hAnsi="Arial" w:cs="Arial"/>
          <w:lang w:eastAsia="es-ES"/>
        </w:rPr>
        <w:t>Si se produjese demora en el pago del saldo de liquidación, el contratista tendrá derecho a percibir los intereses de demora y la indemnización por los costes de cobro en los términos previstos en la Ley por la que se establecen medidas de lucha contra la morosidad en las operaciones comerciales.</w:t>
      </w:r>
    </w:p>
    <w:p w:rsidR="008514BE" w:rsidRPr="00F315B5" w:rsidP="008514BE">
      <w:pPr>
        <w:spacing w:after="0" w:line="240" w:lineRule="auto"/>
        <w:jc w:val="both"/>
        <w:rPr>
          <w:rFonts w:ascii="Arial" w:eastAsia="Times New Roman" w:hAnsi="Arial" w:cs="Arial"/>
          <w:b/>
          <w:lang w:eastAsia="es-ES"/>
        </w:rPr>
      </w:pPr>
    </w:p>
    <w:p w:rsidR="008514BE" w:rsidRPr="00F315B5" w:rsidP="008514BE">
      <w:pPr>
        <w:spacing w:after="0" w:line="240" w:lineRule="auto"/>
        <w:jc w:val="both"/>
        <w:rPr>
          <w:rFonts w:ascii="Arial" w:eastAsia="Times New Roman" w:hAnsi="Arial" w:cs="Arial"/>
          <w:b/>
          <w:lang w:eastAsia="es-ES"/>
        </w:rPr>
      </w:pPr>
    </w:p>
    <w:p w:rsidR="008514BE" w:rsidRPr="00F315B5" w:rsidP="008514BE">
      <w:pPr>
        <w:spacing w:after="0" w:line="240" w:lineRule="auto"/>
        <w:jc w:val="both"/>
        <w:rPr>
          <w:rFonts w:ascii="Arial" w:eastAsia="Times New Roman" w:hAnsi="Arial" w:cs="Arial"/>
          <w:u w:val="single"/>
          <w:lang w:eastAsia="es-ES"/>
        </w:rPr>
      </w:pPr>
      <w:r w:rsidRPr="00F315B5">
        <w:rPr>
          <w:rFonts w:ascii="Arial" w:eastAsia="Times New Roman" w:hAnsi="Arial" w:cs="Arial"/>
          <w:b/>
          <w:u w:val="single"/>
          <w:lang w:eastAsia="es-ES"/>
        </w:rPr>
        <w:t>Cláusula 39.</w:t>
      </w:r>
      <w:r w:rsidRPr="00F315B5">
        <w:rPr>
          <w:rFonts w:ascii="Arial" w:eastAsia="Times New Roman" w:hAnsi="Arial" w:cs="Arial"/>
          <w:u w:val="single"/>
          <w:lang w:eastAsia="es-ES"/>
        </w:rPr>
        <w:t xml:space="preserve"> </w:t>
      </w:r>
      <w:r w:rsidRPr="00F315B5">
        <w:rPr>
          <w:rFonts w:ascii="Arial" w:eastAsia="Times New Roman" w:hAnsi="Arial" w:cs="Arial"/>
          <w:b/>
          <w:i/>
          <w:u w:val="single"/>
          <w:lang w:eastAsia="es-ES"/>
        </w:rPr>
        <w:t>Propiedad de los trabajos y protección de datos de carácter personal</w:t>
      </w:r>
      <w:r w:rsidRPr="00F315B5">
        <w:rPr>
          <w:rFonts w:ascii="Arial" w:eastAsia="Times New Roman" w:hAnsi="Arial" w:cs="Arial"/>
          <w:i/>
          <w:u w:val="single"/>
          <w:lang w:eastAsia="es-ES"/>
        </w:rPr>
        <w:t>.</w:t>
      </w:r>
      <w:bookmarkEnd w:id="144"/>
    </w:p>
    <w:p w:rsidR="008514BE" w:rsidRPr="00F315B5" w:rsidP="008514BE">
      <w:pPr>
        <w:spacing w:after="0" w:line="240" w:lineRule="auto"/>
        <w:jc w:val="both"/>
        <w:rPr>
          <w:rFonts w:ascii="Arial" w:eastAsia="Times New Roman" w:hAnsi="Arial" w:cs="Arial"/>
          <w:lang w:eastAsia="es-ES"/>
        </w:rPr>
      </w:pPr>
    </w:p>
    <w:p w:rsidR="008514BE" w:rsidRPr="00F315B5" w:rsidP="008514BE">
      <w:pPr>
        <w:spacing w:after="0" w:line="240" w:lineRule="auto"/>
        <w:jc w:val="both"/>
        <w:rPr>
          <w:rFonts w:ascii="Arial" w:eastAsia="Times New Roman" w:hAnsi="Arial" w:cs="Arial"/>
          <w:lang w:eastAsia="es-ES"/>
        </w:rPr>
      </w:pPr>
      <w:r w:rsidRPr="00F315B5">
        <w:rPr>
          <w:rFonts w:ascii="Arial" w:eastAsia="Times New Roman" w:hAnsi="Arial" w:cs="Arial"/>
          <w:lang w:eastAsia="es-ES"/>
        </w:rPr>
        <w:t>Todos los estudios y documentos elaborados en ejecución del contrato serán propiedad de  FORTA quien podrá reproducirlos, publicarlos y divulgarlos total o parcialmente sin que pueda oponerse a ello el adjudicatario autor de los trabajos.</w:t>
      </w:r>
    </w:p>
    <w:p w:rsidR="008514BE" w:rsidRPr="00F315B5" w:rsidP="008514BE">
      <w:pPr>
        <w:spacing w:after="0" w:line="240" w:lineRule="auto"/>
        <w:jc w:val="both"/>
        <w:rPr>
          <w:rFonts w:ascii="Arial" w:eastAsia="Times New Roman" w:hAnsi="Arial" w:cs="Arial"/>
          <w:lang w:eastAsia="es-ES"/>
        </w:rPr>
      </w:pPr>
    </w:p>
    <w:p w:rsidR="008514BE" w:rsidRPr="00F315B5" w:rsidP="008514BE">
      <w:pPr>
        <w:spacing w:after="0" w:line="240" w:lineRule="auto"/>
        <w:jc w:val="both"/>
        <w:rPr>
          <w:rFonts w:ascii="Arial" w:eastAsia="Times New Roman" w:hAnsi="Arial" w:cs="Arial"/>
          <w:lang w:eastAsia="es-ES"/>
        </w:rPr>
      </w:pPr>
      <w:r w:rsidRPr="00F315B5">
        <w:rPr>
          <w:rFonts w:ascii="Arial" w:eastAsia="Times New Roman" w:hAnsi="Arial" w:cs="Arial"/>
          <w:lang w:eastAsia="es-ES"/>
        </w:rPr>
        <w:t>El adjudicatario no podrá hacer ningún uso o divulgación de los estudios y documentos elaborados con motivo de la ejecución de este contrato, bien sea en forma total o parcial, directa o extractada, sin autorización expresa del órgano de contratación.</w:t>
      </w:r>
    </w:p>
    <w:p w:rsidR="008514BE" w:rsidRPr="00F315B5" w:rsidP="008514BE">
      <w:pPr>
        <w:spacing w:after="0" w:line="240" w:lineRule="auto"/>
        <w:jc w:val="both"/>
        <w:rPr>
          <w:rFonts w:ascii="Arial" w:eastAsia="Times New Roman" w:hAnsi="Arial" w:cs="Arial"/>
          <w:lang w:eastAsia="es-ES"/>
        </w:rPr>
      </w:pPr>
    </w:p>
    <w:p w:rsidR="008514BE" w:rsidRPr="00F315B5" w:rsidP="008514BE">
      <w:pPr>
        <w:spacing w:after="0" w:line="240" w:lineRule="auto"/>
        <w:jc w:val="both"/>
        <w:rPr>
          <w:rFonts w:ascii="Arial" w:eastAsia="Times New Roman" w:hAnsi="Arial" w:cs="Arial"/>
          <w:lang w:eastAsia="es-ES"/>
        </w:rPr>
      </w:pPr>
      <w:r w:rsidRPr="00F315B5">
        <w:rPr>
          <w:rFonts w:ascii="Arial" w:eastAsia="Times New Roman" w:hAnsi="Arial" w:cs="Arial"/>
          <w:lang w:eastAsia="es-ES"/>
        </w:rPr>
        <w:t>Si el contrato tiene por objeto el desarrollo y la puesta a disposición de productos protegidos por un derecho de propiedad intelectual o industrial, éste será cedido por el contratista a  FORTA.</w:t>
      </w:r>
    </w:p>
    <w:p w:rsidR="008514BE" w:rsidRPr="00F315B5" w:rsidP="008514BE">
      <w:pPr>
        <w:spacing w:after="0" w:line="240" w:lineRule="auto"/>
        <w:jc w:val="both"/>
        <w:rPr>
          <w:rFonts w:ascii="Arial" w:eastAsia="Times New Roman" w:hAnsi="Arial" w:cs="Arial"/>
          <w:lang w:eastAsia="es-ES"/>
        </w:rPr>
      </w:pPr>
    </w:p>
    <w:p w:rsidR="008514BE" w:rsidRPr="00F315B5" w:rsidP="008514BE">
      <w:pPr>
        <w:spacing w:after="0" w:line="240" w:lineRule="auto"/>
        <w:jc w:val="both"/>
        <w:rPr>
          <w:rFonts w:ascii="Arial" w:eastAsia="Calibri" w:hAnsi="Arial" w:cs="Arial"/>
          <w:lang w:eastAsia="es-ES"/>
        </w:rPr>
      </w:pPr>
      <w:r w:rsidRPr="00F315B5">
        <w:rPr>
          <w:rFonts w:ascii="Arial" w:eastAsia="Calibri" w:hAnsi="Arial" w:cs="Arial"/>
          <w:lang w:eastAsia="es-ES"/>
        </w:rPr>
        <w:t xml:space="preserve">El contratista deberá respetar el carácter confidencial de aquella información a la que se tenga acceso con ocasión de la ejecución del contrato a la que se hubiese dado dicho carácter por el órgano de contratación, o que por su propia naturaleza deba ser tratada como tal y estará obligado a guardar sigilo respecto a los datos o antecedentes que, no siendo públicos o notorios, estén relacionados con el objeto del contrato, de los que tenga conocimiento con ocasión de su ejecución, durante un plazo cinco (5) años. </w:t>
      </w:r>
    </w:p>
    <w:p w:rsidR="008514BE" w:rsidRPr="00F315B5" w:rsidP="008514BE">
      <w:pPr>
        <w:spacing w:after="0" w:line="240" w:lineRule="auto"/>
        <w:jc w:val="both"/>
        <w:rPr>
          <w:rFonts w:ascii="Arial" w:eastAsia="Calibri" w:hAnsi="Arial" w:cs="Arial"/>
          <w:lang w:eastAsia="es-ES"/>
        </w:rPr>
      </w:pPr>
    </w:p>
    <w:p w:rsidR="008514BE" w:rsidRPr="00F315B5" w:rsidP="008514BE">
      <w:pPr>
        <w:spacing w:after="0" w:line="240" w:lineRule="auto"/>
        <w:jc w:val="both"/>
        <w:rPr>
          <w:rFonts w:ascii="Arial" w:eastAsia="Calibri" w:hAnsi="Arial" w:cs="Arial"/>
          <w:lang w:eastAsia="es-ES"/>
        </w:rPr>
      </w:pPr>
      <w:r w:rsidRPr="00F315B5">
        <w:rPr>
          <w:rFonts w:ascii="Arial" w:eastAsia="Calibri" w:hAnsi="Arial" w:cs="Arial"/>
          <w:lang w:eastAsia="es-ES"/>
        </w:rPr>
        <w:t>El contratista adquiere el compromiso de custodiar la documentación que se le entregue para la realización del contrato y la obligación de que ni la documentación ni la información en ella contenida o a la que acceda como consecuencia de la ejecución del contrato llegue a poder de terceras personas. En consecuencia, el contratista habrá de impartir las instrucciones oportunas a su personal para que éste se abstenga de examinar el contenido de los documentos que, en soporte informático, en soporte papel o en cualquier otro tipo de soporte, se encuentre en el interior de las dependencias en la que se desarrollen sus actividades.</w:t>
      </w:r>
    </w:p>
    <w:p w:rsidR="008514BE" w:rsidRPr="00F315B5" w:rsidP="008514BE">
      <w:pPr>
        <w:spacing w:after="0" w:line="240" w:lineRule="auto"/>
        <w:jc w:val="both"/>
        <w:rPr>
          <w:rFonts w:ascii="Arial" w:eastAsia="Calibri" w:hAnsi="Arial" w:cs="Arial"/>
          <w:lang w:eastAsia="es-ES"/>
        </w:rPr>
      </w:pPr>
    </w:p>
    <w:p w:rsidR="008514BE" w:rsidRPr="00F315B5" w:rsidP="008514BE">
      <w:pPr>
        <w:spacing w:after="0" w:line="240" w:lineRule="auto"/>
        <w:jc w:val="both"/>
        <w:rPr>
          <w:rFonts w:ascii="Arial" w:eastAsia="Calibri" w:hAnsi="Arial" w:cs="Arial"/>
          <w:lang w:eastAsia="es-ES"/>
        </w:rPr>
      </w:pPr>
      <w:r w:rsidRPr="00F315B5">
        <w:rPr>
          <w:rFonts w:ascii="Arial" w:eastAsia="Calibri" w:hAnsi="Arial" w:cs="Arial"/>
          <w:lang w:eastAsia="es-ES"/>
        </w:rPr>
        <w:t>FORTA no podrá divulgar la información facilitada por los empresarios designada por ellos como confidencial y acordada así por el órgano de contratación.</w:t>
      </w:r>
    </w:p>
    <w:p w:rsidR="008514BE" w:rsidRPr="00F315B5" w:rsidP="008514BE">
      <w:pPr>
        <w:spacing w:after="0" w:line="240" w:lineRule="auto"/>
        <w:jc w:val="both"/>
        <w:rPr>
          <w:rFonts w:ascii="Arial" w:eastAsia="Calibri" w:hAnsi="Arial" w:cs="Arial"/>
          <w:lang w:eastAsia="es-ES"/>
        </w:rPr>
      </w:pPr>
    </w:p>
    <w:p w:rsidR="008514BE" w:rsidRPr="00F315B5" w:rsidP="008514BE">
      <w:pPr>
        <w:spacing w:after="0" w:line="240" w:lineRule="auto"/>
        <w:jc w:val="both"/>
        <w:rPr>
          <w:rFonts w:ascii="Arial" w:eastAsia="Calibri" w:hAnsi="Arial" w:cs="Arial"/>
          <w:lang w:eastAsia="es-ES"/>
        </w:rPr>
      </w:pPr>
      <w:r w:rsidRPr="00F315B5">
        <w:rPr>
          <w:rFonts w:ascii="Arial" w:eastAsia="Times New Roman" w:hAnsi="Arial" w:cs="Arial"/>
          <w:lang w:eastAsia="es-ES"/>
        </w:rPr>
        <w:t xml:space="preserve">El contratista está obligado a respetar la normativa nacional y de la Unión Europea en materia de protección de datos. </w:t>
      </w:r>
      <w:r w:rsidRPr="00F315B5">
        <w:rPr>
          <w:rFonts w:ascii="Arial" w:eastAsia="Calibri" w:hAnsi="Arial" w:cs="Arial"/>
          <w:lang w:eastAsia="es-ES"/>
        </w:rPr>
        <w:t>Si el contrato implica la cesión de datos al contratista, esta obligación será condición especial de ejecución del contrato, con el carácter de obligación contractual esencial, cuyo incumplimiento será causa de resolución del contrato, de conformidad con lo dispuesto en el artículo 211.1.f) de la LCSP.</w:t>
      </w:r>
    </w:p>
    <w:p w:rsidR="008514BE" w:rsidRPr="00F315B5" w:rsidP="008514BE">
      <w:pPr>
        <w:spacing w:after="0" w:line="240" w:lineRule="auto"/>
        <w:jc w:val="both"/>
        <w:rPr>
          <w:rFonts w:ascii="Arial" w:eastAsia="Times New Roman" w:hAnsi="Arial" w:cs="Arial"/>
          <w:iCs/>
          <w:lang w:eastAsia="es-ES"/>
        </w:rPr>
      </w:pPr>
    </w:p>
    <w:p w:rsidR="008514BE" w:rsidRPr="00F315B5" w:rsidP="008514BE">
      <w:pPr>
        <w:spacing w:after="0" w:line="240" w:lineRule="auto"/>
        <w:jc w:val="both"/>
        <w:rPr>
          <w:rFonts w:ascii="Arial" w:eastAsia="Calibri" w:hAnsi="Arial" w:cs="Arial"/>
          <w:lang w:eastAsia="es-ES"/>
        </w:rPr>
      </w:pPr>
      <w:r w:rsidRPr="00F315B5">
        <w:rPr>
          <w:rFonts w:ascii="Arial" w:eastAsia="Times New Roman" w:hAnsi="Arial" w:cs="Arial"/>
          <w:iCs/>
          <w:lang w:eastAsia="es-ES"/>
        </w:rPr>
        <w:t xml:space="preserve">El contratista, como encargado del tratamiento, queda obligado al cumplimiento de lo dispuesto en el Reglamento (UE) 2016/679 del Parlamento Europeo y del Consejo, de 27 de abril de 2016, relativo a la protección de las personas físicas en lo que respecta al tratamiento de datos personales y a la libre circulación de estos datos y por el que se deroga la Directiva 95/46/CE (RGPD), en la Ley Orgánica 3/2018, de 5 de diciembre, de Protección de Datos Personales y garantía de los derechos digitales, especialmente en lo indicado en sus artículos 5, 28 y 33, </w:t>
      </w:r>
      <w:r w:rsidRPr="00F315B5">
        <w:rPr>
          <w:rFonts w:ascii="Arial" w:eastAsia="Calibri" w:hAnsi="Arial" w:cs="Arial"/>
          <w:lang w:eastAsia="es-ES"/>
        </w:rPr>
        <w:t xml:space="preserve">y en el Reglamento que desarrolla la Ley Orgánica 15/1999, de 13 de diciembre, de Protección de Datos de Carácter Personal, aprobado por Real Decreto 1720/2007, de 21 de diciembre, en cuanto no se oponga o resulte incompatible con los dispuesto en el mencionado Reglamento (UE) y en la Ley Orgánica 3/2018. </w:t>
      </w:r>
    </w:p>
    <w:p w:rsidR="008514BE" w:rsidRPr="00F315B5" w:rsidP="008514BE">
      <w:pPr>
        <w:spacing w:after="0" w:line="240" w:lineRule="auto"/>
        <w:jc w:val="both"/>
        <w:rPr>
          <w:rFonts w:ascii="Arial" w:eastAsia="Calibri" w:hAnsi="Arial" w:cs="Arial"/>
          <w:lang w:eastAsia="es-ES"/>
        </w:rPr>
      </w:pPr>
    </w:p>
    <w:p w:rsidR="008514BE" w:rsidRPr="00F315B5" w:rsidP="008514BE">
      <w:pPr>
        <w:spacing w:after="0" w:line="240" w:lineRule="auto"/>
        <w:jc w:val="both"/>
        <w:rPr>
          <w:rFonts w:ascii="Arial" w:eastAsia="Calibri" w:hAnsi="Arial" w:cs="Arial"/>
          <w:lang w:eastAsia="es-ES"/>
        </w:rPr>
      </w:pPr>
      <w:r w:rsidRPr="00F315B5">
        <w:rPr>
          <w:rFonts w:ascii="Arial" w:eastAsia="Calibri" w:hAnsi="Arial" w:cs="Arial"/>
          <w:lang w:eastAsia="es-ES"/>
        </w:rPr>
        <w:t xml:space="preserve">Asimismo, son de aplicación las previsiones relativas a la protección de datos de carácter personal contenidas en la disposición adicional vigésima quinta de la LCSP. </w:t>
      </w:r>
    </w:p>
    <w:p w:rsidR="008514BE" w:rsidRPr="00F315B5" w:rsidP="008514BE">
      <w:pPr>
        <w:spacing w:after="0" w:line="240" w:lineRule="auto"/>
        <w:jc w:val="both"/>
        <w:rPr>
          <w:rFonts w:ascii="Arial" w:eastAsia="Calibri" w:hAnsi="Arial" w:cs="Arial"/>
          <w:lang w:eastAsia="es-ES"/>
        </w:rPr>
      </w:pPr>
    </w:p>
    <w:p w:rsidR="008514BE" w:rsidRPr="00F315B5" w:rsidP="008514BE">
      <w:pPr>
        <w:spacing w:after="0" w:line="240" w:lineRule="auto"/>
        <w:jc w:val="both"/>
        <w:rPr>
          <w:rFonts w:ascii="Arial" w:eastAsia="Calibri" w:hAnsi="Arial" w:cs="Arial"/>
          <w:lang w:eastAsia="es-ES"/>
        </w:rPr>
      </w:pPr>
      <w:r w:rsidRPr="00F315B5">
        <w:rPr>
          <w:rFonts w:ascii="Arial" w:eastAsia="Calibri" w:hAnsi="Arial" w:cs="Arial"/>
          <w:lang w:eastAsia="es-ES"/>
        </w:rPr>
        <w:t xml:space="preserve">Si la ejecución del contrato requiere el tratamiento por el contratista de datos personales por cuenta del órgano de contratación como responsable del tratamiento, el contratista deberá presentar, antes de la formalización del contrato, una declaración en la que ponga de manifiesto dónde van a estar ubicados los servidores y desde dónde se van a prestar los servicios asociados a ellos, así como comunicar cualquier cambio que se produzca, a lo largo de la vida del contrato, de la información facilitada en dicha declaración. En el </w:t>
      </w:r>
      <w:r w:rsidRPr="00F315B5">
        <w:rPr>
          <w:rFonts w:ascii="Arial" w:eastAsia="Calibri" w:hAnsi="Arial" w:cs="Arial"/>
          <w:b/>
          <w:lang w:eastAsia="es-ES"/>
        </w:rPr>
        <w:t>apartado 3</w:t>
      </w:r>
      <w:r>
        <w:rPr>
          <w:rFonts w:ascii="Arial" w:eastAsia="Calibri" w:hAnsi="Arial" w:cs="Arial"/>
          <w:b/>
          <w:lang w:eastAsia="es-ES"/>
        </w:rPr>
        <w:t>0</w:t>
      </w:r>
      <w:r w:rsidRPr="00F315B5">
        <w:rPr>
          <w:rFonts w:ascii="Arial" w:eastAsia="Calibri" w:hAnsi="Arial" w:cs="Arial"/>
          <w:b/>
          <w:lang w:eastAsia="es-ES"/>
        </w:rPr>
        <w:t xml:space="preserve"> </w:t>
      </w:r>
      <w:r w:rsidRPr="00F315B5">
        <w:rPr>
          <w:rFonts w:ascii="Arial" w:eastAsia="Calibri" w:hAnsi="Arial" w:cs="Arial"/>
          <w:lang w:eastAsia="es-ES"/>
        </w:rPr>
        <w:t xml:space="preserve">de la </w:t>
      </w:r>
      <w:r w:rsidRPr="00F315B5">
        <w:rPr>
          <w:rFonts w:ascii="Arial" w:eastAsia="Calibri" w:hAnsi="Arial" w:cs="Arial"/>
          <w:b/>
          <w:lang w:eastAsia="es-ES"/>
        </w:rPr>
        <w:t>cláusula 1</w:t>
      </w:r>
      <w:r w:rsidRPr="00F315B5">
        <w:rPr>
          <w:rFonts w:ascii="Arial" w:eastAsia="Calibri" w:hAnsi="Arial" w:cs="Arial"/>
          <w:lang w:eastAsia="es-ES"/>
        </w:rPr>
        <w:t xml:space="preserve"> se indica la finalidad para la cual se cederán los datos. Estas obligaciones tendrán igualmente carácter contractual esencial, cuyo incumplimiento constituirá causa de resolución del contrato, conforme a lo dispuesto en el artículo 211.1.f) de la LCSP.</w:t>
      </w:r>
    </w:p>
    <w:p w:rsidR="008514BE" w:rsidRPr="00F315B5" w:rsidP="008514BE">
      <w:pPr>
        <w:spacing w:after="0" w:line="240" w:lineRule="auto"/>
        <w:jc w:val="both"/>
        <w:rPr>
          <w:rFonts w:ascii="Arial" w:eastAsia="Times New Roman" w:hAnsi="Arial" w:cs="Arial"/>
          <w:lang w:eastAsia="es-ES"/>
        </w:rPr>
      </w:pPr>
    </w:p>
    <w:p w:rsidR="008514BE" w:rsidRPr="00F315B5" w:rsidP="008514BE">
      <w:pPr>
        <w:spacing w:after="0" w:line="240" w:lineRule="auto"/>
        <w:jc w:val="both"/>
        <w:rPr>
          <w:rFonts w:ascii="Arial" w:eastAsia="Times New Roman" w:hAnsi="Arial" w:cs="Arial"/>
          <w:lang w:eastAsia="es-ES"/>
        </w:rPr>
      </w:pPr>
    </w:p>
    <w:p w:rsidR="008514BE" w:rsidRPr="00F315B5" w:rsidP="008514BE">
      <w:pPr>
        <w:spacing w:after="0" w:line="240" w:lineRule="auto"/>
        <w:jc w:val="both"/>
        <w:outlineLvl w:val="1"/>
        <w:rPr>
          <w:rFonts w:ascii="Arial" w:eastAsia="Times New Roman" w:hAnsi="Arial" w:cs="Arial"/>
          <w:i/>
          <w:u w:val="single"/>
          <w:lang w:eastAsia="es-ES"/>
        </w:rPr>
      </w:pPr>
      <w:bookmarkStart w:id="145" w:name="_Toc489868315"/>
      <w:r w:rsidRPr="00F315B5">
        <w:rPr>
          <w:rFonts w:ascii="Arial" w:eastAsia="Times New Roman" w:hAnsi="Arial" w:cs="Arial"/>
          <w:b/>
          <w:u w:val="single"/>
          <w:lang w:eastAsia="es-ES"/>
        </w:rPr>
        <w:t>Cláusula 40.</w:t>
      </w:r>
      <w:r w:rsidRPr="00F315B5">
        <w:rPr>
          <w:rFonts w:ascii="Arial" w:eastAsia="Times New Roman" w:hAnsi="Arial" w:cs="Arial"/>
          <w:u w:val="single"/>
          <w:lang w:eastAsia="es-ES"/>
        </w:rPr>
        <w:t xml:space="preserve"> </w:t>
      </w:r>
      <w:r w:rsidRPr="00F315B5">
        <w:rPr>
          <w:rFonts w:ascii="Arial" w:eastAsia="Times New Roman" w:hAnsi="Arial" w:cs="Arial"/>
          <w:b/>
          <w:i/>
          <w:u w:val="single"/>
          <w:lang w:eastAsia="es-ES"/>
        </w:rPr>
        <w:t>Plazo de garantía</w:t>
      </w:r>
      <w:r w:rsidRPr="00F315B5">
        <w:rPr>
          <w:rFonts w:ascii="Arial" w:eastAsia="Times New Roman" w:hAnsi="Arial" w:cs="Arial"/>
          <w:i/>
          <w:u w:val="single"/>
          <w:lang w:eastAsia="es-ES"/>
        </w:rPr>
        <w:t>.</w:t>
      </w:r>
      <w:bookmarkEnd w:id="145"/>
    </w:p>
    <w:p w:rsidR="008514BE" w:rsidRPr="00F315B5" w:rsidP="008514BE">
      <w:pPr>
        <w:spacing w:after="0" w:line="240" w:lineRule="auto"/>
        <w:jc w:val="both"/>
        <w:rPr>
          <w:rFonts w:ascii="Arial" w:eastAsia="Times New Roman" w:hAnsi="Arial" w:cs="Arial"/>
          <w:lang w:eastAsia="es-ES"/>
        </w:rPr>
      </w:pPr>
    </w:p>
    <w:p w:rsidR="008514BE" w:rsidRPr="00F315B5" w:rsidP="008514BE">
      <w:pPr>
        <w:spacing w:after="0" w:line="240" w:lineRule="auto"/>
        <w:jc w:val="both"/>
        <w:rPr>
          <w:rFonts w:ascii="Arial" w:eastAsia="Times New Roman" w:hAnsi="Arial" w:cs="Arial"/>
          <w:lang w:eastAsia="es-ES"/>
        </w:rPr>
      </w:pPr>
      <w:r w:rsidRPr="00F315B5">
        <w:rPr>
          <w:rFonts w:ascii="Arial" w:eastAsia="Times New Roman" w:hAnsi="Arial" w:cs="Arial"/>
          <w:lang w:eastAsia="es-ES"/>
        </w:rPr>
        <w:t xml:space="preserve">El plazo de garantía comenzará a contar desde la fecha de recepción y será el establecido en el </w:t>
      </w:r>
      <w:r w:rsidRPr="00F315B5">
        <w:rPr>
          <w:rFonts w:ascii="Arial" w:eastAsia="Times New Roman" w:hAnsi="Arial" w:cs="Arial"/>
          <w:b/>
          <w:lang w:eastAsia="es-ES"/>
        </w:rPr>
        <w:t xml:space="preserve">apartado </w:t>
      </w:r>
      <w:r>
        <w:rPr>
          <w:rFonts w:ascii="Arial" w:eastAsia="Times New Roman" w:hAnsi="Arial" w:cs="Arial"/>
          <w:b/>
          <w:lang w:eastAsia="es-ES"/>
        </w:rPr>
        <w:t>29</w:t>
      </w:r>
      <w:r w:rsidRPr="00F315B5">
        <w:rPr>
          <w:rFonts w:ascii="Arial" w:eastAsia="Times New Roman" w:hAnsi="Arial" w:cs="Arial"/>
          <w:b/>
          <w:lang w:eastAsia="es-ES"/>
        </w:rPr>
        <w:t xml:space="preserve"> de la cláusula 1</w:t>
      </w:r>
      <w:r w:rsidRPr="00F315B5">
        <w:rPr>
          <w:rFonts w:ascii="Arial" w:eastAsia="Times New Roman" w:hAnsi="Arial" w:cs="Arial"/>
          <w:lang w:eastAsia="es-ES"/>
        </w:rPr>
        <w:t>.</w:t>
      </w:r>
    </w:p>
    <w:p w:rsidR="008514BE" w:rsidRPr="00F315B5" w:rsidP="008514BE">
      <w:pPr>
        <w:spacing w:after="0" w:line="240" w:lineRule="auto"/>
        <w:jc w:val="both"/>
        <w:rPr>
          <w:rFonts w:ascii="Arial" w:eastAsia="Times New Roman" w:hAnsi="Arial" w:cs="Arial"/>
          <w:lang w:eastAsia="es-ES"/>
        </w:rPr>
      </w:pPr>
    </w:p>
    <w:p w:rsidR="008514BE" w:rsidRPr="00F315B5" w:rsidP="008514BE">
      <w:pPr>
        <w:spacing w:after="0" w:line="240" w:lineRule="auto"/>
        <w:jc w:val="both"/>
        <w:rPr>
          <w:rFonts w:ascii="Arial" w:eastAsia="Times New Roman" w:hAnsi="Arial" w:cs="Arial"/>
          <w:lang w:eastAsia="es-ES"/>
        </w:rPr>
      </w:pPr>
      <w:r w:rsidRPr="00F315B5">
        <w:rPr>
          <w:rFonts w:ascii="Arial" w:eastAsia="Times New Roman" w:hAnsi="Arial" w:cs="Arial"/>
          <w:lang w:eastAsia="es-ES"/>
        </w:rPr>
        <w:t>En el supuesto de que hubiere recepciones parciales, el plazo de garantía de las partes recibidas comenzará a contarse desde las fechas de las respectivas recepciones parciales.</w:t>
      </w:r>
    </w:p>
    <w:p w:rsidR="008514BE" w:rsidRPr="00F315B5" w:rsidP="008514BE">
      <w:pPr>
        <w:spacing w:after="0" w:line="240" w:lineRule="auto"/>
        <w:jc w:val="both"/>
        <w:rPr>
          <w:rFonts w:ascii="Arial" w:eastAsia="Times New Roman" w:hAnsi="Arial" w:cs="Arial"/>
          <w:lang w:eastAsia="es-ES"/>
        </w:rPr>
      </w:pPr>
    </w:p>
    <w:p w:rsidR="008514BE" w:rsidRPr="00F315B5" w:rsidP="008514BE">
      <w:pPr>
        <w:spacing w:after="0" w:line="240" w:lineRule="auto"/>
        <w:jc w:val="both"/>
        <w:rPr>
          <w:rFonts w:ascii="Arial" w:eastAsia="Times New Roman" w:hAnsi="Arial" w:cs="Arial"/>
          <w:lang w:eastAsia="es-ES"/>
        </w:rPr>
      </w:pPr>
      <w:r w:rsidRPr="00F315B5">
        <w:rPr>
          <w:rFonts w:ascii="Arial" w:eastAsia="Times New Roman" w:hAnsi="Arial" w:cs="Arial"/>
          <w:lang w:eastAsia="es-ES"/>
        </w:rPr>
        <w:t>Si durante el plazo de garantía se acreditase la existencia de vicios o defectos en los suministros o trabajos efectuados, el órgano de contratación tendrá derecho a reclamar al contratista la subsanación de los mismos.</w:t>
      </w:r>
    </w:p>
    <w:p w:rsidR="008514BE" w:rsidRPr="00F315B5" w:rsidP="008514BE">
      <w:pPr>
        <w:spacing w:after="0" w:line="240" w:lineRule="auto"/>
        <w:jc w:val="both"/>
        <w:rPr>
          <w:rFonts w:ascii="Arial" w:eastAsia="Times New Roman" w:hAnsi="Arial" w:cs="Arial"/>
          <w:lang w:eastAsia="es-ES"/>
        </w:rPr>
      </w:pPr>
    </w:p>
    <w:p w:rsidR="008514BE" w:rsidRPr="00F315B5" w:rsidP="008514BE">
      <w:pPr>
        <w:spacing w:after="0" w:line="240" w:lineRule="auto"/>
        <w:jc w:val="both"/>
        <w:rPr>
          <w:rFonts w:ascii="Arial" w:eastAsia="Times New Roman" w:hAnsi="Arial" w:cs="Arial"/>
          <w:lang w:eastAsia="es-ES"/>
        </w:rPr>
      </w:pPr>
      <w:r w:rsidRPr="00F315B5">
        <w:rPr>
          <w:rFonts w:ascii="Arial" w:eastAsia="Times New Roman" w:hAnsi="Arial" w:cs="Arial"/>
          <w:lang w:eastAsia="es-ES"/>
        </w:rPr>
        <w:t xml:space="preserve">Terminado el plazo de garantía sin que el órgano de contratación haya formalizado la denuncia a que se refiere el apartado anterior, el contratista quedará exento de responsabilidad por razón de la prestación efectuada, sin perjuicio de lo establecido en los artículos 314 y 315 de la LCSP. </w:t>
      </w:r>
    </w:p>
    <w:p w:rsidR="008514BE" w:rsidRPr="00F315B5" w:rsidP="008514BE">
      <w:pPr>
        <w:spacing w:after="0" w:line="240" w:lineRule="auto"/>
        <w:jc w:val="both"/>
        <w:rPr>
          <w:rFonts w:ascii="Arial" w:eastAsia="Times New Roman" w:hAnsi="Arial" w:cs="Arial"/>
          <w:lang w:eastAsia="es-ES"/>
        </w:rPr>
      </w:pPr>
    </w:p>
    <w:p w:rsidR="008514BE" w:rsidRPr="00F315B5" w:rsidP="008514BE">
      <w:pPr>
        <w:spacing w:after="0" w:line="240" w:lineRule="auto"/>
        <w:jc w:val="both"/>
        <w:rPr>
          <w:rFonts w:ascii="Arial" w:eastAsia="Times New Roman" w:hAnsi="Arial" w:cs="Arial"/>
          <w:lang w:eastAsia="es-ES"/>
        </w:rPr>
      </w:pPr>
      <w:r w:rsidRPr="00F315B5">
        <w:rPr>
          <w:rFonts w:ascii="Arial" w:eastAsia="Times New Roman" w:hAnsi="Arial" w:cs="Arial"/>
          <w:lang w:eastAsia="es-ES"/>
        </w:rPr>
        <w:t>El contratista tendrá derecho a conocer y ser oído sobre las observaciones que se formulen en relación con el cumplimiento de la prestación contratada.</w:t>
      </w:r>
    </w:p>
    <w:p w:rsidR="008514BE" w:rsidRPr="00F315B5" w:rsidP="008514BE">
      <w:pPr>
        <w:spacing w:after="0" w:line="240" w:lineRule="auto"/>
        <w:jc w:val="both"/>
        <w:rPr>
          <w:rFonts w:ascii="Arial" w:eastAsia="Times New Roman" w:hAnsi="Arial" w:cs="Arial"/>
          <w:lang w:eastAsia="es-ES"/>
        </w:rPr>
      </w:pPr>
    </w:p>
    <w:p w:rsidR="008514BE" w:rsidRPr="00F315B5" w:rsidP="008514BE">
      <w:pPr>
        <w:spacing w:after="0" w:line="240" w:lineRule="auto"/>
        <w:jc w:val="both"/>
        <w:rPr>
          <w:rFonts w:ascii="Arial" w:eastAsia="Times New Roman" w:hAnsi="Arial" w:cs="Arial"/>
          <w:lang w:eastAsia="es-ES"/>
        </w:rPr>
      </w:pPr>
    </w:p>
    <w:p w:rsidR="008514BE" w:rsidRPr="00F315B5" w:rsidP="008514BE">
      <w:pPr>
        <w:spacing w:after="0" w:line="240" w:lineRule="auto"/>
        <w:jc w:val="both"/>
        <w:outlineLvl w:val="1"/>
        <w:rPr>
          <w:rFonts w:ascii="Arial" w:eastAsia="Times New Roman" w:hAnsi="Arial" w:cs="Arial"/>
          <w:i/>
          <w:u w:val="single"/>
          <w:lang w:eastAsia="es-ES"/>
        </w:rPr>
      </w:pPr>
      <w:bookmarkStart w:id="146" w:name="_Toc489868316"/>
      <w:r w:rsidRPr="00F315B5">
        <w:rPr>
          <w:rFonts w:ascii="Arial" w:eastAsia="Times New Roman" w:hAnsi="Arial" w:cs="Arial"/>
          <w:b/>
          <w:u w:val="single"/>
          <w:lang w:eastAsia="es-ES"/>
        </w:rPr>
        <w:t>Cláusula 41.</w:t>
      </w:r>
      <w:r w:rsidRPr="00F315B5">
        <w:rPr>
          <w:rFonts w:ascii="Arial" w:eastAsia="Times New Roman" w:hAnsi="Arial" w:cs="Arial"/>
          <w:u w:val="single"/>
          <w:lang w:eastAsia="es-ES"/>
        </w:rPr>
        <w:t xml:space="preserve"> </w:t>
      </w:r>
      <w:r w:rsidRPr="00F315B5">
        <w:rPr>
          <w:rFonts w:ascii="Arial" w:eastAsia="Times New Roman" w:hAnsi="Arial" w:cs="Arial"/>
          <w:b/>
          <w:i/>
          <w:u w:val="single"/>
          <w:lang w:eastAsia="es-ES"/>
        </w:rPr>
        <w:t>Devolución y cancelación de la garantía definitiva</w:t>
      </w:r>
      <w:r w:rsidRPr="00F315B5">
        <w:rPr>
          <w:rFonts w:ascii="Arial" w:eastAsia="Times New Roman" w:hAnsi="Arial" w:cs="Arial"/>
          <w:i/>
          <w:u w:val="single"/>
          <w:lang w:eastAsia="es-ES"/>
        </w:rPr>
        <w:t>.</w:t>
      </w:r>
      <w:bookmarkEnd w:id="146"/>
    </w:p>
    <w:p w:rsidR="008514BE" w:rsidRPr="00F315B5" w:rsidP="008514BE">
      <w:pPr>
        <w:spacing w:after="0" w:line="240" w:lineRule="auto"/>
        <w:jc w:val="both"/>
        <w:rPr>
          <w:rFonts w:ascii="Arial" w:eastAsia="Times New Roman" w:hAnsi="Arial" w:cs="Arial"/>
          <w:lang w:eastAsia="es-ES"/>
        </w:rPr>
      </w:pPr>
    </w:p>
    <w:p w:rsidR="008514BE" w:rsidRPr="00F315B5" w:rsidP="008514BE">
      <w:pPr>
        <w:spacing w:after="0" w:line="240" w:lineRule="auto"/>
        <w:jc w:val="both"/>
        <w:rPr>
          <w:rFonts w:ascii="Arial" w:eastAsia="Times New Roman" w:hAnsi="Arial" w:cs="Arial"/>
          <w:lang w:eastAsia="es-ES"/>
        </w:rPr>
      </w:pPr>
      <w:r w:rsidRPr="00F315B5">
        <w:rPr>
          <w:rFonts w:ascii="Arial" w:eastAsia="Times New Roman" w:hAnsi="Arial" w:cs="Arial"/>
          <w:lang w:eastAsia="es-ES"/>
        </w:rPr>
        <w:t xml:space="preserve">Aprobada la liquidación del contrato y transcurrido el plazo de garantía que, en su caso, se determina en el </w:t>
      </w:r>
      <w:r w:rsidRPr="00F315B5">
        <w:rPr>
          <w:rFonts w:ascii="Arial" w:eastAsia="Times New Roman" w:hAnsi="Arial" w:cs="Arial"/>
          <w:b/>
          <w:lang w:eastAsia="es-ES"/>
        </w:rPr>
        <w:t xml:space="preserve">apartado </w:t>
      </w:r>
      <w:r>
        <w:rPr>
          <w:rFonts w:ascii="Arial" w:eastAsia="Times New Roman" w:hAnsi="Arial" w:cs="Arial"/>
          <w:b/>
          <w:lang w:eastAsia="es-ES"/>
        </w:rPr>
        <w:t>29</w:t>
      </w:r>
      <w:r w:rsidRPr="00F315B5">
        <w:rPr>
          <w:rFonts w:ascii="Arial" w:eastAsia="Times New Roman" w:hAnsi="Arial" w:cs="Arial"/>
          <w:b/>
          <w:lang w:eastAsia="es-ES"/>
        </w:rPr>
        <w:t xml:space="preserve"> de la cláusula 1</w:t>
      </w:r>
      <w:r w:rsidRPr="00F315B5">
        <w:rPr>
          <w:rFonts w:ascii="Arial" w:eastAsia="Times New Roman" w:hAnsi="Arial" w:cs="Arial"/>
          <w:lang w:eastAsia="es-ES"/>
        </w:rPr>
        <w:t>, si no resultasen responsabilidades que hayan de ejercitarse sobre la garantía definitiva, se procederá a la devolución de aquélla o cancelación del aval, conforme al procedimiento establecido en el artículo 24 del RGCPCM.</w:t>
      </w:r>
    </w:p>
    <w:p w:rsidR="008514BE" w:rsidRPr="00F315B5" w:rsidP="008514BE">
      <w:pPr>
        <w:spacing w:after="0" w:line="240" w:lineRule="auto"/>
        <w:jc w:val="both"/>
        <w:rPr>
          <w:rFonts w:ascii="Arial" w:eastAsia="Times New Roman" w:hAnsi="Arial" w:cs="Arial"/>
          <w:lang w:eastAsia="es-ES"/>
        </w:rPr>
      </w:pPr>
    </w:p>
    <w:p w:rsidR="008514BE" w:rsidRPr="00F315B5" w:rsidP="008514BE">
      <w:pPr>
        <w:spacing w:after="0" w:line="240" w:lineRule="auto"/>
        <w:jc w:val="both"/>
        <w:rPr>
          <w:rFonts w:ascii="Arial" w:eastAsia="Times New Roman" w:hAnsi="Arial" w:cs="Arial"/>
          <w:lang w:eastAsia="es-ES"/>
        </w:rPr>
      </w:pPr>
      <w:r w:rsidRPr="00F315B5">
        <w:rPr>
          <w:rFonts w:ascii="Arial" w:eastAsia="Times New Roman" w:hAnsi="Arial" w:cs="Arial"/>
          <w:lang w:eastAsia="es-ES"/>
        </w:rPr>
        <w:t>Transcurrido un año desde la fecha de terminación del contrato sin que la recepción formal y la liquidación hubiesen tenido lugar por causas no imputables al contratista, se procederá a la devolución o cancelación de la garantía, siempre que no se hayan producido las responsabilidades a que se refiere el artículo 110 de la LCSP y sin perjuicio de lo dispuesto en el artículo 65.3 del RGLCAP.</w:t>
      </w:r>
    </w:p>
    <w:p w:rsidR="008514BE" w:rsidRPr="00F315B5" w:rsidP="008514BE">
      <w:pPr>
        <w:spacing w:after="0" w:line="240" w:lineRule="auto"/>
        <w:jc w:val="both"/>
        <w:rPr>
          <w:rFonts w:ascii="Arial" w:eastAsia="Times New Roman" w:hAnsi="Arial" w:cs="Arial"/>
          <w:lang w:eastAsia="es-ES"/>
        </w:rPr>
      </w:pPr>
    </w:p>
    <w:p w:rsidR="008514BE" w:rsidRPr="00F315B5" w:rsidP="008514BE">
      <w:pPr>
        <w:spacing w:after="0" w:line="240" w:lineRule="auto"/>
        <w:jc w:val="both"/>
        <w:rPr>
          <w:rFonts w:ascii="Arial" w:eastAsia="Times New Roman" w:hAnsi="Arial" w:cs="Arial"/>
          <w:lang w:eastAsia="es-ES"/>
        </w:rPr>
      </w:pPr>
      <w:r w:rsidRPr="00F315B5">
        <w:rPr>
          <w:rFonts w:ascii="Arial" w:eastAsia="Times New Roman" w:hAnsi="Arial" w:cs="Arial"/>
          <w:lang w:eastAsia="es-ES"/>
        </w:rPr>
        <w:t>Cuando el valor estimado del contrato sea inferior a 100.000 euros, o cuando las empresas licitadoras reúnan los requisitos de pequeña o mediana empresa, definida según lo establecido en el Reglamento (UE) Nº 651/2014, de la Comisión, de 17 de junio de 2014, por el que se declaran determinadas categorías de ayuda compatibles con el mercado común en aplicación de los artículos 107 y 108 del Tratado y no estén controladas directa o indirectamente por otra empresa que no cumpla tales requisitos, este plazo se reducirá a seis meses.</w:t>
      </w:r>
    </w:p>
    <w:p w:rsidR="008514BE" w:rsidRPr="00F315B5" w:rsidP="008514BE">
      <w:pPr>
        <w:spacing w:after="0" w:line="240" w:lineRule="auto"/>
        <w:jc w:val="both"/>
        <w:rPr>
          <w:rFonts w:ascii="Arial" w:eastAsia="Times New Roman" w:hAnsi="Arial" w:cs="Arial"/>
          <w:lang w:eastAsia="es-ES"/>
        </w:rPr>
      </w:pPr>
    </w:p>
    <w:p w:rsidR="008514BE" w:rsidRPr="00F315B5" w:rsidP="008514BE">
      <w:pPr>
        <w:spacing w:after="0" w:line="240" w:lineRule="auto"/>
        <w:jc w:val="both"/>
        <w:rPr>
          <w:rFonts w:ascii="Arial" w:eastAsia="Times New Roman" w:hAnsi="Arial" w:cs="Arial"/>
          <w:lang w:eastAsia="es-ES"/>
        </w:rPr>
      </w:pPr>
      <w:r w:rsidRPr="00F315B5">
        <w:rPr>
          <w:rFonts w:ascii="Arial" w:eastAsia="Times New Roman" w:hAnsi="Arial" w:cs="Arial"/>
          <w:lang w:eastAsia="es-ES"/>
        </w:rPr>
        <w:t xml:space="preserve">En el supuesto de que se hubiesen establecido recepciones parciales, se estará a lo indicado en el </w:t>
      </w:r>
      <w:r w:rsidRPr="00F315B5">
        <w:rPr>
          <w:rFonts w:ascii="Arial" w:eastAsia="Times New Roman" w:hAnsi="Arial" w:cs="Arial"/>
          <w:b/>
          <w:lang w:eastAsia="es-ES"/>
        </w:rPr>
        <w:t>apartado 1</w:t>
      </w:r>
      <w:r>
        <w:rPr>
          <w:rFonts w:ascii="Arial" w:eastAsia="Times New Roman" w:hAnsi="Arial" w:cs="Arial"/>
          <w:b/>
          <w:lang w:eastAsia="es-ES"/>
        </w:rPr>
        <w:t>6</w:t>
      </w:r>
      <w:r w:rsidRPr="00F315B5">
        <w:rPr>
          <w:rFonts w:ascii="Arial" w:eastAsia="Times New Roman" w:hAnsi="Arial" w:cs="Arial"/>
          <w:b/>
          <w:color w:val="FF0000"/>
          <w:lang w:eastAsia="es-ES"/>
        </w:rPr>
        <w:t xml:space="preserve"> </w:t>
      </w:r>
      <w:r w:rsidRPr="00F315B5">
        <w:rPr>
          <w:rFonts w:ascii="Arial" w:eastAsia="Times New Roman" w:hAnsi="Arial" w:cs="Arial"/>
          <w:b/>
          <w:lang w:eastAsia="es-ES"/>
        </w:rPr>
        <w:t>de la cláusula 1</w:t>
      </w:r>
      <w:r w:rsidRPr="00F315B5">
        <w:rPr>
          <w:rFonts w:ascii="Arial" w:eastAsia="Times New Roman" w:hAnsi="Arial" w:cs="Arial"/>
          <w:lang w:eastAsia="es-ES"/>
        </w:rPr>
        <w:t xml:space="preserve"> respecto de la cancelación parcial de la garantía.</w:t>
      </w:r>
    </w:p>
    <w:p w:rsidR="008514BE" w:rsidRPr="00F315B5" w:rsidP="008514BE">
      <w:pPr>
        <w:spacing w:after="0" w:line="240" w:lineRule="auto"/>
        <w:jc w:val="both"/>
        <w:rPr>
          <w:rFonts w:ascii="Arial" w:eastAsia="Times New Roman" w:hAnsi="Arial" w:cs="Arial"/>
          <w:lang w:eastAsia="es-ES"/>
        </w:rPr>
      </w:pPr>
    </w:p>
    <w:p w:rsidR="008514BE" w:rsidRPr="00F315B5" w:rsidP="008514BE">
      <w:pPr>
        <w:spacing w:after="0" w:line="240" w:lineRule="auto"/>
        <w:jc w:val="both"/>
        <w:rPr>
          <w:rFonts w:ascii="Arial" w:eastAsia="Times New Roman" w:hAnsi="Arial" w:cs="Arial"/>
          <w:lang w:eastAsia="es-ES"/>
        </w:rPr>
      </w:pPr>
    </w:p>
    <w:p w:rsidR="008514BE" w:rsidRPr="00F315B5" w:rsidP="008514BE">
      <w:pPr>
        <w:spacing w:after="0" w:line="240" w:lineRule="auto"/>
        <w:jc w:val="both"/>
        <w:outlineLvl w:val="1"/>
        <w:rPr>
          <w:rFonts w:ascii="Arial" w:eastAsia="Times New Roman" w:hAnsi="Arial" w:cs="Arial"/>
          <w:i/>
          <w:u w:val="single"/>
          <w:lang w:eastAsia="es-ES"/>
        </w:rPr>
      </w:pPr>
      <w:bookmarkStart w:id="147" w:name="_Toc489868317"/>
      <w:r w:rsidRPr="00F315B5">
        <w:rPr>
          <w:rFonts w:ascii="Arial" w:eastAsia="Times New Roman" w:hAnsi="Arial" w:cs="Arial"/>
          <w:b/>
          <w:u w:val="single"/>
          <w:lang w:eastAsia="es-ES"/>
        </w:rPr>
        <w:t>Cláusula 42.</w:t>
      </w:r>
      <w:r w:rsidRPr="00F315B5">
        <w:rPr>
          <w:rFonts w:ascii="Arial" w:eastAsia="Times New Roman" w:hAnsi="Arial" w:cs="Arial"/>
          <w:u w:val="single"/>
          <w:lang w:eastAsia="es-ES"/>
        </w:rPr>
        <w:t xml:space="preserve"> </w:t>
      </w:r>
      <w:r w:rsidRPr="00F315B5">
        <w:rPr>
          <w:rFonts w:ascii="Arial" w:eastAsia="Times New Roman" w:hAnsi="Arial" w:cs="Arial"/>
          <w:b/>
          <w:i/>
          <w:u w:val="single"/>
          <w:lang w:eastAsia="es-ES"/>
        </w:rPr>
        <w:t>Resolución del contrato</w:t>
      </w:r>
      <w:r w:rsidRPr="00F315B5">
        <w:rPr>
          <w:rFonts w:ascii="Arial" w:eastAsia="Times New Roman" w:hAnsi="Arial" w:cs="Arial"/>
          <w:i/>
          <w:u w:val="single"/>
          <w:lang w:eastAsia="es-ES"/>
        </w:rPr>
        <w:t>.</w:t>
      </w:r>
      <w:bookmarkEnd w:id="147"/>
    </w:p>
    <w:p w:rsidR="008514BE" w:rsidRPr="00F315B5" w:rsidP="008514BE">
      <w:pPr>
        <w:spacing w:after="0" w:line="240" w:lineRule="auto"/>
        <w:jc w:val="both"/>
        <w:rPr>
          <w:rFonts w:ascii="Arial" w:eastAsia="Times New Roman" w:hAnsi="Arial" w:cs="Arial"/>
          <w:lang w:eastAsia="es-ES"/>
        </w:rPr>
      </w:pPr>
    </w:p>
    <w:p w:rsidR="008514BE" w:rsidRPr="00F315B5" w:rsidP="008514BE">
      <w:pPr>
        <w:spacing w:after="0" w:line="240" w:lineRule="auto"/>
        <w:jc w:val="both"/>
        <w:rPr>
          <w:rFonts w:ascii="Arial" w:eastAsia="Times New Roman" w:hAnsi="Arial" w:cs="Arial"/>
          <w:lang w:eastAsia="es-ES"/>
        </w:rPr>
      </w:pPr>
      <w:r w:rsidRPr="00F315B5">
        <w:rPr>
          <w:rFonts w:ascii="Arial" w:eastAsia="Times New Roman" w:hAnsi="Arial" w:cs="Arial"/>
          <w:lang w:eastAsia="es-ES"/>
        </w:rPr>
        <w:t>Son causas de resolución del contrato las recogidas en los artículos 98, 211 y 313 de la LCSP, así como las siguientes:</w:t>
      </w:r>
    </w:p>
    <w:p w:rsidR="008514BE" w:rsidRPr="00F315B5" w:rsidP="008514BE">
      <w:pPr>
        <w:spacing w:after="0" w:line="240" w:lineRule="auto"/>
        <w:jc w:val="both"/>
        <w:rPr>
          <w:rFonts w:ascii="Arial" w:eastAsia="Times New Roman" w:hAnsi="Arial" w:cs="Arial"/>
          <w:lang w:eastAsia="es-ES"/>
        </w:rPr>
      </w:pPr>
    </w:p>
    <w:p w:rsidR="008514BE" w:rsidRPr="00F315B5" w:rsidP="008514BE">
      <w:pPr>
        <w:spacing w:after="0" w:line="240" w:lineRule="auto"/>
        <w:ind w:left="709"/>
        <w:jc w:val="both"/>
        <w:rPr>
          <w:rFonts w:ascii="Arial" w:eastAsia="Times New Roman" w:hAnsi="Arial" w:cs="Arial"/>
          <w:lang w:eastAsia="es-ES"/>
        </w:rPr>
      </w:pPr>
      <w:r w:rsidRPr="00F315B5">
        <w:rPr>
          <w:rFonts w:ascii="Arial" w:eastAsia="Times New Roman" w:hAnsi="Arial" w:cs="Arial"/>
          <w:lang w:eastAsia="es-ES"/>
        </w:rPr>
        <w:t>- El incumplimiento de las limitaciones establecidas en materia de subcontratación</w:t>
      </w:r>
      <w:r w:rsidRPr="00F315B5">
        <w:rPr>
          <w:rFonts w:ascii="Arial" w:eastAsia="Times New Roman" w:hAnsi="Arial" w:cs="Arial"/>
          <w:color w:val="0000FF"/>
          <w:lang w:eastAsia="es-ES"/>
        </w:rPr>
        <w:t xml:space="preserve">, </w:t>
      </w:r>
      <w:r w:rsidRPr="00F315B5">
        <w:rPr>
          <w:rFonts w:ascii="Arial" w:eastAsia="Times New Roman" w:hAnsi="Arial" w:cs="Arial"/>
          <w:lang w:eastAsia="es-ES"/>
        </w:rPr>
        <w:t xml:space="preserve">sin perjuicio de las penalidades que, en su caso, se pudieran imponer, conforme a lo establecido en la </w:t>
      </w:r>
      <w:r w:rsidRPr="00F315B5">
        <w:rPr>
          <w:rFonts w:ascii="Arial" w:eastAsia="Times New Roman" w:hAnsi="Arial" w:cs="Arial"/>
          <w:b/>
          <w:lang w:eastAsia="es-ES"/>
        </w:rPr>
        <w:t xml:space="preserve">cláusula </w:t>
      </w:r>
      <w:r>
        <w:rPr>
          <w:rFonts w:ascii="Arial" w:eastAsia="Times New Roman" w:hAnsi="Arial" w:cs="Arial"/>
          <w:b/>
          <w:lang w:eastAsia="es-ES"/>
        </w:rPr>
        <w:t>19</w:t>
      </w:r>
      <w:r w:rsidRPr="00F315B5">
        <w:rPr>
          <w:rFonts w:ascii="Arial" w:eastAsia="Times New Roman" w:hAnsi="Arial" w:cs="Arial"/>
          <w:b/>
          <w:lang w:eastAsia="es-ES"/>
        </w:rPr>
        <w:t xml:space="preserve"> de la cláusula 1</w:t>
      </w:r>
      <w:r w:rsidRPr="00F315B5">
        <w:rPr>
          <w:rFonts w:ascii="Arial" w:eastAsia="Times New Roman" w:hAnsi="Arial" w:cs="Arial"/>
          <w:lang w:eastAsia="es-ES"/>
        </w:rPr>
        <w:t>.</w:t>
      </w:r>
    </w:p>
    <w:p w:rsidR="008514BE" w:rsidRPr="00F315B5" w:rsidP="008514BE">
      <w:pPr>
        <w:spacing w:after="0" w:line="240" w:lineRule="auto"/>
        <w:jc w:val="both"/>
        <w:rPr>
          <w:rFonts w:ascii="Arial" w:eastAsia="Times New Roman" w:hAnsi="Arial" w:cs="Arial"/>
          <w:lang w:eastAsia="es-ES"/>
        </w:rPr>
      </w:pPr>
    </w:p>
    <w:p w:rsidR="008514BE" w:rsidRPr="00F315B5" w:rsidP="008514BE">
      <w:pPr>
        <w:spacing w:after="0" w:line="240" w:lineRule="auto"/>
        <w:ind w:left="709"/>
        <w:jc w:val="both"/>
        <w:rPr>
          <w:rFonts w:ascii="Arial" w:eastAsia="Times New Roman" w:hAnsi="Arial" w:cs="Arial"/>
          <w:lang w:eastAsia="es-ES"/>
        </w:rPr>
      </w:pPr>
      <w:r w:rsidRPr="00F315B5">
        <w:rPr>
          <w:rFonts w:ascii="Arial" w:eastAsia="Times New Roman" w:hAnsi="Arial" w:cs="Arial"/>
          <w:lang w:eastAsia="es-ES"/>
        </w:rPr>
        <w:t xml:space="preserve">- El incumplimiento de la obligación del contratista de respetar el carácter confidencial respecto de los datos o antecedentes que, no siendo públicos o notorios, estén relacionados con el objeto del contrato y de los que tenga conocimiento con ocasión del mismo, que se indican en el </w:t>
      </w:r>
      <w:r w:rsidRPr="00F315B5">
        <w:rPr>
          <w:rFonts w:ascii="Arial" w:eastAsia="Times New Roman" w:hAnsi="Arial" w:cs="Arial"/>
          <w:b/>
          <w:lang w:eastAsia="es-ES"/>
        </w:rPr>
        <w:t>apartado 2</w:t>
      </w:r>
      <w:r>
        <w:rPr>
          <w:rFonts w:ascii="Arial" w:eastAsia="Times New Roman" w:hAnsi="Arial" w:cs="Arial"/>
          <w:b/>
          <w:lang w:eastAsia="es-ES"/>
        </w:rPr>
        <w:t>6</w:t>
      </w:r>
      <w:r w:rsidRPr="00F315B5">
        <w:rPr>
          <w:rFonts w:ascii="Arial" w:eastAsia="Times New Roman" w:hAnsi="Arial" w:cs="Arial"/>
          <w:b/>
          <w:lang w:eastAsia="es-ES"/>
        </w:rPr>
        <w:t xml:space="preserve"> de la cláusula 1</w:t>
      </w:r>
      <w:r w:rsidRPr="00F315B5">
        <w:rPr>
          <w:rFonts w:ascii="Arial" w:eastAsia="Times New Roman" w:hAnsi="Arial" w:cs="Arial"/>
          <w:lang w:eastAsia="es-ES"/>
        </w:rPr>
        <w:t>.</w:t>
      </w:r>
    </w:p>
    <w:p w:rsidR="008514BE" w:rsidRPr="00F315B5" w:rsidP="008514BE">
      <w:pPr>
        <w:spacing w:after="0" w:line="240" w:lineRule="auto"/>
        <w:ind w:left="709"/>
        <w:jc w:val="both"/>
        <w:rPr>
          <w:rFonts w:ascii="Arial" w:eastAsia="Times New Roman" w:hAnsi="Arial" w:cs="Arial"/>
          <w:lang w:eastAsia="es-ES"/>
        </w:rPr>
      </w:pPr>
    </w:p>
    <w:p w:rsidR="008514BE" w:rsidRPr="00F315B5" w:rsidP="008514BE">
      <w:pPr>
        <w:spacing w:after="0" w:line="240" w:lineRule="auto"/>
        <w:ind w:left="709"/>
        <w:jc w:val="both"/>
        <w:rPr>
          <w:rFonts w:ascii="Arial" w:eastAsia="Times New Roman" w:hAnsi="Arial" w:cs="Arial"/>
          <w:lang w:eastAsia="es-ES"/>
        </w:rPr>
      </w:pPr>
      <w:r w:rsidRPr="00F315B5">
        <w:rPr>
          <w:rFonts w:ascii="Arial" w:eastAsia="Times New Roman" w:hAnsi="Arial" w:cs="Arial"/>
          <w:lang w:eastAsia="es-ES"/>
        </w:rPr>
        <w:t xml:space="preserve">- El incumplimiento por parte del contratista de las condiciones especiales de ejecución del contrato indicadas en el </w:t>
      </w:r>
      <w:r w:rsidRPr="00F315B5">
        <w:rPr>
          <w:rFonts w:ascii="Arial" w:eastAsia="Times New Roman" w:hAnsi="Arial" w:cs="Arial"/>
          <w:b/>
          <w:lang w:eastAsia="es-ES"/>
        </w:rPr>
        <w:t>apartado 1</w:t>
      </w:r>
      <w:r>
        <w:rPr>
          <w:rFonts w:ascii="Arial" w:eastAsia="Times New Roman" w:hAnsi="Arial" w:cs="Arial"/>
          <w:b/>
          <w:lang w:eastAsia="es-ES"/>
        </w:rPr>
        <w:t>7</w:t>
      </w:r>
      <w:r w:rsidRPr="00F315B5">
        <w:rPr>
          <w:rFonts w:ascii="Arial" w:eastAsia="Times New Roman" w:hAnsi="Arial" w:cs="Arial"/>
          <w:b/>
          <w:lang w:eastAsia="es-ES"/>
        </w:rPr>
        <w:t xml:space="preserve"> de la cláusula 1</w:t>
      </w:r>
      <w:r w:rsidRPr="00F315B5">
        <w:rPr>
          <w:rFonts w:ascii="Arial" w:eastAsia="Times New Roman" w:hAnsi="Arial" w:cs="Arial"/>
          <w:lang w:eastAsia="es-ES"/>
        </w:rPr>
        <w:t>.</w:t>
      </w:r>
    </w:p>
    <w:p w:rsidR="008514BE" w:rsidRPr="00F315B5" w:rsidP="008514BE">
      <w:pPr>
        <w:spacing w:after="0" w:line="240" w:lineRule="auto"/>
        <w:ind w:left="709"/>
        <w:jc w:val="both"/>
        <w:rPr>
          <w:rFonts w:ascii="Arial" w:eastAsia="Times New Roman" w:hAnsi="Arial" w:cs="Arial"/>
          <w:lang w:eastAsia="es-ES"/>
        </w:rPr>
      </w:pPr>
    </w:p>
    <w:p w:rsidR="008514BE" w:rsidRPr="00F315B5" w:rsidP="008514BE">
      <w:pPr>
        <w:spacing w:after="0" w:line="240" w:lineRule="auto"/>
        <w:ind w:left="709"/>
        <w:jc w:val="both"/>
        <w:rPr>
          <w:rFonts w:ascii="Arial" w:eastAsia="Times New Roman" w:hAnsi="Arial" w:cs="Arial"/>
          <w:lang w:eastAsia="es-ES"/>
        </w:rPr>
      </w:pPr>
      <w:r w:rsidRPr="00F315B5">
        <w:rPr>
          <w:rFonts w:ascii="Arial" w:eastAsia="Times New Roman" w:hAnsi="Arial" w:cs="Arial"/>
          <w:lang w:eastAsia="es-ES"/>
        </w:rPr>
        <w:t xml:space="preserve">- La falta de crédito presupuestario. </w:t>
      </w:r>
    </w:p>
    <w:p w:rsidR="008514BE" w:rsidRPr="00F315B5" w:rsidP="008514BE">
      <w:pPr>
        <w:spacing w:after="0" w:line="240" w:lineRule="auto"/>
        <w:ind w:left="709"/>
        <w:jc w:val="both"/>
        <w:rPr>
          <w:rFonts w:ascii="Arial" w:eastAsia="Times New Roman" w:hAnsi="Arial" w:cs="Arial"/>
          <w:lang w:eastAsia="es-ES"/>
        </w:rPr>
      </w:pPr>
    </w:p>
    <w:p w:rsidR="008514BE" w:rsidRPr="00F315B5" w:rsidP="008514BE">
      <w:pPr>
        <w:spacing w:after="0" w:line="240" w:lineRule="auto"/>
        <w:ind w:left="709"/>
        <w:jc w:val="both"/>
        <w:rPr>
          <w:rFonts w:ascii="Arial" w:eastAsia="Times New Roman" w:hAnsi="Arial" w:cs="Arial"/>
          <w:lang w:eastAsia="es-ES"/>
        </w:rPr>
      </w:pPr>
      <w:r w:rsidRPr="00F315B5">
        <w:rPr>
          <w:rFonts w:ascii="Arial" w:eastAsia="Times New Roman" w:hAnsi="Arial" w:cs="Arial"/>
          <w:lang w:eastAsia="es-ES"/>
        </w:rPr>
        <w:t>-El incumplimiento por el adjudicatario de las obligaciones tributarias, salariales o con la Seguridad Social durante el contrato.</w:t>
      </w:r>
    </w:p>
    <w:p w:rsidR="008514BE" w:rsidRPr="00F315B5" w:rsidP="008514BE">
      <w:pPr>
        <w:spacing w:after="0" w:line="240" w:lineRule="auto"/>
        <w:ind w:left="709"/>
        <w:jc w:val="both"/>
        <w:rPr>
          <w:rFonts w:ascii="Arial" w:eastAsia="Times New Roman" w:hAnsi="Arial" w:cs="Arial"/>
          <w:lang w:eastAsia="es-ES"/>
        </w:rPr>
      </w:pPr>
    </w:p>
    <w:p w:rsidR="008514BE" w:rsidRPr="00F315B5" w:rsidP="008514BE">
      <w:pPr>
        <w:spacing w:after="0" w:line="240" w:lineRule="auto"/>
        <w:ind w:left="709"/>
        <w:jc w:val="both"/>
        <w:rPr>
          <w:rFonts w:ascii="Arial" w:eastAsia="Times New Roman" w:hAnsi="Arial" w:cs="Arial"/>
          <w:lang w:eastAsia="es-ES"/>
        </w:rPr>
      </w:pPr>
      <w:r w:rsidRPr="00F315B5">
        <w:rPr>
          <w:rFonts w:ascii="Arial" w:eastAsia="Times New Roman" w:hAnsi="Arial" w:cs="Arial"/>
          <w:lang w:eastAsia="es-ES"/>
        </w:rPr>
        <w:t>- El incumplimiento de las prestaciones objeto del presente contrato por problemas laborables de la adjudicataria, sin perjuicio del derecho de FORTA a optar por la continuación del contrato y la exigencia de penalidades al adjudicatario.</w:t>
      </w:r>
    </w:p>
    <w:p w:rsidR="008514BE" w:rsidRPr="00F315B5" w:rsidP="008514BE">
      <w:pPr>
        <w:spacing w:after="0" w:line="240" w:lineRule="auto"/>
        <w:ind w:left="709"/>
        <w:jc w:val="both"/>
        <w:rPr>
          <w:rFonts w:ascii="Arial" w:eastAsia="Times New Roman" w:hAnsi="Arial" w:cs="Arial"/>
          <w:lang w:eastAsia="es-ES"/>
        </w:rPr>
      </w:pPr>
    </w:p>
    <w:p w:rsidR="008514BE" w:rsidRPr="00F315B5" w:rsidP="008514BE">
      <w:pPr>
        <w:spacing w:after="0" w:line="240" w:lineRule="auto"/>
        <w:ind w:left="709"/>
        <w:jc w:val="both"/>
        <w:rPr>
          <w:rFonts w:ascii="Arial" w:eastAsia="Times New Roman" w:hAnsi="Arial" w:cs="Arial"/>
          <w:lang w:eastAsia="es-ES"/>
        </w:rPr>
      </w:pPr>
      <w:r w:rsidRPr="00F315B5">
        <w:rPr>
          <w:rFonts w:ascii="Arial" w:eastAsia="Times New Roman" w:hAnsi="Arial" w:cs="Arial"/>
          <w:lang w:eastAsia="es-ES"/>
        </w:rPr>
        <w:t>-La demora en los plazos de puesta en marcha fijados por FORTA en las instrucciones al adjudicatario, sin perjuicio del derecho de FORTA a optar por la continuación del contrato y la exigencia de penalidades al adjudicatario.</w:t>
      </w:r>
    </w:p>
    <w:p w:rsidR="008514BE" w:rsidRPr="00F315B5" w:rsidP="008514BE">
      <w:pPr>
        <w:spacing w:after="0" w:line="240" w:lineRule="auto"/>
        <w:ind w:left="709"/>
        <w:jc w:val="both"/>
        <w:rPr>
          <w:rFonts w:ascii="Arial" w:eastAsia="Times New Roman" w:hAnsi="Arial" w:cs="Arial"/>
          <w:highlight w:val="yellow"/>
          <w:lang w:eastAsia="es-ES"/>
        </w:rPr>
      </w:pPr>
    </w:p>
    <w:p w:rsidR="008514BE" w:rsidRPr="00F315B5" w:rsidP="008514BE">
      <w:pPr>
        <w:spacing w:after="0" w:line="240" w:lineRule="auto"/>
        <w:ind w:left="709"/>
        <w:jc w:val="both"/>
        <w:rPr>
          <w:rFonts w:ascii="Arial" w:eastAsia="Times New Roman" w:hAnsi="Arial" w:cs="Arial"/>
          <w:lang w:eastAsia="es-ES"/>
        </w:rPr>
      </w:pPr>
      <w:r w:rsidRPr="00F315B5">
        <w:rPr>
          <w:rFonts w:ascii="Arial" w:eastAsia="Times New Roman" w:hAnsi="Arial" w:cs="Arial"/>
          <w:lang w:eastAsia="es-ES"/>
        </w:rPr>
        <w:t xml:space="preserve"> -El incumplimiento de las obligaciones esenciales recogidas en los pliegos en relación a la calidad y cantidad del servicio. </w:t>
      </w:r>
    </w:p>
    <w:p w:rsidR="008514BE" w:rsidRPr="00F315B5" w:rsidP="008514BE">
      <w:pPr>
        <w:spacing w:after="0" w:line="240" w:lineRule="auto"/>
        <w:ind w:left="709"/>
        <w:jc w:val="both"/>
        <w:rPr>
          <w:rFonts w:ascii="Arial" w:eastAsia="Times New Roman" w:hAnsi="Arial" w:cs="Arial"/>
          <w:lang w:eastAsia="es-ES"/>
        </w:rPr>
      </w:pPr>
    </w:p>
    <w:p w:rsidR="008514BE" w:rsidRPr="00F315B5" w:rsidP="008514BE">
      <w:pPr>
        <w:spacing w:after="0" w:line="240" w:lineRule="auto"/>
        <w:ind w:left="709"/>
        <w:jc w:val="both"/>
        <w:rPr>
          <w:rFonts w:ascii="Arial" w:eastAsia="Times New Roman" w:hAnsi="Arial" w:cs="Arial"/>
          <w:lang w:eastAsia="es-ES"/>
        </w:rPr>
      </w:pPr>
      <w:r w:rsidRPr="00F315B5">
        <w:rPr>
          <w:rFonts w:ascii="Arial" w:eastAsia="Times New Roman" w:hAnsi="Arial" w:cs="Arial"/>
          <w:lang w:eastAsia="es-ES"/>
        </w:rPr>
        <w:t xml:space="preserve">- Las acciones descritas en la </w:t>
      </w:r>
      <w:r w:rsidRPr="00F315B5">
        <w:rPr>
          <w:rFonts w:ascii="Arial" w:eastAsia="Times New Roman" w:hAnsi="Arial" w:cs="Arial"/>
          <w:b/>
          <w:bCs/>
          <w:lang w:eastAsia="es-ES"/>
        </w:rPr>
        <w:t>cláusula 45</w:t>
      </w:r>
      <w:r w:rsidRPr="00F315B5">
        <w:rPr>
          <w:rFonts w:ascii="Arial" w:eastAsia="Times New Roman" w:hAnsi="Arial" w:cs="Arial"/>
          <w:lang w:eastAsia="es-ES"/>
        </w:rPr>
        <w:t>.</w:t>
      </w:r>
    </w:p>
    <w:p w:rsidR="008514BE" w:rsidRPr="00F315B5" w:rsidP="008514BE">
      <w:pPr>
        <w:spacing w:after="0" w:line="240" w:lineRule="auto"/>
        <w:jc w:val="both"/>
        <w:rPr>
          <w:rFonts w:ascii="Arial" w:eastAsia="Times New Roman" w:hAnsi="Arial" w:cs="Arial"/>
          <w:lang w:eastAsia="es-ES"/>
        </w:rPr>
      </w:pPr>
    </w:p>
    <w:p w:rsidR="008514BE" w:rsidRPr="00F315B5" w:rsidP="008514BE">
      <w:pPr>
        <w:spacing w:after="0" w:line="240" w:lineRule="auto"/>
        <w:jc w:val="both"/>
        <w:rPr>
          <w:rFonts w:ascii="Arial" w:eastAsia="Times New Roman" w:hAnsi="Arial" w:cs="Arial"/>
          <w:lang w:eastAsia="es-ES"/>
        </w:rPr>
      </w:pPr>
    </w:p>
    <w:p w:rsidR="008514BE" w:rsidRPr="00F315B5" w:rsidP="008514BE">
      <w:pPr>
        <w:spacing w:after="0" w:line="240" w:lineRule="auto"/>
        <w:jc w:val="both"/>
        <w:rPr>
          <w:rFonts w:ascii="Arial" w:eastAsia="Times New Roman" w:hAnsi="Arial" w:cs="Arial"/>
          <w:lang w:eastAsia="es-ES"/>
        </w:rPr>
      </w:pPr>
      <w:r w:rsidRPr="00F315B5">
        <w:rPr>
          <w:rFonts w:ascii="Arial" w:eastAsia="Times New Roman" w:hAnsi="Arial" w:cs="Arial"/>
          <w:lang w:eastAsia="es-ES"/>
        </w:rPr>
        <w:t>La resolución del contrato se acordará por el órgano de contratación de oficio o a instancia del contratista, en su caso, mediante procedimiento tramitado en la forma reglamentariamente establecida por el artículo 109 del RGLCAP.</w:t>
      </w:r>
    </w:p>
    <w:p w:rsidR="008514BE" w:rsidRPr="00F315B5" w:rsidP="008514BE">
      <w:pPr>
        <w:spacing w:after="0" w:line="240" w:lineRule="auto"/>
        <w:jc w:val="both"/>
        <w:rPr>
          <w:rFonts w:ascii="Arial" w:eastAsia="Times New Roman" w:hAnsi="Arial" w:cs="Arial"/>
          <w:lang w:eastAsia="es-ES"/>
        </w:rPr>
      </w:pPr>
    </w:p>
    <w:p w:rsidR="008514BE" w:rsidRPr="00F315B5" w:rsidP="008514BE">
      <w:pPr>
        <w:spacing w:after="0" w:line="240" w:lineRule="auto"/>
        <w:jc w:val="both"/>
        <w:rPr>
          <w:rFonts w:ascii="Arial" w:eastAsia="Times New Roman" w:hAnsi="Arial" w:cs="Arial"/>
          <w:lang w:eastAsia="es-ES"/>
        </w:rPr>
      </w:pPr>
      <w:r w:rsidRPr="00F315B5">
        <w:rPr>
          <w:rFonts w:ascii="Arial" w:eastAsia="Times New Roman" w:hAnsi="Arial" w:cs="Arial"/>
          <w:lang w:eastAsia="es-ES"/>
        </w:rPr>
        <w:t xml:space="preserve">En los casos de resolución por incumplimiento culpable del contratista, le será incautada la garantía y deberá, además, indemnizar al órgano de contratación los daños y perjuicios ocasionados en lo que excedan del importe de la garantía incautada. </w:t>
      </w:r>
    </w:p>
    <w:p w:rsidR="008514BE" w:rsidRPr="00F315B5" w:rsidP="008514BE">
      <w:pPr>
        <w:spacing w:after="0" w:line="240" w:lineRule="auto"/>
        <w:jc w:val="both"/>
        <w:rPr>
          <w:rFonts w:ascii="Arial" w:eastAsia="Times New Roman" w:hAnsi="Arial" w:cs="Arial"/>
          <w:lang w:eastAsia="es-ES"/>
        </w:rPr>
      </w:pPr>
    </w:p>
    <w:p w:rsidR="008514BE" w:rsidRPr="00F315B5" w:rsidP="008514BE">
      <w:pPr>
        <w:spacing w:after="0" w:line="240" w:lineRule="auto"/>
        <w:jc w:val="both"/>
        <w:rPr>
          <w:rFonts w:ascii="Arial" w:eastAsia="Times New Roman" w:hAnsi="Arial" w:cs="Arial"/>
          <w:lang w:eastAsia="es-ES"/>
        </w:rPr>
      </w:pPr>
      <w:r w:rsidRPr="00F315B5">
        <w:rPr>
          <w:rFonts w:ascii="Arial" w:eastAsia="Times New Roman" w:hAnsi="Arial" w:cs="Arial"/>
          <w:lang w:eastAsia="es-ES"/>
        </w:rPr>
        <w:t>Para la aplicación de las causas de resolución se estará a lo dispuesto en los artículos 212 de la LCSP y 110 del RGLCAP, y para sus efectos a lo dispuesto en los artículos 213 y 313 de la LCSP.</w:t>
      </w:r>
    </w:p>
    <w:p w:rsidR="008514BE" w:rsidRPr="00F315B5" w:rsidP="008514BE">
      <w:pPr>
        <w:spacing w:after="0" w:line="240" w:lineRule="auto"/>
        <w:jc w:val="both"/>
        <w:rPr>
          <w:rFonts w:ascii="Arial" w:eastAsia="Times New Roman" w:hAnsi="Arial" w:cs="Arial"/>
          <w:lang w:eastAsia="es-ES"/>
        </w:rPr>
      </w:pPr>
    </w:p>
    <w:p w:rsidR="008514BE" w:rsidRPr="00F315B5" w:rsidP="008514BE">
      <w:pPr>
        <w:spacing w:after="0" w:line="240" w:lineRule="auto"/>
        <w:jc w:val="both"/>
        <w:rPr>
          <w:rFonts w:ascii="Arial" w:eastAsia="Times New Roman" w:hAnsi="Arial" w:cs="Arial"/>
          <w:lang w:eastAsia="es-ES"/>
        </w:rPr>
      </w:pPr>
    </w:p>
    <w:p w:rsidR="008514BE" w:rsidRPr="00F315B5" w:rsidP="008514BE">
      <w:pPr>
        <w:spacing w:after="0" w:line="240" w:lineRule="auto"/>
        <w:jc w:val="both"/>
        <w:outlineLvl w:val="1"/>
        <w:rPr>
          <w:rFonts w:ascii="Arial" w:eastAsia="Times New Roman" w:hAnsi="Arial" w:cs="Arial"/>
          <w:i/>
          <w:u w:val="single"/>
          <w:lang w:eastAsia="es-ES"/>
        </w:rPr>
      </w:pPr>
      <w:bookmarkStart w:id="148" w:name="_Toc198012225"/>
      <w:bookmarkStart w:id="149" w:name="_Toc514606006"/>
      <w:r w:rsidRPr="00F315B5">
        <w:rPr>
          <w:rFonts w:ascii="Arial" w:eastAsia="Times New Roman" w:hAnsi="Arial" w:cs="Arial"/>
          <w:b/>
          <w:u w:val="single"/>
          <w:lang w:eastAsia="es-ES"/>
        </w:rPr>
        <w:t>Cláusula 43.</w:t>
      </w:r>
      <w:r w:rsidRPr="00F315B5">
        <w:rPr>
          <w:rFonts w:ascii="Arial" w:eastAsia="Times New Roman" w:hAnsi="Arial" w:cs="Arial"/>
          <w:u w:val="single"/>
          <w:lang w:eastAsia="es-ES"/>
        </w:rPr>
        <w:t xml:space="preserve"> </w:t>
      </w:r>
      <w:r w:rsidRPr="00F315B5">
        <w:rPr>
          <w:rFonts w:ascii="Arial" w:eastAsia="Times New Roman" w:hAnsi="Arial" w:cs="Arial"/>
          <w:b/>
          <w:i/>
          <w:u w:val="single"/>
          <w:lang w:eastAsia="es-ES"/>
        </w:rPr>
        <w:t>Tribunales competentes</w:t>
      </w:r>
      <w:r w:rsidRPr="00F315B5">
        <w:rPr>
          <w:rFonts w:ascii="Arial" w:eastAsia="Times New Roman" w:hAnsi="Arial" w:cs="Arial"/>
          <w:i/>
          <w:u w:val="single"/>
          <w:lang w:eastAsia="es-ES"/>
        </w:rPr>
        <w:t>.</w:t>
      </w:r>
      <w:bookmarkEnd w:id="148"/>
      <w:bookmarkEnd w:id="149"/>
    </w:p>
    <w:p w:rsidR="008514BE" w:rsidRPr="00F315B5" w:rsidP="008514BE">
      <w:pPr>
        <w:spacing w:after="0" w:line="240" w:lineRule="auto"/>
        <w:jc w:val="both"/>
        <w:rPr>
          <w:rFonts w:ascii="Arial" w:eastAsia="Times New Roman" w:hAnsi="Arial" w:cs="Arial"/>
          <w:lang w:eastAsia="es-ES"/>
        </w:rPr>
      </w:pPr>
    </w:p>
    <w:p w:rsidR="008514BE" w:rsidRPr="00F315B5" w:rsidP="008514BE">
      <w:pPr>
        <w:spacing w:after="0" w:line="240" w:lineRule="auto"/>
        <w:jc w:val="both"/>
        <w:rPr>
          <w:rFonts w:ascii="Arial" w:eastAsia="Times New Roman" w:hAnsi="Arial" w:cs="Arial"/>
          <w:lang w:eastAsia="es-ES"/>
        </w:rPr>
      </w:pPr>
      <w:r w:rsidRPr="00F315B5">
        <w:rPr>
          <w:rFonts w:ascii="Arial" w:eastAsia="Times New Roman" w:hAnsi="Arial" w:cs="Arial"/>
          <w:lang w:eastAsia="es-ES"/>
        </w:rPr>
        <w:t xml:space="preserve">Serán competencia del orden jurisdiccional contencioso-administrativo las cuestiones relativas a la preparación y adjudicación de este contrato. </w:t>
      </w:r>
    </w:p>
    <w:p w:rsidR="008514BE" w:rsidRPr="00F315B5" w:rsidP="008514BE">
      <w:pPr>
        <w:spacing w:after="0" w:line="240" w:lineRule="auto"/>
        <w:jc w:val="both"/>
        <w:rPr>
          <w:rFonts w:ascii="Arial" w:eastAsia="Times New Roman" w:hAnsi="Arial" w:cs="Arial"/>
          <w:lang w:eastAsia="es-ES"/>
        </w:rPr>
      </w:pPr>
    </w:p>
    <w:p w:rsidR="008514BE" w:rsidRPr="00F315B5" w:rsidP="008514BE">
      <w:pPr>
        <w:spacing w:after="0" w:line="240" w:lineRule="auto"/>
        <w:jc w:val="both"/>
        <w:rPr>
          <w:rFonts w:ascii="Arial" w:eastAsia="Times New Roman" w:hAnsi="Arial" w:cs="Arial"/>
          <w:lang w:eastAsia="es-ES"/>
        </w:rPr>
      </w:pPr>
      <w:r w:rsidRPr="00F315B5">
        <w:rPr>
          <w:rFonts w:ascii="Arial" w:eastAsia="Times New Roman" w:hAnsi="Arial" w:cs="Arial"/>
          <w:lang w:eastAsia="es-ES"/>
        </w:rPr>
        <w:t xml:space="preserve">Ello sin perjuicio del recurso especial en materia de contratación ante </w:t>
      </w:r>
      <w:r w:rsidRPr="00F315B5">
        <w:rPr>
          <w:rFonts w:ascii="Arial" w:eastAsia="Times New Roman" w:hAnsi="Arial" w:cs="Arial"/>
          <w:color w:val="000000"/>
          <w:lang w:eastAsia="es-ES"/>
        </w:rPr>
        <w:t xml:space="preserve"> el órgano que elija el recurrente de entre los que resulten competentes por estar la entidad contratante vinculada con más de una Administración, </w:t>
      </w:r>
      <w:r w:rsidRPr="00F315B5">
        <w:rPr>
          <w:rFonts w:ascii="Arial" w:eastAsia="Times New Roman" w:hAnsi="Arial" w:cs="Arial"/>
          <w:lang w:eastAsia="es-ES"/>
        </w:rPr>
        <w:t>en la forma y casos regulados en los artículos 44 y 50 de la Ley de Contratos del Sector Público, previo al recurso contencioso-administrativo</w:t>
      </w:r>
    </w:p>
    <w:p w:rsidR="008514BE" w:rsidRPr="00F315B5" w:rsidP="008514BE">
      <w:pPr>
        <w:spacing w:after="0" w:line="240" w:lineRule="auto"/>
        <w:jc w:val="both"/>
        <w:rPr>
          <w:rFonts w:ascii="Arial" w:eastAsia="Times New Roman" w:hAnsi="Arial" w:cs="Arial"/>
          <w:lang w:eastAsia="es-ES"/>
        </w:rPr>
      </w:pPr>
    </w:p>
    <w:p w:rsidR="008514BE" w:rsidRPr="00F315B5" w:rsidP="008514BE">
      <w:pPr>
        <w:spacing w:after="0" w:line="240" w:lineRule="auto"/>
        <w:jc w:val="both"/>
        <w:rPr>
          <w:rFonts w:ascii="Arial" w:eastAsia="Times New Roman" w:hAnsi="Arial" w:cs="Arial"/>
          <w:lang w:eastAsia="es-ES"/>
        </w:rPr>
      </w:pPr>
      <w:r w:rsidRPr="00F315B5">
        <w:rPr>
          <w:rFonts w:ascii="Arial" w:eastAsia="Times New Roman" w:hAnsi="Arial" w:cs="Arial"/>
          <w:lang w:eastAsia="es-ES"/>
        </w:rPr>
        <w:t>Las relativas a los efectos y extinción serán competencia del orden jurisdiccional civil sometiéndose las partes contratantes al fuero territorial de los Juzgados de Madrid capital. Contra las actuaciones susceptibles de ser impugnadas mediante recurso especial, no procederá la interposición de recursos administrativos ordinarios.</w:t>
      </w:r>
    </w:p>
    <w:p w:rsidR="008514BE" w:rsidRPr="00F315B5" w:rsidP="008514BE">
      <w:pPr>
        <w:spacing w:after="0" w:line="240" w:lineRule="auto"/>
        <w:jc w:val="both"/>
        <w:rPr>
          <w:rFonts w:ascii="Arial" w:eastAsia="Times New Roman" w:hAnsi="Arial" w:cs="Arial"/>
          <w:lang w:eastAsia="es-ES"/>
        </w:rPr>
      </w:pPr>
    </w:p>
    <w:p w:rsidR="008514BE" w:rsidRPr="00F315B5" w:rsidP="008514BE">
      <w:pPr>
        <w:spacing w:after="0" w:line="240" w:lineRule="auto"/>
        <w:jc w:val="both"/>
        <w:rPr>
          <w:rFonts w:ascii="Arial" w:eastAsia="Times New Roman" w:hAnsi="Arial" w:cs="Arial"/>
          <w:lang w:eastAsia="es-ES"/>
        </w:rPr>
      </w:pPr>
    </w:p>
    <w:p w:rsidR="008514BE" w:rsidRPr="00F315B5" w:rsidP="008514BE">
      <w:pPr>
        <w:spacing w:after="0" w:line="240" w:lineRule="auto"/>
        <w:jc w:val="both"/>
        <w:outlineLvl w:val="1"/>
        <w:rPr>
          <w:rFonts w:ascii="Arial" w:eastAsia="Times New Roman" w:hAnsi="Arial" w:cs="Arial"/>
          <w:b/>
          <w:i/>
          <w:u w:val="single"/>
          <w:lang w:eastAsia="es-ES"/>
        </w:rPr>
      </w:pPr>
      <w:r w:rsidRPr="00F315B5">
        <w:rPr>
          <w:rFonts w:ascii="Arial" w:eastAsia="Times New Roman" w:hAnsi="Arial" w:cs="Arial"/>
          <w:b/>
          <w:u w:val="single"/>
          <w:lang w:eastAsia="es-ES"/>
        </w:rPr>
        <w:t>Cláusula 44.</w:t>
      </w:r>
      <w:r w:rsidRPr="00F315B5">
        <w:rPr>
          <w:rFonts w:ascii="Arial" w:eastAsia="Times New Roman" w:hAnsi="Arial" w:cs="Arial"/>
          <w:u w:val="single"/>
          <w:lang w:eastAsia="es-ES"/>
        </w:rPr>
        <w:t xml:space="preserve"> </w:t>
      </w:r>
      <w:r w:rsidRPr="00F315B5">
        <w:rPr>
          <w:rFonts w:ascii="Arial" w:eastAsia="Times New Roman" w:hAnsi="Arial" w:cs="Arial"/>
          <w:b/>
          <w:i/>
          <w:u w:val="single"/>
          <w:lang w:eastAsia="es-ES"/>
        </w:rPr>
        <w:t>Pacto de no asociación</w:t>
      </w:r>
      <w:r w:rsidRPr="00F315B5">
        <w:rPr>
          <w:rFonts w:ascii="Arial" w:eastAsia="Times New Roman" w:hAnsi="Arial" w:cs="Arial"/>
          <w:i/>
          <w:u w:val="single"/>
          <w:lang w:eastAsia="es-ES"/>
        </w:rPr>
        <w:t xml:space="preserve">. </w:t>
      </w:r>
    </w:p>
    <w:p w:rsidR="008514BE" w:rsidRPr="00F315B5" w:rsidP="008514BE">
      <w:pPr>
        <w:autoSpaceDE w:val="0"/>
        <w:autoSpaceDN w:val="0"/>
        <w:adjustRightInd w:val="0"/>
        <w:spacing w:after="0" w:line="240" w:lineRule="auto"/>
        <w:jc w:val="both"/>
        <w:rPr>
          <w:rFonts w:ascii="Arial" w:eastAsia="Times New Roman" w:hAnsi="Arial" w:cs="Arial"/>
          <w:color w:val="000000"/>
          <w:lang w:eastAsia="es-ES"/>
        </w:rPr>
      </w:pPr>
    </w:p>
    <w:p w:rsidR="008514BE" w:rsidRPr="00F315B5" w:rsidP="008514BE">
      <w:pPr>
        <w:autoSpaceDE w:val="0"/>
        <w:autoSpaceDN w:val="0"/>
        <w:adjustRightInd w:val="0"/>
        <w:spacing w:after="0" w:line="240" w:lineRule="auto"/>
        <w:jc w:val="both"/>
        <w:rPr>
          <w:rFonts w:ascii="Arial" w:eastAsia="Times New Roman" w:hAnsi="Arial" w:cs="Arial"/>
          <w:color w:val="000000"/>
          <w:lang w:eastAsia="es-ES"/>
        </w:rPr>
      </w:pPr>
      <w:r w:rsidRPr="00F315B5">
        <w:rPr>
          <w:rFonts w:ascii="Arial" w:eastAsia="Times New Roman" w:hAnsi="Arial" w:cs="Arial"/>
          <w:color w:val="000000"/>
          <w:lang w:eastAsia="es-ES"/>
        </w:rPr>
        <w:t>Este contrato no puede considerarse como constitución de sociedad o asociación de cualquier tipo entre FORTA y el adjudicatario, sino que cada una de las entidades asume únicamente las obligaciones que se derivan de su intervención en este contrato y sin que los acuerdos asumidos con terceros por alguna de ellas vinculen a la otra.</w:t>
      </w:r>
    </w:p>
    <w:p w:rsidR="008514BE" w:rsidRPr="00F315B5" w:rsidP="008514BE">
      <w:pPr>
        <w:autoSpaceDE w:val="0"/>
        <w:autoSpaceDN w:val="0"/>
        <w:adjustRightInd w:val="0"/>
        <w:spacing w:after="0" w:line="240" w:lineRule="auto"/>
        <w:jc w:val="both"/>
        <w:rPr>
          <w:rFonts w:ascii="Arial" w:eastAsia="Times New Roman" w:hAnsi="Arial" w:cs="Arial"/>
          <w:color w:val="000000"/>
          <w:lang w:eastAsia="es-ES"/>
        </w:rPr>
      </w:pPr>
      <w:r w:rsidRPr="00F315B5">
        <w:rPr>
          <w:rFonts w:ascii="Arial" w:eastAsia="Times New Roman" w:hAnsi="Arial" w:cs="Arial"/>
          <w:color w:val="000000"/>
          <w:lang w:eastAsia="es-ES"/>
        </w:rPr>
        <w:t xml:space="preserve"> </w:t>
      </w:r>
    </w:p>
    <w:p w:rsidR="008514BE" w:rsidRPr="00F315B5" w:rsidP="008514BE">
      <w:pPr>
        <w:autoSpaceDE w:val="0"/>
        <w:autoSpaceDN w:val="0"/>
        <w:adjustRightInd w:val="0"/>
        <w:spacing w:after="0" w:line="240" w:lineRule="auto"/>
        <w:jc w:val="both"/>
        <w:rPr>
          <w:rFonts w:ascii="Arial" w:eastAsia="Times New Roman" w:hAnsi="Arial" w:cs="Arial"/>
          <w:color w:val="000000"/>
          <w:lang w:eastAsia="es-ES"/>
        </w:rPr>
      </w:pPr>
      <w:r w:rsidRPr="00F315B5">
        <w:rPr>
          <w:rFonts w:ascii="Arial" w:eastAsia="Times New Roman" w:hAnsi="Arial" w:cs="Arial"/>
          <w:color w:val="000000"/>
          <w:lang w:eastAsia="es-ES"/>
        </w:rPr>
        <w:t xml:space="preserve">El adjudicatario asume la correcta prestación de los servicios objeto de este contrato, corriendo por su cuenta la aportación de la totalidad de los recursos técnicos y humanos comprometidos. </w:t>
      </w:r>
    </w:p>
    <w:p w:rsidR="008514BE" w:rsidRPr="00F315B5" w:rsidP="008514BE">
      <w:pPr>
        <w:autoSpaceDE w:val="0"/>
        <w:autoSpaceDN w:val="0"/>
        <w:adjustRightInd w:val="0"/>
        <w:spacing w:after="0" w:line="240" w:lineRule="auto"/>
        <w:jc w:val="both"/>
        <w:rPr>
          <w:rFonts w:ascii="Arial" w:eastAsia="Times New Roman" w:hAnsi="Arial" w:cs="Arial"/>
          <w:color w:val="000000"/>
          <w:lang w:eastAsia="es-ES"/>
        </w:rPr>
      </w:pPr>
      <w:r w:rsidRPr="00F315B5">
        <w:rPr>
          <w:rFonts w:ascii="Arial" w:eastAsia="Times New Roman" w:hAnsi="Arial" w:cs="Arial"/>
          <w:color w:val="000000"/>
          <w:lang w:eastAsia="es-ES"/>
        </w:rPr>
        <w:t xml:space="preserve"> </w:t>
      </w:r>
    </w:p>
    <w:p w:rsidR="008514BE" w:rsidRPr="00F315B5" w:rsidP="008514BE">
      <w:pPr>
        <w:autoSpaceDE w:val="0"/>
        <w:autoSpaceDN w:val="0"/>
        <w:adjustRightInd w:val="0"/>
        <w:spacing w:after="0" w:line="240" w:lineRule="auto"/>
        <w:jc w:val="both"/>
        <w:rPr>
          <w:rFonts w:ascii="Arial" w:eastAsia="Times New Roman" w:hAnsi="Arial" w:cs="Arial"/>
          <w:color w:val="000000"/>
          <w:lang w:eastAsia="es-ES"/>
        </w:rPr>
      </w:pPr>
      <w:r w:rsidRPr="00F315B5">
        <w:rPr>
          <w:rFonts w:ascii="Arial" w:eastAsia="Times New Roman" w:hAnsi="Arial" w:cs="Arial"/>
          <w:color w:val="000000"/>
          <w:lang w:eastAsia="es-ES"/>
        </w:rPr>
        <w:t>Por otro lado, el adjudicatario asume todas las responsabilidades que se pudieran derivar de las actuaciones de sus trabajadores, no estableciéndose vínculo laboral, ni relación alguna entre los trabajadores del adjudicatario y FORTA y no operando ningún tipo de subrogación laboral, ni de sucesión de empresas entre los trabajadores del adjudicatario del presente contrato y el/los adjudicatario/s de los sucesivos contratos que, en su caso, suscriba FORTA.</w:t>
      </w:r>
    </w:p>
    <w:p w:rsidR="008514BE" w:rsidRPr="00F315B5" w:rsidP="008514BE">
      <w:pPr>
        <w:widowControl w:val="0"/>
        <w:suppressAutoHyphens/>
        <w:autoSpaceDE w:val="0"/>
        <w:autoSpaceDN w:val="0"/>
        <w:adjustRightInd w:val="0"/>
        <w:spacing w:after="0" w:line="240" w:lineRule="auto"/>
        <w:jc w:val="both"/>
        <w:rPr>
          <w:rFonts w:ascii="Arial" w:eastAsia="Times New Roman" w:hAnsi="Arial" w:cs="Arial"/>
          <w:spacing w:val="-3"/>
          <w:lang w:eastAsia="es-ES"/>
        </w:rPr>
      </w:pPr>
    </w:p>
    <w:p w:rsidR="008514BE" w:rsidRPr="00F315B5" w:rsidP="008514BE">
      <w:pPr>
        <w:widowControl w:val="0"/>
        <w:suppressAutoHyphens/>
        <w:autoSpaceDE w:val="0"/>
        <w:autoSpaceDN w:val="0"/>
        <w:adjustRightInd w:val="0"/>
        <w:spacing w:after="0" w:line="240" w:lineRule="auto"/>
        <w:jc w:val="both"/>
        <w:rPr>
          <w:rFonts w:ascii="Arial" w:eastAsia="Times New Roman" w:hAnsi="Arial" w:cs="Arial"/>
          <w:spacing w:val="-3"/>
          <w:lang w:eastAsia="es-ES"/>
        </w:rPr>
      </w:pPr>
    </w:p>
    <w:p w:rsidR="008514BE" w:rsidRPr="00F315B5" w:rsidP="008514BE">
      <w:pPr>
        <w:spacing w:after="0" w:line="240" w:lineRule="auto"/>
        <w:jc w:val="both"/>
        <w:outlineLvl w:val="1"/>
        <w:rPr>
          <w:rFonts w:ascii="Arial" w:eastAsia="Times New Roman" w:hAnsi="Arial" w:cs="Arial"/>
          <w:i/>
          <w:u w:val="single"/>
          <w:lang w:eastAsia="es-ES"/>
        </w:rPr>
      </w:pPr>
      <w:r w:rsidRPr="00F315B5">
        <w:rPr>
          <w:rFonts w:ascii="Arial" w:eastAsia="Times New Roman" w:hAnsi="Arial" w:cs="Arial"/>
          <w:b/>
          <w:u w:val="single"/>
          <w:lang w:eastAsia="es-ES"/>
        </w:rPr>
        <w:t xml:space="preserve">Cláusula 45. </w:t>
      </w:r>
      <w:r w:rsidRPr="00F315B5">
        <w:rPr>
          <w:rFonts w:ascii="Arial" w:eastAsia="Times New Roman" w:hAnsi="Arial" w:cs="Arial"/>
          <w:b/>
          <w:i/>
          <w:u w:val="single"/>
          <w:lang w:eastAsia="es-ES"/>
        </w:rPr>
        <w:t>Anticorrupción</w:t>
      </w:r>
      <w:r w:rsidRPr="00F315B5">
        <w:rPr>
          <w:rFonts w:ascii="Arial" w:eastAsia="Times New Roman" w:hAnsi="Arial" w:cs="Arial"/>
          <w:i/>
          <w:u w:val="single"/>
          <w:lang w:eastAsia="es-ES"/>
        </w:rPr>
        <w:t xml:space="preserve">. </w:t>
      </w:r>
    </w:p>
    <w:p w:rsidR="008514BE" w:rsidRPr="00F315B5" w:rsidP="008514BE">
      <w:pPr>
        <w:spacing w:after="0" w:line="240" w:lineRule="auto"/>
        <w:jc w:val="both"/>
        <w:outlineLvl w:val="1"/>
        <w:rPr>
          <w:rFonts w:ascii="Arial" w:eastAsia="Times New Roman" w:hAnsi="Arial" w:cs="Arial"/>
          <w:i/>
          <w:lang w:eastAsia="es-ES"/>
        </w:rPr>
      </w:pPr>
    </w:p>
    <w:p w:rsidR="008514BE" w:rsidRPr="00F315B5" w:rsidP="008514BE">
      <w:pPr>
        <w:autoSpaceDE w:val="0"/>
        <w:autoSpaceDN w:val="0"/>
        <w:adjustRightInd w:val="0"/>
        <w:spacing w:after="0" w:line="240" w:lineRule="auto"/>
        <w:jc w:val="both"/>
        <w:rPr>
          <w:rFonts w:ascii="Arial" w:hAnsi="Arial" w:cs="Arial"/>
          <w:color w:val="000000"/>
        </w:rPr>
      </w:pPr>
      <w:r w:rsidRPr="00F315B5">
        <w:rPr>
          <w:rFonts w:ascii="Arial" w:hAnsi="Arial" w:cs="Arial"/>
          <w:color w:val="000000"/>
        </w:rPr>
        <w:t xml:space="preserve">Será causa determinante del rechazo, sin más trámite, de la oferta, en cualquier estado de la licitación o de la ejecución del contrato, dar u ofrecer dinero o cualquier otra dádiva a fin de que: </w:t>
      </w:r>
    </w:p>
    <w:p w:rsidR="008514BE" w:rsidRPr="00F315B5" w:rsidP="008514BE">
      <w:pPr>
        <w:widowControl w:val="0"/>
        <w:numPr>
          <w:ilvl w:val="0"/>
          <w:numId w:val="24"/>
        </w:numPr>
        <w:autoSpaceDE w:val="0"/>
        <w:autoSpaceDN w:val="0"/>
        <w:adjustRightInd w:val="0"/>
        <w:spacing w:after="0" w:line="240" w:lineRule="auto"/>
        <w:jc w:val="both"/>
        <w:rPr>
          <w:rFonts w:ascii="Arial" w:hAnsi="Arial" w:cs="Arial"/>
          <w:color w:val="000000"/>
        </w:rPr>
      </w:pPr>
      <w:r w:rsidRPr="00F315B5">
        <w:rPr>
          <w:rFonts w:ascii="Arial" w:hAnsi="Arial" w:cs="Arial"/>
          <w:color w:val="000000"/>
        </w:rPr>
        <w:t xml:space="preserve">Empleados de FORTA con competencia referida a una licitación o contrato hagan o dejen de hacer algo relativo a sus funciones; </w:t>
      </w:r>
    </w:p>
    <w:p w:rsidR="008514BE" w:rsidRPr="00F315B5" w:rsidP="008514BE">
      <w:pPr>
        <w:widowControl w:val="0"/>
        <w:numPr>
          <w:ilvl w:val="0"/>
          <w:numId w:val="24"/>
        </w:numPr>
        <w:autoSpaceDE w:val="0"/>
        <w:autoSpaceDN w:val="0"/>
        <w:adjustRightInd w:val="0"/>
        <w:spacing w:after="0" w:line="240" w:lineRule="auto"/>
        <w:jc w:val="both"/>
        <w:rPr>
          <w:rFonts w:ascii="Arial" w:hAnsi="Arial" w:cs="Arial"/>
          <w:color w:val="000000"/>
        </w:rPr>
      </w:pPr>
      <w:r w:rsidRPr="00F315B5">
        <w:rPr>
          <w:rFonts w:ascii="Arial" w:hAnsi="Arial" w:cs="Arial"/>
          <w:color w:val="000000"/>
        </w:rPr>
        <w:t xml:space="preserve">Empleados de FORTA  hagan valer la influencia de su cargo ante otro empleado de FORTA con la competencia descrita, a fin de que éstos hagan o dejen de hacer algo relativo a sus funciones; </w:t>
      </w:r>
    </w:p>
    <w:p w:rsidR="008514BE" w:rsidRPr="00F315B5" w:rsidP="008514BE">
      <w:pPr>
        <w:widowControl w:val="0"/>
        <w:numPr>
          <w:ilvl w:val="0"/>
          <w:numId w:val="24"/>
        </w:numPr>
        <w:autoSpaceDE w:val="0"/>
        <w:autoSpaceDN w:val="0"/>
        <w:adjustRightInd w:val="0"/>
        <w:spacing w:after="0" w:line="240" w:lineRule="auto"/>
        <w:jc w:val="both"/>
        <w:rPr>
          <w:rFonts w:ascii="Arial" w:hAnsi="Arial" w:cs="Arial"/>
          <w:color w:val="000000"/>
        </w:rPr>
      </w:pPr>
      <w:r w:rsidRPr="00F315B5">
        <w:rPr>
          <w:rFonts w:ascii="Arial" w:hAnsi="Arial" w:cs="Arial"/>
          <w:color w:val="000000"/>
        </w:rPr>
        <w:t xml:space="preserve">Cualquier persona haga valer su relación o influencia sobre un empleado del FORTA con la competencia descrita, a fin de que estos hagan o dejen de hacer algo relativo a sus funciones. </w:t>
      </w:r>
    </w:p>
    <w:p w:rsidR="008514BE" w:rsidRPr="00F315B5" w:rsidP="008514BE">
      <w:pPr>
        <w:autoSpaceDE w:val="0"/>
        <w:autoSpaceDN w:val="0"/>
        <w:adjustRightInd w:val="0"/>
        <w:spacing w:after="0" w:line="240" w:lineRule="auto"/>
        <w:jc w:val="both"/>
        <w:rPr>
          <w:rFonts w:ascii="Arial" w:hAnsi="Arial" w:cs="Arial"/>
          <w:color w:val="000000"/>
        </w:rPr>
      </w:pPr>
    </w:p>
    <w:p w:rsidR="008514BE" w:rsidRPr="00F315B5" w:rsidP="008514BE">
      <w:pPr>
        <w:autoSpaceDE w:val="0"/>
        <w:autoSpaceDN w:val="0"/>
        <w:adjustRightInd w:val="0"/>
        <w:spacing w:after="0" w:line="240" w:lineRule="auto"/>
        <w:jc w:val="both"/>
        <w:rPr>
          <w:rFonts w:ascii="Arial" w:hAnsi="Arial" w:cs="Arial"/>
          <w:color w:val="000000"/>
        </w:rPr>
      </w:pPr>
      <w:r w:rsidRPr="00F315B5">
        <w:rPr>
          <w:rFonts w:ascii="Arial" w:hAnsi="Arial" w:cs="Arial"/>
          <w:color w:val="000000"/>
        </w:rPr>
        <w:t xml:space="preserve">Serán considerados sujetos activos de esta conducta quienes hayan cometido tales actos en interés del contratista directa o indirectamente, ya sea como representantes, administradores, socios, mandatarios, gerentes, factores, empleados, contratados, gestores de negocios, síndicos, o cualquier otra persona física o jurídica. </w:t>
      </w:r>
    </w:p>
    <w:p w:rsidR="008514BE" w:rsidRPr="00F315B5" w:rsidP="008514BE">
      <w:pPr>
        <w:autoSpaceDE w:val="0"/>
        <w:autoSpaceDN w:val="0"/>
        <w:adjustRightInd w:val="0"/>
        <w:spacing w:after="0" w:line="240" w:lineRule="auto"/>
        <w:jc w:val="both"/>
        <w:rPr>
          <w:rFonts w:ascii="Arial" w:hAnsi="Arial" w:cs="Arial"/>
          <w:color w:val="000000"/>
        </w:rPr>
      </w:pPr>
    </w:p>
    <w:p w:rsidR="008514BE" w:rsidRPr="00F315B5" w:rsidP="008514BE">
      <w:pPr>
        <w:autoSpaceDE w:val="0"/>
        <w:autoSpaceDN w:val="0"/>
        <w:adjustRightInd w:val="0"/>
        <w:spacing w:after="0" w:line="240" w:lineRule="auto"/>
        <w:jc w:val="both"/>
        <w:rPr>
          <w:rFonts w:ascii="Arial" w:hAnsi="Arial" w:cs="Arial"/>
          <w:color w:val="000000"/>
        </w:rPr>
      </w:pPr>
      <w:r w:rsidRPr="00F315B5">
        <w:rPr>
          <w:rFonts w:ascii="Arial" w:hAnsi="Arial" w:cs="Arial"/>
          <w:color w:val="000000"/>
        </w:rPr>
        <w:t xml:space="preserve">Las consecuencias de estas conductas ilícitas se producirán aun cuando se hubiesen consumado en grado de tentativa. </w:t>
      </w:r>
    </w:p>
    <w:p w:rsidR="008514BE" w:rsidRPr="00F315B5" w:rsidP="008514BE">
      <w:pPr>
        <w:autoSpaceDE w:val="0"/>
        <w:autoSpaceDN w:val="0"/>
        <w:adjustRightInd w:val="0"/>
        <w:spacing w:after="0" w:line="240" w:lineRule="auto"/>
        <w:jc w:val="both"/>
        <w:rPr>
          <w:rFonts w:ascii="Arial" w:hAnsi="Arial" w:cs="Arial"/>
          <w:color w:val="000000"/>
        </w:rPr>
      </w:pPr>
    </w:p>
    <w:p w:rsidR="008514BE" w:rsidRPr="00F315B5" w:rsidP="008514BE">
      <w:pPr>
        <w:autoSpaceDE w:val="0"/>
        <w:autoSpaceDN w:val="0"/>
        <w:adjustRightInd w:val="0"/>
        <w:spacing w:after="0" w:line="240" w:lineRule="auto"/>
        <w:jc w:val="both"/>
        <w:rPr>
          <w:rFonts w:ascii="Arial" w:hAnsi="Arial" w:cs="Arial"/>
          <w:color w:val="000000"/>
        </w:rPr>
      </w:pPr>
      <w:r w:rsidRPr="00F315B5">
        <w:rPr>
          <w:rFonts w:ascii="Arial" w:hAnsi="Arial" w:cs="Arial"/>
          <w:color w:val="000000"/>
        </w:rPr>
        <w:t xml:space="preserve">El contratista asume y garantiza en relación con cualquier contrato con FORTA: </w:t>
      </w:r>
    </w:p>
    <w:p w:rsidR="008514BE" w:rsidRPr="00F315B5" w:rsidP="008514BE">
      <w:pPr>
        <w:autoSpaceDE w:val="0"/>
        <w:autoSpaceDN w:val="0"/>
        <w:adjustRightInd w:val="0"/>
        <w:spacing w:after="0" w:line="240" w:lineRule="auto"/>
        <w:jc w:val="both"/>
        <w:rPr>
          <w:rFonts w:ascii="Arial" w:hAnsi="Arial" w:cs="Arial"/>
          <w:color w:val="000000"/>
        </w:rPr>
      </w:pPr>
    </w:p>
    <w:p w:rsidR="008514BE" w:rsidRPr="00F315B5" w:rsidP="008514BE">
      <w:pPr>
        <w:widowControl w:val="0"/>
        <w:numPr>
          <w:ilvl w:val="0"/>
          <w:numId w:val="25"/>
        </w:numPr>
        <w:autoSpaceDE w:val="0"/>
        <w:autoSpaceDN w:val="0"/>
        <w:adjustRightInd w:val="0"/>
        <w:spacing w:after="0" w:line="240" w:lineRule="auto"/>
        <w:jc w:val="both"/>
        <w:rPr>
          <w:rFonts w:ascii="Arial" w:hAnsi="Arial" w:cs="Arial"/>
          <w:color w:val="000000"/>
        </w:rPr>
      </w:pPr>
      <w:r w:rsidRPr="00F315B5">
        <w:rPr>
          <w:rFonts w:ascii="Arial" w:hAnsi="Arial" w:cs="Arial"/>
          <w:color w:val="000000"/>
        </w:rPr>
        <w:t xml:space="preserve">Que directa o indirectamente no ha entregado, y no entregará, ningún obsequio o comisión. </w:t>
      </w:r>
    </w:p>
    <w:p w:rsidR="008514BE" w:rsidRPr="00F315B5" w:rsidP="008514BE">
      <w:pPr>
        <w:widowControl w:val="0"/>
        <w:numPr>
          <w:ilvl w:val="0"/>
          <w:numId w:val="25"/>
        </w:numPr>
        <w:autoSpaceDE w:val="0"/>
        <w:autoSpaceDN w:val="0"/>
        <w:adjustRightInd w:val="0"/>
        <w:spacing w:after="0" w:line="240" w:lineRule="auto"/>
        <w:jc w:val="both"/>
        <w:rPr>
          <w:rFonts w:ascii="Arial" w:hAnsi="Arial" w:cs="Arial"/>
          <w:color w:val="000000"/>
        </w:rPr>
      </w:pPr>
      <w:r w:rsidRPr="00F315B5">
        <w:rPr>
          <w:rFonts w:ascii="Arial" w:hAnsi="Arial" w:cs="Arial"/>
          <w:color w:val="000000"/>
        </w:rPr>
        <w:t xml:space="preserve">Que directa o indirectamente no ha pactado, ni pactará, el pago de comisión alguna a ningún empleado o representante de FORTA. </w:t>
      </w:r>
    </w:p>
    <w:p w:rsidR="008514BE" w:rsidRPr="00F315B5" w:rsidP="008514BE">
      <w:pPr>
        <w:spacing w:after="0" w:line="240" w:lineRule="auto"/>
        <w:jc w:val="both"/>
        <w:rPr>
          <w:rFonts w:ascii="Arial" w:eastAsia="Times New Roman" w:hAnsi="Arial" w:cs="Arial"/>
          <w:lang w:eastAsia="es-ES"/>
        </w:rPr>
      </w:pPr>
    </w:p>
    <w:p w:rsidR="008514BE" w:rsidRPr="00F315B5" w:rsidP="008514BE">
      <w:pPr>
        <w:spacing w:after="0" w:line="240" w:lineRule="auto"/>
        <w:jc w:val="both"/>
        <w:rPr>
          <w:rFonts w:ascii="Arial" w:eastAsia="Times New Roman" w:hAnsi="Arial" w:cs="Arial"/>
          <w:lang w:eastAsia="es-ES"/>
        </w:rPr>
      </w:pPr>
      <w:r w:rsidRPr="00F315B5">
        <w:rPr>
          <w:rFonts w:ascii="Arial" w:eastAsia="Times New Roman" w:hAnsi="Arial" w:cs="Arial"/>
          <w:lang w:eastAsia="es-ES"/>
        </w:rPr>
        <w:t>.</w:t>
      </w:r>
    </w:p>
    <w:p w:rsidR="008514BE" w:rsidRPr="00F315B5" w:rsidP="008514BE">
      <w:pPr>
        <w:spacing w:after="0" w:line="240" w:lineRule="auto"/>
        <w:jc w:val="both"/>
        <w:rPr>
          <w:rFonts w:ascii="Arial" w:eastAsia="Times New Roman" w:hAnsi="Arial" w:cs="Arial"/>
          <w:lang w:eastAsia="es-ES"/>
        </w:rPr>
      </w:pPr>
    </w:p>
    <w:p w:rsidR="008514BE" w:rsidRPr="00F315B5" w:rsidP="008514BE">
      <w:pPr>
        <w:spacing w:after="0" w:line="240" w:lineRule="auto"/>
        <w:jc w:val="both"/>
        <w:rPr>
          <w:rFonts w:ascii="Arial" w:eastAsia="Times New Roman" w:hAnsi="Arial" w:cs="Arial"/>
          <w:lang w:eastAsia="es-ES"/>
        </w:rPr>
      </w:pPr>
    </w:p>
    <w:p w:rsidR="008514BE" w:rsidRPr="00F315B5" w:rsidP="008514BE">
      <w:pPr>
        <w:spacing w:after="0" w:line="240" w:lineRule="auto"/>
        <w:jc w:val="both"/>
        <w:rPr>
          <w:rFonts w:ascii="Arial" w:eastAsia="Times New Roman" w:hAnsi="Arial" w:cs="Arial"/>
          <w:lang w:eastAsia="es-ES"/>
        </w:rPr>
      </w:pPr>
      <w:r w:rsidRPr="00F315B5">
        <w:rPr>
          <w:rFonts w:ascii="Arial" w:eastAsia="Times New Roman" w:hAnsi="Arial" w:cs="Arial"/>
          <w:lang w:eastAsia="es-ES"/>
        </w:rPr>
        <w:t>CONFORME:</w:t>
      </w:r>
      <w:r w:rsidRPr="00F315B5">
        <w:rPr>
          <w:rFonts w:ascii="Arial" w:eastAsia="Times New Roman" w:hAnsi="Arial" w:cs="Arial"/>
          <w:lang w:eastAsia="es-ES"/>
        </w:rPr>
        <w:tab/>
      </w:r>
      <w:r w:rsidRPr="00F315B5">
        <w:rPr>
          <w:rFonts w:ascii="Arial" w:eastAsia="Times New Roman" w:hAnsi="Arial" w:cs="Arial"/>
          <w:lang w:eastAsia="es-ES"/>
        </w:rPr>
        <w:tab/>
      </w:r>
      <w:r w:rsidRPr="00F315B5">
        <w:rPr>
          <w:rFonts w:ascii="Arial" w:eastAsia="Times New Roman" w:hAnsi="Arial" w:cs="Arial"/>
          <w:lang w:eastAsia="es-ES"/>
        </w:rPr>
        <w:tab/>
      </w:r>
      <w:r w:rsidRPr="00F315B5">
        <w:rPr>
          <w:rFonts w:ascii="Arial" w:eastAsia="Times New Roman" w:hAnsi="Arial" w:cs="Arial"/>
          <w:lang w:eastAsia="es-ES"/>
        </w:rPr>
        <w:tab/>
      </w:r>
      <w:r w:rsidRPr="00F315B5">
        <w:rPr>
          <w:rFonts w:ascii="Arial" w:eastAsia="Times New Roman" w:hAnsi="Arial" w:cs="Arial"/>
          <w:lang w:eastAsia="es-ES"/>
        </w:rPr>
        <w:tab/>
      </w:r>
      <w:r w:rsidRPr="00F315B5">
        <w:rPr>
          <w:rFonts w:ascii="Arial" w:eastAsia="Times New Roman" w:hAnsi="Arial" w:cs="Arial"/>
          <w:lang w:eastAsia="es-ES"/>
        </w:rPr>
        <w:tab/>
      </w:r>
      <w:r w:rsidRPr="00F315B5">
        <w:rPr>
          <w:rFonts w:ascii="Arial" w:eastAsia="Times New Roman" w:hAnsi="Arial" w:cs="Arial"/>
          <w:lang w:eastAsia="es-ES"/>
        </w:rPr>
        <w:tab/>
      </w:r>
      <w:r w:rsidRPr="00F315B5">
        <w:rPr>
          <w:rFonts w:ascii="Arial" w:eastAsia="Times New Roman" w:hAnsi="Arial" w:cs="Arial"/>
          <w:lang w:eastAsia="es-ES"/>
        </w:rPr>
        <w:tab/>
      </w:r>
    </w:p>
    <w:p w:rsidR="008514BE" w:rsidRPr="00F315B5" w:rsidP="008514BE">
      <w:pPr>
        <w:spacing w:after="0" w:line="240" w:lineRule="auto"/>
        <w:jc w:val="both"/>
        <w:rPr>
          <w:rFonts w:ascii="Arial" w:eastAsia="Times New Roman" w:hAnsi="Arial" w:cs="Arial"/>
          <w:lang w:eastAsia="es-ES"/>
        </w:rPr>
      </w:pPr>
    </w:p>
    <w:p w:rsidR="008514BE" w:rsidRPr="00F315B5" w:rsidP="008514BE">
      <w:pPr>
        <w:spacing w:after="0" w:line="240" w:lineRule="auto"/>
        <w:jc w:val="both"/>
        <w:rPr>
          <w:rFonts w:ascii="Arial" w:eastAsia="Times New Roman" w:hAnsi="Arial" w:cs="Arial"/>
          <w:lang w:eastAsia="es-ES"/>
        </w:rPr>
      </w:pPr>
    </w:p>
    <w:p w:rsidR="008514BE" w:rsidRPr="00F315B5" w:rsidP="008514BE">
      <w:pPr>
        <w:spacing w:after="0" w:line="240" w:lineRule="auto"/>
        <w:jc w:val="both"/>
        <w:rPr>
          <w:rFonts w:ascii="Arial" w:eastAsia="Times New Roman" w:hAnsi="Arial" w:cs="Arial"/>
          <w:lang w:eastAsia="es-ES"/>
        </w:rPr>
      </w:pPr>
      <w:r w:rsidRPr="00F315B5">
        <w:rPr>
          <w:rFonts w:ascii="Arial" w:eastAsia="Times New Roman" w:hAnsi="Arial" w:cs="Arial"/>
          <w:lang w:eastAsia="es-ES"/>
        </w:rPr>
        <w:t>EL ADJUDICATARIO</w:t>
      </w:r>
      <w:r w:rsidRPr="00F315B5">
        <w:rPr>
          <w:rFonts w:ascii="Arial" w:eastAsia="Times New Roman" w:hAnsi="Arial" w:cs="Arial"/>
          <w:lang w:eastAsia="es-ES"/>
        </w:rPr>
        <w:tab/>
      </w:r>
      <w:r w:rsidRPr="00F315B5">
        <w:rPr>
          <w:rFonts w:ascii="Arial" w:eastAsia="Times New Roman" w:hAnsi="Arial" w:cs="Arial"/>
          <w:lang w:eastAsia="es-ES"/>
        </w:rPr>
        <w:tab/>
      </w:r>
      <w:r w:rsidRPr="00F315B5">
        <w:rPr>
          <w:rFonts w:ascii="Arial" w:eastAsia="Times New Roman" w:hAnsi="Arial" w:cs="Arial"/>
          <w:lang w:eastAsia="es-ES"/>
        </w:rPr>
        <w:tab/>
      </w:r>
      <w:r w:rsidRPr="00F315B5">
        <w:rPr>
          <w:rFonts w:ascii="Arial" w:eastAsia="Times New Roman" w:hAnsi="Arial" w:cs="Arial"/>
          <w:lang w:eastAsia="es-ES"/>
        </w:rPr>
        <w:tab/>
      </w:r>
      <w:r w:rsidRPr="00F315B5">
        <w:rPr>
          <w:rFonts w:ascii="Arial" w:eastAsia="Times New Roman" w:hAnsi="Arial" w:cs="Arial"/>
          <w:lang w:eastAsia="es-ES"/>
        </w:rPr>
        <w:tab/>
      </w:r>
      <w:r w:rsidRPr="00F315B5">
        <w:rPr>
          <w:rFonts w:ascii="Arial" w:eastAsia="Times New Roman" w:hAnsi="Arial" w:cs="Arial"/>
          <w:lang w:eastAsia="es-ES"/>
        </w:rPr>
        <w:tab/>
        <w:t xml:space="preserve">             POR FORTA</w:t>
      </w:r>
    </w:p>
    <w:p w:rsidR="008514BE" w:rsidRPr="00F315B5" w:rsidP="008514BE">
      <w:pPr>
        <w:suppressAutoHyphens/>
        <w:spacing w:after="0" w:line="240" w:lineRule="auto"/>
        <w:jc w:val="both"/>
        <w:rPr>
          <w:rFonts w:ascii="Arial" w:eastAsia="Times New Roman" w:hAnsi="Arial" w:cs="Arial"/>
          <w:lang w:eastAsia="es-ES"/>
        </w:rPr>
      </w:pPr>
      <w:r w:rsidRPr="00F315B5">
        <w:rPr>
          <w:rFonts w:ascii="Arial" w:eastAsia="Calibri" w:hAnsi="Arial" w:cs="Arial"/>
          <w:lang w:eastAsia="ar-SA"/>
        </w:rPr>
        <w:t>(fecha y firma)</w:t>
      </w:r>
      <w:r w:rsidRPr="00F315B5">
        <w:rPr>
          <w:rFonts w:ascii="Arial" w:eastAsia="Calibri" w:hAnsi="Arial" w:cs="Arial"/>
          <w:b/>
          <w:lang w:eastAsia="ar-SA"/>
        </w:rPr>
        <w:t xml:space="preserve">                                                                                  </w:t>
      </w:r>
      <w:r w:rsidRPr="00F315B5">
        <w:rPr>
          <w:rFonts w:ascii="Arial" w:eastAsia="Calibri" w:hAnsi="Arial" w:cs="Arial"/>
          <w:lang w:eastAsia="ar-SA"/>
        </w:rPr>
        <w:t>(fecha y firma)</w:t>
      </w:r>
      <w:r w:rsidRPr="00F315B5">
        <w:rPr>
          <w:rFonts w:ascii="Arial" w:eastAsia="Calibri" w:hAnsi="Arial" w:cs="Arial"/>
          <w:b/>
          <w:lang w:eastAsia="ar-SA"/>
        </w:rPr>
        <w:t xml:space="preserve">                                                     </w:t>
      </w:r>
    </w:p>
    <w:p w:rsidR="008514BE" w:rsidRPr="00F315B5" w:rsidP="008514BE">
      <w:pPr>
        <w:spacing w:after="0" w:line="240" w:lineRule="auto"/>
        <w:jc w:val="center"/>
        <w:rPr>
          <w:rFonts w:ascii="Arial" w:eastAsia="Times New Roman" w:hAnsi="Arial" w:cs="Arial"/>
          <w:b/>
          <w:bCs/>
          <w:color w:val="000000"/>
          <w:u w:val="single"/>
          <w:lang w:eastAsia="es-ES"/>
        </w:rPr>
      </w:pPr>
      <w:r w:rsidRPr="00F315B5">
        <w:rPr>
          <w:rFonts w:ascii="Arial" w:eastAsia="Times New Roman" w:hAnsi="Arial" w:cs="Arial"/>
          <w:b/>
          <w:bCs/>
          <w:color w:val="000000"/>
          <w:lang w:eastAsia="es-ES"/>
        </w:rPr>
        <w:br w:type="page"/>
      </w:r>
      <w:r w:rsidRPr="00F315B5">
        <w:rPr>
          <w:rFonts w:ascii="Arial" w:eastAsia="Times New Roman" w:hAnsi="Arial" w:cs="Arial"/>
          <w:b/>
          <w:bCs/>
          <w:color w:val="000000"/>
          <w:u w:val="single"/>
          <w:lang w:eastAsia="es-ES"/>
        </w:rPr>
        <w:t>ANEXO I</w:t>
      </w:r>
    </w:p>
    <w:p w:rsidR="008514BE" w:rsidRPr="00F315B5" w:rsidP="008514BE">
      <w:pPr>
        <w:spacing w:after="0" w:line="240" w:lineRule="auto"/>
        <w:jc w:val="center"/>
        <w:rPr>
          <w:rFonts w:ascii="Arial" w:eastAsia="Times New Roman" w:hAnsi="Arial" w:cs="Arial"/>
          <w:b/>
          <w:bCs/>
          <w:color w:val="000000"/>
          <w:u w:val="single"/>
          <w:lang w:eastAsia="es-ES"/>
        </w:rPr>
      </w:pPr>
      <w:r w:rsidRPr="00F315B5">
        <w:rPr>
          <w:rFonts w:ascii="Arial" w:eastAsia="Times New Roman" w:hAnsi="Arial" w:cs="Arial"/>
          <w:b/>
          <w:bCs/>
          <w:color w:val="000000"/>
          <w:u w:val="single"/>
          <w:lang w:eastAsia="es-ES"/>
        </w:rPr>
        <w:t xml:space="preserve"> MODELO DE PROPOSICIÓN ECONÓMICA</w:t>
      </w:r>
    </w:p>
    <w:p w:rsidR="008514BE" w:rsidRPr="00F315B5" w:rsidP="008514BE">
      <w:pPr>
        <w:autoSpaceDE w:val="0"/>
        <w:autoSpaceDN w:val="0"/>
        <w:adjustRightInd w:val="0"/>
        <w:spacing w:after="0" w:line="240" w:lineRule="auto"/>
        <w:jc w:val="both"/>
        <w:rPr>
          <w:rFonts w:ascii="Arial" w:eastAsia="Times New Roman" w:hAnsi="Arial" w:cs="Arial"/>
          <w:color w:val="000000"/>
          <w:lang w:eastAsia="es-ES"/>
        </w:rPr>
      </w:pPr>
    </w:p>
    <w:p w:rsidR="008514BE" w:rsidRPr="00F315B5" w:rsidP="008514BE">
      <w:pPr>
        <w:autoSpaceDE w:val="0"/>
        <w:autoSpaceDN w:val="0"/>
        <w:adjustRightInd w:val="0"/>
        <w:spacing w:after="0" w:line="240" w:lineRule="auto"/>
        <w:jc w:val="both"/>
        <w:rPr>
          <w:rFonts w:ascii="Arial" w:eastAsia="Times New Roman" w:hAnsi="Arial" w:cs="Arial"/>
          <w:color w:val="000000"/>
          <w:lang w:eastAsia="es-ES"/>
        </w:rPr>
      </w:pPr>
      <w:r w:rsidRPr="00F315B5">
        <w:rPr>
          <w:rFonts w:ascii="Arial" w:eastAsia="Times New Roman" w:hAnsi="Arial" w:cs="Arial"/>
          <w:color w:val="000000"/>
          <w:lang w:eastAsia="es-ES"/>
        </w:rPr>
        <w:t>D/Dña. …………………………………………………………………………………, con domicilio en ………………………………, calle……………………………………………………………… y provisto/a del D.N.I. número ………………………………., en nombre propio o en representación de la empresa……………………………………………………, con domicilio en ………………………………, calle ………………………………………………… y N.I.F. número …………………………., en respuesta al anuncio de licitación del contrato formulado por FORTA con número de expediente ……………………….y objeto …………………………………….……………………….. .</w:t>
      </w:r>
    </w:p>
    <w:p w:rsidR="008514BE" w:rsidRPr="00F315B5" w:rsidP="008514BE">
      <w:pPr>
        <w:autoSpaceDE w:val="0"/>
        <w:autoSpaceDN w:val="0"/>
        <w:adjustRightInd w:val="0"/>
        <w:spacing w:after="0" w:line="240" w:lineRule="auto"/>
        <w:jc w:val="both"/>
        <w:rPr>
          <w:rFonts w:ascii="Arial" w:eastAsia="Times New Roman" w:hAnsi="Arial" w:cs="Arial"/>
          <w:color w:val="000000"/>
          <w:lang w:eastAsia="es-ES"/>
        </w:rPr>
      </w:pPr>
    </w:p>
    <w:p w:rsidR="008514BE" w:rsidRPr="00F315B5" w:rsidP="008514BE">
      <w:pPr>
        <w:autoSpaceDE w:val="0"/>
        <w:autoSpaceDN w:val="0"/>
        <w:adjustRightInd w:val="0"/>
        <w:spacing w:after="0" w:line="240" w:lineRule="auto"/>
        <w:jc w:val="center"/>
        <w:rPr>
          <w:rFonts w:ascii="Arial" w:eastAsia="Times New Roman" w:hAnsi="Arial" w:cs="Arial"/>
          <w:b/>
          <w:bCs/>
          <w:color w:val="000000"/>
          <w:lang w:eastAsia="es-ES"/>
        </w:rPr>
      </w:pPr>
      <w:r w:rsidRPr="00F315B5">
        <w:rPr>
          <w:rFonts w:ascii="Arial" w:eastAsia="Times New Roman" w:hAnsi="Arial" w:cs="Arial"/>
          <w:b/>
          <w:bCs/>
          <w:color w:val="000000"/>
          <w:lang w:eastAsia="es-ES"/>
        </w:rPr>
        <w:t>DECLARO</w:t>
      </w:r>
    </w:p>
    <w:p w:rsidR="008514BE" w:rsidRPr="00F315B5" w:rsidP="008514BE">
      <w:pPr>
        <w:autoSpaceDE w:val="0"/>
        <w:autoSpaceDN w:val="0"/>
        <w:adjustRightInd w:val="0"/>
        <w:spacing w:after="0" w:line="240" w:lineRule="auto"/>
        <w:jc w:val="both"/>
        <w:rPr>
          <w:rFonts w:ascii="Arial" w:eastAsia="Times New Roman" w:hAnsi="Arial" w:cs="Arial"/>
          <w:color w:val="000000"/>
          <w:lang w:eastAsia="es-ES"/>
        </w:rPr>
      </w:pPr>
    </w:p>
    <w:p w:rsidR="008514BE" w:rsidRPr="00F315B5" w:rsidP="008514BE">
      <w:pPr>
        <w:autoSpaceDE w:val="0"/>
        <w:autoSpaceDN w:val="0"/>
        <w:adjustRightInd w:val="0"/>
        <w:spacing w:after="0" w:line="240" w:lineRule="auto"/>
        <w:jc w:val="both"/>
        <w:rPr>
          <w:rFonts w:ascii="Arial" w:eastAsia="Times New Roman" w:hAnsi="Arial" w:cs="Arial"/>
          <w:color w:val="000000"/>
          <w:lang w:eastAsia="es-ES"/>
        </w:rPr>
      </w:pPr>
      <w:r w:rsidRPr="00F315B5">
        <w:rPr>
          <w:rFonts w:ascii="Arial" w:eastAsia="Times New Roman" w:hAnsi="Arial" w:cs="Arial"/>
          <w:color w:val="000000"/>
          <w:lang w:eastAsia="es-ES"/>
        </w:rPr>
        <w:t>Que conozco y acepto plenamente las condiciones, requisitos y obligaciones establecidas en el Pliego de Cláusulas Jurídicas y en el Pliego de Prescripciones Técnicas Particulares que rigen la presente licitación, así como las obligaciones sobre protección del medio ambiente y las relativas a las condiciones sobre protección del empleo, condiciones de trabajo y prevención de riesgos laborales vigentes, contenidas en la normativa de materia laboral, de seguridad social, de integración de personas con discapacidad y de prevención de riesgos laborales, así como las obligaciones contenidas en el convenio colectivo que me resulta de aplicación, sin que la oferta realizada pueda justificar una causa económica, organizativa, técnica o de producción para modificar las citadas obligaciones, comprometiéndome a acreditar el cumplimiento de la referida obligación ante el órgano de contratación, cuando sea requerido para ello, en cualquier momento durante la vigencia del contrato.</w:t>
      </w:r>
    </w:p>
    <w:p w:rsidR="008514BE" w:rsidRPr="00F315B5" w:rsidP="008514BE">
      <w:pPr>
        <w:autoSpaceDE w:val="0"/>
        <w:autoSpaceDN w:val="0"/>
        <w:adjustRightInd w:val="0"/>
        <w:spacing w:after="0" w:line="240" w:lineRule="auto"/>
        <w:jc w:val="both"/>
        <w:rPr>
          <w:rFonts w:ascii="Arial" w:eastAsia="Times New Roman" w:hAnsi="Arial" w:cs="Arial"/>
          <w:b/>
          <w:bCs/>
          <w:color w:val="000000"/>
          <w:lang w:eastAsia="es-ES"/>
        </w:rPr>
      </w:pPr>
    </w:p>
    <w:p w:rsidR="008514BE" w:rsidRPr="00F315B5" w:rsidP="008514BE">
      <w:pPr>
        <w:spacing w:after="0" w:line="240" w:lineRule="auto"/>
        <w:jc w:val="both"/>
        <w:rPr>
          <w:rFonts w:ascii="Arial" w:eastAsia="Times New Roman" w:hAnsi="Arial" w:cs="Arial"/>
          <w:color w:val="000000"/>
          <w:lang w:eastAsia="es-ES"/>
        </w:rPr>
      </w:pPr>
      <w:r w:rsidRPr="00F315B5">
        <w:rPr>
          <w:rFonts w:ascii="Arial" w:eastAsia="Times New Roman" w:hAnsi="Arial" w:cs="Arial"/>
          <w:color w:val="000000"/>
          <w:lang w:eastAsia="es-ES"/>
        </w:rPr>
        <w:t xml:space="preserve">Que con relación a la ejecución del contrato de referencia </w:t>
      </w:r>
      <w:r w:rsidRPr="00F315B5">
        <w:rPr>
          <w:rFonts w:ascii="Arial" w:eastAsia="Times New Roman" w:hAnsi="Arial" w:cs="Arial"/>
          <w:lang w:eastAsia="es-ES"/>
        </w:rPr>
        <w:t>p</w:t>
      </w:r>
      <w:r w:rsidRPr="00F315B5">
        <w:rPr>
          <w:rFonts w:ascii="Arial" w:eastAsia="Times New Roman" w:hAnsi="Arial" w:cs="Arial"/>
          <w:color w:val="000000"/>
          <w:lang w:eastAsia="es-ES"/>
        </w:rPr>
        <w:t>ropongo su realización conforme a las prescripciones técnicas que conozco, por un importe máximo de (1):</w:t>
      </w:r>
    </w:p>
    <w:p w:rsidR="008514BE" w:rsidRPr="00F315B5" w:rsidP="008514BE">
      <w:pPr>
        <w:spacing w:after="0" w:line="240" w:lineRule="auto"/>
        <w:jc w:val="both"/>
        <w:rPr>
          <w:rFonts w:ascii="Arial" w:eastAsia="Times New Roman" w:hAnsi="Arial" w:cs="Arial"/>
          <w:b/>
          <w:u w:val="single"/>
          <w:lang w:eastAsia="es-ES"/>
        </w:rPr>
      </w:pPr>
    </w:p>
    <w:tbl>
      <w:tblPr>
        <w:tblStyle w:val="TablaMicrosoftServicios1"/>
        <w:tblW w:w="8894" w:type="dxa"/>
        <w:tblInd w:w="457" w:type="dxa"/>
        <w:tblLayout w:type="fixed"/>
        <w:tblLook w:val="04A0"/>
      </w:tblPr>
      <w:tblGrid>
        <w:gridCol w:w="5108"/>
        <w:gridCol w:w="1943"/>
        <w:gridCol w:w="1042"/>
        <w:gridCol w:w="801"/>
      </w:tblGrid>
      <w:tr w:rsidTr="007B4960">
        <w:tblPrEx>
          <w:tblW w:w="8894" w:type="dxa"/>
          <w:tblInd w:w="457" w:type="dxa"/>
          <w:tblLayout w:type="fixed"/>
          <w:tblLook w:val="04A0"/>
        </w:tblPrEx>
        <w:tc>
          <w:tcPr>
            <w:tcW w:w="5108" w:type="dxa"/>
            <w:shd w:val="clear" w:color="auto" w:fill="FFC000"/>
            <w:vAlign w:val="center"/>
          </w:tcPr>
          <w:p w:rsidR="008514BE" w:rsidRPr="00F315B5" w:rsidP="007B4960">
            <w:pPr>
              <w:jc w:val="both"/>
              <w:rPr>
                <w:rFonts w:ascii="Arial" w:hAnsi="Arial" w:cs="Arial"/>
                <w:b/>
              </w:rPr>
            </w:pPr>
          </w:p>
        </w:tc>
        <w:tc>
          <w:tcPr>
            <w:tcW w:w="1943" w:type="dxa"/>
            <w:shd w:val="clear" w:color="auto" w:fill="FFC000"/>
            <w:vAlign w:val="center"/>
          </w:tcPr>
          <w:p w:rsidR="008514BE" w:rsidRPr="00F315B5" w:rsidP="007B4960">
            <w:pPr>
              <w:jc w:val="both"/>
              <w:rPr>
                <w:rFonts w:ascii="Arial" w:hAnsi="Arial" w:cs="Arial"/>
                <w:b/>
              </w:rPr>
            </w:pPr>
          </w:p>
        </w:tc>
        <w:tc>
          <w:tcPr>
            <w:tcW w:w="1042" w:type="dxa"/>
            <w:shd w:val="clear" w:color="auto" w:fill="FFC000"/>
            <w:vAlign w:val="center"/>
          </w:tcPr>
          <w:p w:rsidR="008514BE" w:rsidRPr="00F315B5" w:rsidP="007B4960">
            <w:pPr>
              <w:jc w:val="both"/>
              <w:rPr>
                <w:rFonts w:ascii="Arial" w:hAnsi="Arial" w:cs="Arial"/>
                <w:b/>
              </w:rPr>
            </w:pPr>
          </w:p>
        </w:tc>
        <w:tc>
          <w:tcPr>
            <w:tcW w:w="801" w:type="dxa"/>
            <w:shd w:val="clear" w:color="auto" w:fill="FFC000"/>
            <w:vAlign w:val="center"/>
          </w:tcPr>
          <w:p w:rsidR="008514BE" w:rsidRPr="00F315B5" w:rsidP="007B4960">
            <w:pPr>
              <w:jc w:val="both"/>
              <w:rPr>
                <w:rFonts w:ascii="Arial" w:hAnsi="Arial" w:cs="Arial"/>
                <w:b/>
              </w:rPr>
            </w:pPr>
          </w:p>
        </w:tc>
      </w:tr>
      <w:tr w:rsidTr="007B4960">
        <w:tblPrEx>
          <w:tblW w:w="8894" w:type="dxa"/>
          <w:tblInd w:w="457" w:type="dxa"/>
          <w:tblLayout w:type="fixed"/>
          <w:tblLook w:val="04A0"/>
        </w:tblPrEx>
        <w:trPr>
          <w:trHeight w:val="123"/>
        </w:trPr>
        <w:tc>
          <w:tcPr>
            <w:tcW w:w="5108" w:type="dxa"/>
            <w:vMerge w:val="restart"/>
            <w:shd w:val="clear" w:color="auto" w:fill="E7E6E6" w:themeFill="background2"/>
            <w:vAlign w:val="center"/>
          </w:tcPr>
          <w:p w:rsidR="008514BE" w:rsidRPr="00F315B5" w:rsidP="007B4960">
            <w:pPr>
              <w:jc w:val="both"/>
              <w:rPr>
                <w:rFonts w:ascii="Arial" w:hAnsi="Arial" w:cs="Arial"/>
                <w:b/>
              </w:rPr>
            </w:pPr>
          </w:p>
        </w:tc>
        <w:tc>
          <w:tcPr>
            <w:tcW w:w="1943" w:type="dxa"/>
            <w:shd w:val="clear" w:color="auto" w:fill="FFC000"/>
            <w:vAlign w:val="center"/>
          </w:tcPr>
          <w:p w:rsidR="008514BE" w:rsidRPr="00F315B5" w:rsidP="007B4960">
            <w:pPr>
              <w:jc w:val="both"/>
              <w:rPr>
                <w:rFonts w:ascii="Arial" w:hAnsi="Arial" w:cs="Arial"/>
                <w:b/>
              </w:rPr>
            </w:pPr>
          </w:p>
        </w:tc>
        <w:tc>
          <w:tcPr>
            <w:tcW w:w="1042" w:type="dxa"/>
            <w:shd w:val="clear" w:color="auto" w:fill="E7E6E6" w:themeFill="background2"/>
          </w:tcPr>
          <w:p w:rsidR="008514BE" w:rsidRPr="00F315B5" w:rsidP="007B4960">
            <w:pPr>
              <w:jc w:val="both"/>
              <w:rPr>
                <w:rFonts w:ascii="Arial" w:hAnsi="Arial" w:cs="Arial"/>
              </w:rPr>
            </w:pPr>
          </w:p>
        </w:tc>
        <w:tc>
          <w:tcPr>
            <w:tcW w:w="801" w:type="dxa"/>
            <w:vMerge w:val="restart"/>
            <w:shd w:val="clear" w:color="auto" w:fill="E7E6E6" w:themeFill="background2"/>
            <w:vAlign w:val="center"/>
          </w:tcPr>
          <w:p w:rsidR="008514BE" w:rsidRPr="00F315B5" w:rsidP="007B4960">
            <w:pPr>
              <w:jc w:val="both"/>
              <w:rPr>
                <w:rFonts w:ascii="Arial" w:hAnsi="Arial" w:cs="Arial"/>
                <w:b/>
              </w:rPr>
            </w:pPr>
          </w:p>
        </w:tc>
      </w:tr>
      <w:tr w:rsidTr="007B4960">
        <w:tblPrEx>
          <w:tblW w:w="8894" w:type="dxa"/>
          <w:tblInd w:w="457" w:type="dxa"/>
          <w:tblLayout w:type="fixed"/>
          <w:tblLook w:val="04A0"/>
        </w:tblPrEx>
        <w:trPr>
          <w:trHeight w:val="121"/>
        </w:trPr>
        <w:tc>
          <w:tcPr>
            <w:tcW w:w="5108" w:type="dxa"/>
            <w:vMerge/>
            <w:shd w:val="clear" w:color="auto" w:fill="E7E6E6" w:themeFill="background2"/>
            <w:vAlign w:val="bottom"/>
          </w:tcPr>
          <w:p w:rsidR="008514BE" w:rsidRPr="00F315B5" w:rsidP="007B4960">
            <w:pPr>
              <w:jc w:val="both"/>
              <w:rPr>
                <w:rFonts w:ascii="Arial" w:hAnsi="Arial" w:cs="Arial"/>
                <w:b/>
              </w:rPr>
            </w:pPr>
          </w:p>
        </w:tc>
        <w:tc>
          <w:tcPr>
            <w:tcW w:w="1943" w:type="dxa"/>
            <w:shd w:val="clear" w:color="auto" w:fill="E7E6E6" w:themeFill="background2"/>
            <w:vAlign w:val="center"/>
          </w:tcPr>
          <w:p w:rsidR="008514BE" w:rsidRPr="00F315B5" w:rsidP="007B4960">
            <w:pPr>
              <w:jc w:val="both"/>
              <w:rPr>
                <w:rFonts w:ascii="Arial" w:hAnsi="Arial" w:cs="Arial"/>
                <w:b/>
              </w:rPr>
            </w:pPr>
          </w:p>
        </w:tc>
        <w:tc>
          <w:tcPr>
            <w:tcW w:w="1042" w:type="dxa"/>
          </w:tcPr>
          <w:p w:rsidR="008514BE" w:rsidRPr="00F315B5" w:rsidP="007B4960">
            <w:pPr>
              <w:jc w:val="both"/>
              <w:rPr>
                <w:rFonts w:ascii="Arial" w:hAnsi="Arial" w:cs="Arial"/>
              </w:rPr>
            </w:pPr>
          </w:p>
        </w:tc>
        <w:tc>
          <w:tcPr>
            <w:tcW w:w="801" w:type="dxa"/>
            <w:vMerge/>
            <w:shd w:val="clear" w:color="auto" w:fill="E7E6E6" w:themeFill="background2"/>
            <w:vAlign w:val="center"/>
          </w:tcPr>
          <w:p w:rsidR="008514BE" w:rsidRPr="00F315B5" w:rsidP="007B4960">
            <w:pPr>
              <w:jc w:val="both"/>
              <w:rPr>
                <w:rFonts w:ascii="Arial" w:hAnsi="Arial" w:cs="Arial"/>
              </w:rPr>
            </w:pPr>
          </w:p>
        </w:tc>
      </w:tr>
      <w:tr w:rsidTr="007B4960">
        <w:tblPrEx>
          <w:tblW w:w="8894" w:type="dxa"/>
          <w:tblInd w:w="457" w:type="dxa"/>
          <w:tblLayout w:type="fixed"/>
          <w:tblLook w:val="04A0"/>
        </w:tblPrEx>
        <w:trPr>
          <w:trHeight w:val="121"/>
        </w:trPr>
        <w:tc>
          <w:tcPr>
            <w:tcW w:w="5108" w:type="dxa"/>
            <w:vMerge/>
            <w:shd w:val="clear" w:color="auto" w:fill="E7E6E6" w:themeFill="background2"/>
            <w:vAlign w:val="bottom"/>
          </w:tcPr>
          <w:p w:rsidR="008514BE" w:rsidRPr="00F315B5" w:rsidP="007B4960">
            <w:pPr>
              <w:jc w:val="both"/>
              <w:rPr>
                <w:rFonts w:ascii="Arial" w:hAnsi="Arial" w:cs="Arial"/>
                <w:b/>
              </w:rPr>
            </w:pPr>
          </w:p>
        </w:tc>
        <w:tc>
          <w:tcPr>
            <w:tcW w:w="1943" w:type="dxa"/>
            <w:shd w:val="clear" w:color="auto" w:fill="FFC000"/>
            <w:vAlign w:val="center"/>
          </w:tcPr>
          <w:p w:rsidR="008514BE" w:rsidRPr="00F315B5" w:rsidP="007B4960">
            <w:pPr>
              <w:jc w:val="both"/>
              <w:rPr>
                <w:rFonts w:ascii="Arial" w:hAnsi="Arial" w:cs="Arial"/>
                <w:b/>
              </w:rPr>
            </w:pPr>
          </w:p>
        </w:tc>
        <w:tc>
          <w:tcPr>
            <w:tcW w:w="1042" w:type="dxa"/>
            <w:shd w:val="clear" w:color="auto" w:fill="E7E6E6" w:themeFill="background2"/>
          </w:tcPr>
          <w:p w:rsidR="008514BE" w:rsidRPr="00F315B5" w:rsidP="007B4960">
            <w:pPr>
              <w:jc w:val="both"/>
              <w:rPr>
                <w:rFonts w:ascii="Arial" w:hAnsi="Arial" w:cs="Arial"/>
              </w:rPr>
            </w:pPr>
          </w:p>
        </w:tc>
        <w:tc>
          <w:tcPr>
            <w:tcW w:w="801" w:type="dxa"/>
            <w:vMerge/>
            <w:shd w:val="clear" w:color="auto" w:fill="E7E6E6" w:themeFill="background2"/>
            <w:vAlign w:val="center"/>
          </w:tcPr>
          <w:p w:rsidR="008514BE" w:rsidRPr="00F315B5" w:rsidP="007B4960">
            <w:pPr>
              <w:jc w:val="both"/>
              <w:rPr>
                <w:rFonts w:ascii="Arial" w:hAnsi="Arial" w:cs="Arial"/>
              </w:rPr>
            </w:pPr>
          </w:p>
        </w:tc>
      </w:tr>
      <w:tr w:rsidTr="007B4960">
        <w:tblPrEx>
          <w:tblW w:w="8894" w:type="dxa"/>
          <w:tblInd w:w="457" w:type="dxa"/>
          <w:tblLayout w:type="fixed"/>
          <w:tblLook w:val="04A0"/>
        </w:tblPrEx>
        <w:trPr>
          <w:trHeight w:val="177"/>
        </w:trPr>
        <w:tc>
          <w:tcPr>
            <w:tcW w:w="5108" w:type="dxa"/>
            <w:vMerge/>
            <w:shd w:val="clear" w:color="auto" w:fill="E7E6E6" w:themeFill="background2"/>
            <w:vAlign w:val="center"/>
          </w:tcPr>
          <w:p w:rsidR="008514BE" w:rsidRPr="00F315B5" w:rsidP="007B4960">
            <w:pPr>
              <w:jc w:val="both"/>
              <w:rPr>
                <w:rFonts w:ascii="Arial" w:hAnsi="Arial" w:cs="Arial"/>
                <w:b/>
              </w:rPr>
            </w:pPr>
          </w:p>
        </w:tc>
        <w:tc>
          <w:tcPr>
            <w:tcW w:w="1943" w:type="dxa"/>
            <w:shd w:val="clear" w:color="auto" w:fill="E7E6E6" w:themeFill="background2"/>
            <w:vAlign w:val="center"/>
          </w:tcPr>
          <w:p w:rsidR="008514BE" w:rsidRPr="00F315B5" w:rsidP="007B4960">
            <w:pPr>
              <w:jc w:val="both"/>
              <w:rPr>
                <w:rFonts w:ascii="Arial" w:hAnsi="Arial" w:cs="Arial"/>
                <w:b/>
              </w:rPr>
            </w:pPr>
          </w:p>
        </w:tc>
        <w:tc>
          <w:tcPr>
            <w:tcW w:w="1042" w:type="dxa"/>
            <w:shd w:val="clear" w:color="auto" w:fill="E7E6E6" w:themeFill="background2"/>
          </w:tcPr>
          <w:p w:rsidR="008514BE" w:rsidRPr="00F315B5" w:rsidP="007B4960">
            <w:pPr>
              <w:jc w:val="both"/>
              <w:rPr>
                <w:rFonts w:ascii="Arial" w:hAnsi="Arial" w:cs="Arial"/>
                <w:b/>
              </w:rPr>
            </w:pPr>
          </w:p>
        </w:tc>
        <w:tc>
          <w:tcPr>
            <w:tcW w:w="801" w:type="dxa"/>
            <w:vMerge/>
            <w:shd w:val="clear" w:color="auto" w:fill="E7E6E6" w:themeFill="background2"/>
            <w:vAlign w:val="center"/>
          </w:tcPr>
          <w:p w:rsidR="008514BE" w:rsidRPr="00F315B5" w:rsidP="007B4960">
            <w:pPr>
              <w:jc w:val="both"/>
              <w:rPr>
                <w:rFonts w:ascii="Arial" w:hAnsi="Arial" w:cs="Arial"/>
              </w:rPr>
            </w:pPr>
          </w:p>
        </w:tc>
      </w:tr>
      <w:tr w:rsidTr="007B4960">
        <w:tblPrEx>
          <w:tblW w:w="8894" w:type="dxa"/>
          <w:tblInd w:w="457" w:type="dxa"/>
          <w:tblLayout w:type="fixed"/>
          <w:tblLook w:val="04A0"/>
        </w:tblPrEx>
        <w:trPr>
          <w:gridAfter w:val="1"/>
          <w:wAfter w:w="801" w:type="dxa"/>
        </w:trPr>
        <w:tc>
          <w:tcPr>
            <w:tcW w:w="5108" w:type="dxa"/>
            <w:shd w:val="clear" w:color="auto" w:fill="E7E6E6" w:themeFill="background2"/>
          </w:tcPr>
          <w:p w:rsidR="008514BE" w:rsidRPr="00F315B5" w:rsidP="007B4960">
            <w:pPr>
              <w:jc w:val="both"/>
              <w:rPr>
                <w:rFonts w:ascii="Arial" w:hAnsi="Arial" w:cs="Arial"/>
                <w:b/>
              </w:rPr>
            </w:pPr>
          </w:p>
        </w:tc>
        <w:tc>
          <w:tcPr>
            <w:tcW w:w="1943" w:type="dxa"/>
            <w:shd w:val="clear" w:color="auto" w:fill="E7E6E6" w:themeFill="background2"/>
          </w:tcPr>
          <w:p w:rsidR="008514BE" w:rsidRPr="00F315B5" w:rsidP="007B4960">
            <w:pPr>
              <w:widowControl w:val="0"/>
              <w:suppressAutoHyphens/>
              <w:autoSpaceDE w:val="0"/>
              <w:autoSpaceDN w:val="0"/>
              <w:adjustRightInd w:val="0"/>
              <w:jc w:val="both"/>
              <w:rPr>
                <w:rFonts w:ascii="Arial" w:hAnsi="Arial" w:cs="Arial"/>
                <w:b/>
                <w:spacing w:val="-3"/>
              </w:rPr>
            </w:pPr>
          </w:p>
        </w:tc>
        <w:tc>
          <w:tcPr>
            <w:tcW w:w="1042" w:type="dxa"/>
          </w:tcPr>
          <w:p w:rsidR="008514BE" w:rsidRPr="00F315B5" w:rsidP="007B4960">
            <w:pPr>
              <w:jc w:val="both"/>
              <w:rPr>
                <w:rFonts w:ascii="Arial" w:hAnsi="Arial" w:cs="Arial"/>
                <w:b/>
                <w:spacing w:val="-3"/>
              </w:rPr>
            </w:pPr>
          </w:p>
        </w:tc>
      </w:tr>
      <w:tr w:rsidTr="007B4960">
        <w:tblPrEx>
          <w:tblW w:w="8894" w:type="dxa"/>
          <w:tblInd w:w="457" w:type="dxa"/>
          <w:tblLayout w:type="fixed"/>
          <w:tblLook w:val="04A0"/>
        </w:tblPrEx>
        <w:trPr>
          <w:gridAfter w:val="1"/>
          <w:wAfter w:w="801" w:type="dxa"/>
        </w:trPr>
        <w:tc>
          <w:tcPr>
            <w:tcW w:w="5108" w:type="dxa"/>
            <w:shd w:val="clear" w:color="auto" w:fill="E7E6E6" w:themeFill="background2"/>
          </w:tcPr>
          <w:p w:rsidR="008514BE" w:rsidRPr="00F315B5" w:rsidP="007B4960">
            <w:pPr>
              <w:jc w:val="both"/>
              <w:rPr>
                <w:rFonts w:ascii="Arial" w:hAnsi="Arial" w:cs="Arial"/>
                <w:b/>
              </w:rPr>
            </w:pPr>
          </w:p>
        </w:tc>
        <w:tc>
          <w:tcPr>
            <w:tcW w:w="1943" w:type="dxa"/>
            <w:shd w:val="clear" w:color="auto" w:fill="E7E6E6" w:themeFill="background2"/>
          </w:tcPr>
          <w:p w:rsidR="008514BE" w:rsidRPr="00F315B5" w:rsidP="007B4960">
            <w:pPr>
              <w:widowControl w:val="0"/>
              <w:suppressAutoHyphens/>
              <w:autoSpaceDE w:val="0"/>
              <w:autoSpaceDN w:val="0"/>
              <w:adjustRightInd w:val="0"/>
              <w:jc w:val="both"/>
              <w:rPr>
                <w:rFonts w:ascii="Arial" w:hAnsi="Arial" w:cs="Arial"/>
                <w:b/>
                <w:spacing w:val="-3"/>
              </w:rPr>
            </w:pPr>
          </w:p>
        </w:tc>
        <w:tc>
          <w:tcPr>
            <w:tcW w:w="1042" w:type="dxa"/>
          </w:tcPr>
          <w:p w:rsidR="008514BE" w:rsidRPr="00F315B5" w:rsidP="007B4960">
            <w:pPr>
              <w:jc w:val="both"/>
              <w:rPr>
                <w:rFonts w:ascii="Arial" w:hAnsi="Arial" w:cs="Arial"/>
                <w:b/>
              </w:rPr>
            </w:pPr>
          </w:p>
        </w:tc>
      </w:tr>
      <w:tr w:rsidTr="007B4960">
        <w:tblPrEx>
          <w:tblW w:w="8894" w:type="dxa"/>
          <w:tblInd w:w="457" w:type="dxa"/>
          <w:tblLayout w:type="fixed"/>
          <w:tblLook w:val="04A0"/>
        </w:tblPrEx>
        <w:trPr>
          <w:gridAfter w:val="1"/>
          <w:wAfter w:w="801" w:type="dxa"/>
        </w:trPr>
        <w:tc>
          <w:tcPr>
            <w:tcW w:w="5108" w:type="dxa"/>
            <w:shd w:val="clear" w:color="auto" w:fill="E7E6E6" w:themeFill="background2"/>
          </w:tcPr>
          <w:p w:rsidR="008514BE" w:rsidRPr="00F315B5" w:rsidP="007B4960">
            <w:pPr>
              <w:jc w:val="both"/>
              <w:rPr>
                <w:rFonts w:ascii="Arial" w:hAnsi="Arial" w:cs="Arial"/>
                <w:b/>
              </w:rPr>
            </w:pPr>
          </w:p>
        </w:tc>
        <w:tc>
          <w:tcPr>
            <w:tcW w:w="1943" w:type="dxa"/>
            <w:shd w:val="clear" w:color="auto" w:fill="E7E6E6" w:themeFill="background2"/>
          </w:tcPr>
          <w:p w:rsidR="008514BE" w:rsidRPr="00F315B5" w:rsidP="007B4960">
            <w:pPr>
              <w:widowControl w:val="0"/>
              <w:suppressAutoHyphens/>
              <w:autoSpaceDE w:val="0"/>
              <w:autoSpaceDN w:val="0"/>
              <w:adjustRightInd w:val="0"/>
              <w:jc w:val="both"/>
              <w:rPr>
                <w:rFonts w:ascii="Arial" w:hAnsi="Arial" w:cs="Arial"/>
                <w:b/>
                <w:spacing w:val="-3"/>
              </w:rPr>
            </w:pPr>
          </w:p>
        </w:tc>
        <w:tc>
          <w:tcPr>
            <w:tcW w:w="1042" w:type="dxa"/>
          </w:tcPr>
          <w:p w:rsidR="008514BE" w:rsidRPr="00F315B5" w:rsidP="007B4960">
            <w:pPr>
              <w:jc w:val="both"/>
              <w:rPr>
                <w:rFonts w:ascii="Arial" w:hAnsi="Arial" w:cs="Arial"/>
                <w:b/>
              </w:rPr>
            </w:pPr>
          </w:p>
        </w:tc>
      </w:tr>
    </w:tbl>
    <w:p w:rsidR="008514BE" w:rsidRPr="00F315B5" w:rsidP="008514BE">
      <w:pPr>
        <w:widowControl w:val="0"/>
        <w:autoSpaceDE w:val="0"/>
        <w:autoSpaceDN w:val="0"/>
        <w:adjustRightInd w:val="0"/>
        <w:spacing w:after="0" w:line="240" w:lineRule="auto"/>
        <w:jc w:val="both"/>
        <w:rPr>
          <w:rFonts w:ascii="Arial" w:eastAsia="Times New Roman" w:hAnsi="Arial" w:cs="Arial"/>
          <w:i/>
          <w:color w:val="000000"/>
          <w:highlight w:val="cyan"/>
          <w:lang w:eastAsia="es-ES"/>
        </w:rPr>
      </w:pPr>
    </w:p>
    <w:p w:rsidR="008514BE" w:rsidRPr="00F315B5" w:rsidP="008514BE">
      <w:pPr>
        <w:autoSpaceDE w:val="0"/>
        <w:autoSpaceDN w:val="0"/>
        <w:adjustRightInd w:val="0"/>
        <w:spacing w:after="0" w:line="240" w:lineRule="auto"/>
        <w:jc w:val="both"/>
        <w:rPr>
          <w:rFonts w:ascii="Arial" w:eastAsia="Times New Roman" w:hAnsi="Arial" w:cs="Arial"/>
          <w:color w:val="000000"/>
          <w:lang w:eastAsia="es-ES"/>
        </w:rPr>
      </w:pPr>
    </w:p>
    <w:p w:rsidR="008514BE" w:rsidRPr="00F315B5" w:rsidP="008514BE">
      <w:pPr>
        <w:autoSpaceDE w:val="0"/>
        <w:autoSpaceDN w:val="0"/>
        <w:adjustRightInd w:val="0"/>
        <w:spacing w:after="0" w:line="240" w:lineRule="auto"/>
        <w:jc w:val="both"/>
        <w:rPr>
          <w:rFonts w:ascii="Arial" w:eastAsia="Times New Roman" w:hAnsi="Arial" w:cs="Arial"/>
          <w:color w:val="000000"/>
          <w:lang w:eastAsia="es-ES"/>
        </w:rPr>
      </w:pPr>
      <w:r w:rsidRPr="00F315B5">
        <w:rPr>
          <w:rFonts w:ascii="Arial" w:eastAsia="Times New Roman" w:hAnsi="Arial" w:cs="Arial"/>
          <w:color w:val="000000"/>
          <w:lang w:eastAsia="es-ES"/>
        </w:rPr>
        <w:t xml:space="preserve"> En ........................., a .............. de ..................... de…………….</w:t>
      </w:r>
    </w:p>
    <w:p w:rsidR="008514BE" w:rsidRPr="00F315B5" w:rsidP="008514BE">
      <w:pPr>
        <w:autoSpaceDE w:val="0"/>
        <w:autoSpaceDN w:val="0"/>
        <w:adjustRightInd w:val="0"/>
        <w:spacing w:after="0" w:line="240" w:lineRule="auto"/>
        <w:jc w:val="both"/>
        <w:rPr>
          <w:rFonts w:ascii="Arial" w:eastAsia="Times New Roman" w:hAnsi="Arial" w:cs="Arial"/>
          <w:color w:val="000000"/>
          <w:lang w:eastAsia="es-ES"/>
        </w:rPr>
      </w:pPr>
    </w:p>
    <w:p w:rsidR="008514BE" w:rsidRPr="00F315B5" w:rsidP="008514BE">
      <w:pPr>
        <w:autoSpaceDE w:val="0"/>
        <w:autoSpaceDN w:val="0"/>
        <w:adjustRightInd w:val="0"/>
        <w:spacing w:after="0" w:line="240" w:lineRule="auto"/>
        <w:jc w:val="both"/>
        <w:rPr>
          <w:rFonts w:ascii="Arial" w:eastAsia="Times New Roman" w:hAnsi="Arial" w:cs="Arial"/>
          <w:color w:val="000000"/>
          <w:lang w:eastAsia="es-ES"/>
        </w:rPr>
      </w:pPr>
    </w:p>
    <w:p w:rsidR="008514BE" w:rsidRPr="00F315B5" w:rsidP="008514BE">
      <w:pPr>
        <w:autoSpaceDE w:val="0"/>
        <w:autoSpaceDN w:val="0"/>
        <w:adjustRightInd w:val="0"/>
        <w:spacing w:after="0" w:line="240" w:lineRule="auto"/>
        <w:jc w:val="both"/>
        <w:rPr>
          <w:rFonts w:ascii="Arial" w:eastAsia="Times New Roman" w:hAnsi="Arial" w:cs="Arial"/>
          <w:color w:val="000000"/>
          <w:lang w:eastAsia="es-ES"/>
        </w:rPr>
      </w:pPr>
      <w:r w:rsidRPr="00F315B5">
        <w:rPr>
          <w:rFonts w:ascii="Arial" w:eastAsia="Times New Roman" w:hAnsi="Arial" w:cs="Arial"/>
          <w:color w:val="000000"/>
          <w:lang w:eastAsia="es-ES"/>
        </w:rPr>
        <w:t>Firma del licitador (2)</w:t>
      </w:r>
    </w:p>
    <w:p w:rsidR="008514BE" w:rsidRPr="00F315B5" w:rsidP="008514BE">
      <w:pPr>
        <w:autoSpaceDE w:val="0"/>
        <w:autoSpaceDN w:val="0"/>
        <w:adjustRightInd w:val="0"/>
        <w:spacing w:after="0" w:line="240" w:lineRule="auto"/>
        <w:jc w:val="both"/>
        <w:rPr>
          <w:rFonts w:ascii="Arial" w:eastAsia="Times New Roman" w:hAnsi="Arial" w:cs="Arial"/>
          <w:color w:val="000000"/>
          <w:lang w:eastAsia="es-ES"/>
        </w:rPr>
      </w:pPr>
    </w:p>
    <w:p w:rsidR="008514BE" w:rsidRPr="00F315B5" w:rsidP="008514BE">
      <w:pPr>
        <w:autoSpaceDE w:val="0"/>
        <w:autoSpaceDN w:val="0"/>
        <w:adjustRightInd w:val="0"/>
        <w:spacing w:after="0" w:line="240" w:lineRule="auto"/>
        <w:jc w:val="both"/>
        <w:rPr>
          <w:rFonts w:ascii="Arial" w:eastAsia="Times New Roman" w:hAnsi="Arial" w:cs="Arial"/>
          <w:color w:val="000000"/>
          <w:lang w:eastAsia="es-ES"/>
        </w:rPr>
      </w:pPr>
    </w:p>
    <w:p w:rsidR="008514BE" w:rsidRPr="00F315B5" w:rsidP="008514BE">
      <w:pPr>
        <w:autoSpaceDE w:val="0"/>
        <w:autoSpaceDN w:val="0"/>
        <w:adjustRightInd w:val="0"/>
        <w:spacing w:after="0" w:line="240" w:lineRule="auto"/>
        <w:jc w:val="both"/>
        <w:rPr>
          <w:rFonts w:ascii="Arial" w:eastAsia="Times New Roman" w:hAnsi="Arial" w:cs="Arial"/>
          <w:color w:val="000000"/>
          <w:lang w:eastAsia="es-ES"/>
        </w:rPr>
      </w:pPr>
    </w:p>
    <w:p w:rsidR="008514BE" w:rsidRPr="00F315B5" w:rsidP="008514BE">
      <w:pPr>
        <w:numPr>
          <w:ilvl w:val="0"/>
          <w:numId w:val="20"/>
        </w:numPr>
        <w:spacing w:after="0" w:line="240" w:lineRule="auto"/>
        <w:contextualSpacing/>
        <w:jc w:val="both"/>
        <w:rPr>
          <w:rFonts w:ascii="Arial" w:eastAsia="Times New Roman" w:hAnsi="Arial" w:cs="Arial"/>
          <w:b/>
          <w:lang w:eastAsia="es-ES"/>
        </w:rPr>
      </w:pPr>
      <w:r w:rsidRPr="00F315B5">
        <w:rPr>
          <w:rFonts w:ascii="Arial" w:eastAsia="Times New Roman" w:hAnsi="Arial" w:cs="Arial"/>
          <w:b/>
          <w:lang w:eastAsia="es-ES"/>
        </w:rPr>
        <w:t>Los precios ofertados deben incluir todos los conceptos por impuestos, gastos, tasas, arbitrios de cualquier esfera fiscal y el beneficio industrial del contratista.</w:t>
      </w:r>
    </w:p>
    <w:p w:rsidR="008514BE" w:rsidRPr="00F315B5" w:rsidP="008514BE">
      <w:pPr>
        <w:numPr>
          <w:ilvl w:val="0"/>
          <w:numId w:val="20"/>
        </w:numPr>
        <w:spacing w:after="0" w:line="240" w:lineRule="auto"/>
        <w:contextualSpacing/>
        <w:jc w:val="both"/>
        <w:rPr>
          <w:rFonts w:ascii="Arial" w:eastAsia="Times New Roman" w:hAnsi="Arial" w:cs="Arial"/>
          <w:b/>
          <w:lang w:eastAsia="es-ES"/>
        </w:rPr>
      </w:pPr>
      <w:r w:rsidRPr="00F315B5">
        <w:rPr>
          <w:rFonts w:ascii="Arial" w:eastAsia="Times New Roman" w:hAnsi="Arial" w:cs="Arial"/>
          <w:b/>
          <w:bCs/>
          <w:lang w:eastAsia="es-ES"/>
        </w:rPr>
        <w:t>En caso de que el licitador sea una unión temporal de empresarios, la proposición económica deberá ser firmada por los representantes de cada una de las empresas que compongan la unión.</w:t>
      </w:r>
    </w:p>
    <w:p w:rsidR="008514BE" w:rsidRPr="00F315B5" w:rsidP="008514BE">
      <w:pPr>
        <w:spacing w:after="0" w:line="240" w:lineRule="auto"/>
        <w:ind w:left="720"/>
        <w:jc w:val="both"/>
        <w:outlineLvl w:val="0"/>
        <w:rPr>
          <w:rFonts w:ascii="Arial" w:eastAsia="Times New Roman" w:hAnsi="Arial" w:cs="Arial"/>
          <w:b/>
          <w:bCs/>
          <w:lang w:eastAsia="es-ES"/>
        </w:rPr>
      </w:pPr>
      <w:r w:rsidRPr="00F315B5">
        <w:rPr>
          <w:rFonts w:ascii="Arial" w:eastAsia="Times New Roman" w:hAnsi="Arial" w:cs="Arial"/>
          <w:lang w:eastAsia="es-ES"/>
        </w:rPr>
        <w:br w:type="page"/>
      </w:r>
      <w:bookmarkStart w:id="150" w:name="_Toc489868321"/>
    </w:p>
    <w:p w:rsidR="008514BE" w:rsidRPr="00F315B5" w:rsidP="008514BE">
      <w:pPr>
        <w:spacing w:after="0" w:line="240" w:lineRule="auto"/>
        <w:jc w:val="center"/>
        <w:outlineLvl w:val="0"/>
        <w:rPr>
          <w:rFonts w:ascii="Arial" w:eastAsia="Times New Roman" w:hAnsi="Arial" w:cs="Arial"/>
          <w:b/>
          <w:u w:val="single"/>
          <w:lang w:eastAsia="es-ES"/>
        </w:rPr>
      </w:pPr>
      <w:bookmarkStart w:id="151" w:name="_Toc489868323"/>
      <w:bookmarkStart w:id="152" w:name="OLE_LINK1"/>
      <w:bookmarkEnd w:id="150"/>
      <w:r w:rsidRPr="00F315B5">
        <w:rPr>
          <w:rFonts w:ascii="Arial" w:eastAsia="Times New Roman" w:hAnsi="Arial" w:cs="Arial"/>
          <w:b/>
          <w:u w:val="single"/>
          <w:lang w:eastAsia="es-ES"/>
        </w:rPr>
        <w:t>ANEXO II</w:t>
      </w:r>
    </w:p>
    <w:p w:rsidR="008514BE" w:rsidRPr="00F315B5" w:rsidP="008514BE">
      <w:pPr>
        <w:spacing w:after="0" w:line="240" w:lineRule="auto"/>
        <w:jc w:val="center"/>
        <w:outlineLvl w:val="0"/>
        <w:rPr>
          <w:rFonts w:ascii="Arial" w:eastAsia="Times New Roman" w:hAnsi="Arial" w:cs="Arial"/>
          <w:u w:val="single"/>
          <w:lang w:eastAsia="es-ES"/>
        </w:rPr>
      </w:pPr>
      <w:r w:rsidRPr="00F315B5">
        <w:rPr>
          <w:rFonts w:ascii="Arial" w:eastAsia="Times New Roman" w:hAnsi="Arial" w:cs="Arial"/>
          <w:b/>
          <w:u w:val="single"/>
          <w:lang w:eastAsia="es-ES"/>
        </w:rPr>
        <w:t xml:space="preserve">MODELO DE </w:t>
      </w:r>
      <w:bookmarkEnd w:id="151"/>
      <w:r w:rsidRPr="00F315B5">
        <w:rPr>
          <w:rFonts w:ascii="Arial" w:eastAsia="Times New Roman" w:hAnsi="Arial" w:cs="Arial"/>
          <w:b/>
          <w:u w:val="single"/>
          <w:lang w:eastAsia="es-ES"/>
        </w:rPr>
        <w:t>AVAL</w:t>
      </w:r>
    </w:p>
    <w:p w:rsidR="008514BE" w:rsidRPr="00F315B5" w:rsidP="008514BE">
      <w:pPr>
        <w:spacing w:after="0" w:line="240" w:lineRule="auto"/>
        <w:jc w:val="both"/>
        <w:rPr>
          <w:rFonts w:ascii="Arial" w:eastAsia="Times New Roman" w:hAnsi="Arial" w:cs="Arial"/>
          <w:lang w:eastAsia="es-ES"/>
        </w:rPr>
      </w:pPr>
    </w:p>
    <w:p w:rsidR="008514BE" w:rsidRPr="00F315B5" w:rsidP="008514BE">
      <w:pPr>
        <w:tabs>
          <w:tab w:val="left" w:pos="-1440"/>
          <w:tab w:val="left" w:pos="-720"/>
        </w:tabs>
        <w:suppressAutoHyphens/>
        <w:spacing w:after="0" w:line="240" w:lineRule="auto"/>
        <w:jc w:val="both"/>
        <w:rPr>
          <w:rFonts w:ascii="Arial" w:eastAsia="Calibri" w:hAnsi="Arial" w:cs="Arial"/>
          <w:b/>
          <w:spacing w:val="-3"/>
          <w:lang w:val="es-ES_tradnl"/>
        </w:rPr>
      </w:pPr>
      <w:bookmarkEnd w:id="152"/>
    </w:p>
    <w:p w:rsidR="008514BE" w:rsidRPr="00F315B5" w:rsidP="008514BE">
      <w:pPr>
        <w:tabs>
          <w:tab w:val="left" w:pos="-1440"/>
          <w:tab w:val="left" w:pos="-720"/>
        </w:tabs>
        <w:suppressAutoHyphens/>
        <w:spacing w:after="0" w:line="240" w:lineRule="auto"/>
        <w:jc w:val="both"/>
        <w:rPr>
          <w:rFonts w:ascii="Arial" w:eastAsia="Calibri" w:hAnsi="Arial" w:cs="Arial"/>
          <w:spacing w:val="-3"/>
          <w:lang w:val="es-ES_tradnl"/>
        </w:rPr>
      </w:pPr>
      <w:r w:rsidRPr="00F315B5">
        <w:rPr>
          <w:rFonts w:ascii="Arial" w:eastAsia="Calibri" w:hAnsi="Arial" w:cs="Arial"/>
          <w:spacing w:val="-3"/>
          <w:lang w:val="es-ES_tradnl"/>
        </w:rPr>
        <w:t>Membrete y dirección Entidad avalista</w:t>
      </w:r>
    </w:p>
    <w:p w:rsidR="008514BE" w:rsidRPr="00F315B5" w:rsidP="008514BE">
      <w:pPr>
        <w:tabs>
          <w:tab w:val="left" w:pos="-1440"/>
          <w:tab w:val="left" w:pos="-720"/>
        </w:tabs>
        <w:suppressAutoHyphens/>
        <w:spacing w:after="0" w:line="240" w:lineRule="auto"/>
        <w:jc w:val="both"/>
        <w:rPr>
          <w:rFonts w:ascii="Arial" w:eastAsia="Calibri" w:hAnsi="Arial" w:cs="Arial"/>
          <w:spacing w:val="-3"/>
          <w:lang w:val="es-ES_tradnl"/>
        </w:rPr>
      </w:pPr>
    </w:p>
    <w:p w:rsidR="008514BE" w:rsidRPr="00F315B5" w:rsidP="008514BE">
      <w:pPr>
        <w:tabs>
          <w:tab w:val="left" w:pos="-1440"/>
          <w:tab w:val="left" w:pos="-720"/>
        </w:tabs>
        <w:suppressAutoHyphens/>
        <w:spacing w:after="0" w:line="240" w:lineRule="auto"/>
        <w:jc w:val="both"/>
        <w:rPr>
          <w:rFonts w:ascii="Arial" w:eastAsia="Calibri" w:hAnsi="Arial" w:cs="Arial"/>
          <w:spacing w:val="-3"/>
          <w:lang w:val="es-ES_tradnl"/>
        </w:rPr>
      </w:pPr>
      <w:r w:rsidRPr="00F315B5">
        <w:rPr>
          <w:rFonts w:ascii="Arial" w:eastAsia="Calibri" w:hAnsi="Arial" w:cs="Arial"/>
          <w:spacing w:val="-3"/>
          <w:lang w:val="es-ES_tradnl"/>
        </w:rPr>
        <w:t>(I) ............................. y en su nombre D. (2) ................................ .................... con poderes suficientes para obligarle en este acto, según resulta del bastanteo de poderes que se reseña en la parte inferior de este documento</w:t>
      </w:r>
    </w:p>
    <w:p w:rsidR="008514BE" w:rsidRPr="00F315B5" w:rsidP="008514BE">
      <w:pPr>
        <w:tabs>
          <w:tab w:val="left" w:pos="-1440"/>
          <w:tab w:val="left" w:pos="-720"/>
        </w:tabs>
        <w:suppressAutoHyphens/>
        <w:spacing w:after="0" w:line="240" w:lineRule="auto"/>
        <w:jc w:val="both"/>
        <w:rPr>
          <w:rFonts w:ascii="Arial" w:eastAsia="Calibri" w:hAnsi="Arial" w:cs="Arial"/>
          <w:spacing w:val="-3"/>
          <w:lang w:val="es-ES_tradnl"/>
        </w:rPr>
      </w:pPr>
    </w:p>
    <w:p w:rsidR="008514BE" w:rsidRPr="00F315B5" w:rsidP="008514BE">
      <w:pPr>
        <w:tabs>
          <w:tab w:val="left" w:pos="-1440"/>
          <w:tab w:val="left" w:pos="-720"/>
        </w:tabs>
        <w:suppressAutoHyphens/>
        <w:spacing w:after="0" w:line="240" w:lineRule="auto"/>
        <w:jc w:val="both"/>
        <w:rPr>
          <w:rFonts w:ascii="Arial" w:eastAsia="Calibri" w:hAnsi="Arial" w:cs="Arial"/>
          <w:spacing w:val="-3"/>
          <w:lang w:val="es-ES_tradnl"/>
        </w:rPr>
      </w:pPr>
    </w:p>
    <w:p w:rsidR="008514BE" w:rsidRPr="00F315B5" w:rsidP="008514BE">
      <w:pPr>
        <w:tabs>
          <w:tab w:val="left" w:pos="-1440"/>
          <w:tab w:val="left" w:pos="-720"/>
        </w:tabs>
        <w:suppressAutoHyphens/>
        <w:spacing w:after="0" w:line="240" w:lineRule="auto"/>
        <w:jc w:val="both"/>
        <w:rPr>
          <w:rFonts w:ascii="Arial" w:eastAsia="Calibri" w:hAnsi="Arial" w:cs="Arial"/>
          <w:b/>
          <w:spacing w:val="-3"/>
          <w:lang w:val="es-ES_tradnl"/>
        </w:rPr>
      </w:pPr>
      <w:r w:rsidRPr="00F315B5">
        <w:rPr>
          <w:rFonts w:ascii="Arial" w:eastAsia="Calibri" w:hAnsi="Arial" w:cs="Arial"/>
          <w:b/>
          <w:spacing w:val="-3"/>
          <w:lang w:val="es-ES_tradnl"/>
        </w:rPr>
        <w:t>AVALA</w:t>
      </w:r>
    </w:p>
    <w:p w:rsidR="008514BE" w:rsidRPr="00F315B5" w:rsidP="008514BE">
      <w:pPr>
        <w:tabs>
          <w:tab w:val="left" w:pos="-1440"/>
          <w:tab w:val="left" w:pos="-720"/>
        </w:tabs>
        <w:suppressAutoHyphens/>
        <w:spacing w:after="0" w:line="240" w:lineRule="auto"/>
        <w:jc w:val="both"/>
        <w:rPr>
          <w:rFonts w:ascii="Arial" w:eastAsia="Calibri" w:hAnsi="Arial" w:cs="Arial"/>
          <w:spacing w:val="-3"/>
          <w:lang w:val="es-ES_tradnl"/>
        </w:rPr>
      </w:pPr>
    </w:p>
    <w:p w:rsidR="008514BE" w:rsidRPr="00F315B5" w:rsidP="008514BE">
      <w:pPr>
        <w:tabs>
          <w:tab w:val="left" w:pos="-1440"/>
          <w:tab w:val="left" w:pos="-720"/>
        </w:tabs>
        <w:suppressAutoHyphens/>
        <w:spacing w:after="0" w:line="240" w:lineRule="auto"/>
        <w:jc w:val="both"/>
        <w:rPr>
          <w:rFonts w:ascii="Arial" w:eastAsia="Calibri" w:hAnsi="Arial" w:cs="Arial"/>
          <w:spacing w:val="-3"/>
          <w:lang w:val="es-ES_tradnl"/>
        </w:rPr>
      </w:pPr>
    </w:p>
    <w:p w:rsidR="008514BE" w:rsidRPr="00F315B5" w:rsidP="008514BE">
      <w:pPr>
        <w:tabs>
          <w:tab w:val="left" w:pos="-1440"/>
          <w:tab w:val="left" w:pos="-720"/>
        </w:tabs>
        <w:suppressAutoHyphens/>
        <w:spacing w:after="0" w:line="240" w:lineRule="auto"/>
        <w:jc w:val="both"/>
        <w:rPr>
          <w:rFonts w:ascii="Arial" w:eastAsia="Calibri" w:hAnsi="Arial" w:cs="Arial"/>
          <w:spacing w:val="-3"/>
          <w:lang w:val="es-ES_tradnl"/>
        </w:rPr>
      </w:pPr>
      <w:r w:rsidRPr="00F315B5">
        <w:rPr>
          <w:rFonts w:ascii="Arial" w:eastAsia="Calibri" w:hAnsi="Arial" w:cs="Arial"/>
          <w:spacing w:val="-3"/>
          <w:lang w:val="es-ES_tradnl"/>
        </w:rPr>
        <w:t>Con carácter solidario y con renuncia expresa al beneficio de orden, excusión y división a los que se refieren los artículos 1.830 y 1.837 respectivamente del Código Civil, a (4) ..................................., ante la Federación de Organismos o Entidades de Radio y Televisión Autonómicos (FORTA), por la cantidad de (5) ......................................... EUROS (..........€), en concepto de (6) ................................., para responder de las obligaciones derivadas (7) ....................... del contrato (8)… … … .</w:t>
      </w:r>
    </w:p>
    <w:p w:rsidR="008514BE" w:rsidRPr="00F315B5" w:rsidP="008514BE">
      <w:pPr>
        <w:tabs>
          <w:tab w:val="left" w:pos="-1440"/>
          <w:tab w:val="left" w:pos="-720"/>
        </w:tabs>
        <w:suppressAutoHyphens/>
        <w:spacing w:after="0" w:line="240" w:lineRule="auto"/>
        <w:jc w:val="both"/>
        <w:rPr>
          <w:rFonts w:ascii="Arial" w:eastAsia="Calibri" w:hAnsi="Arial" w:cs="Arial"/>
          <w:spacing w:val="-3"/>
          <w:lang w:val="es-ES_tradnl"/>
        </w:rPr>
      </w:pPr>
    </w:p>
    <w:p w:rsidR="008514BE" w:rsidRPr="00F315B5" w:rsidP="008514BE">
      <w:pPr>
        <w:tabs>
          <w:tab w:val="left" w:pos="-1440"/>
          <w:tab w:val="left" w:pos="-720"/>
        </w:tabs>
        <w:suppressAutoHyphens/>
        <w:spacing w:after="0" w:line="240" w:lineRule="auto"/>
        <w:jc w:val="both"/>
        <w:rPr>
          <w:rFonts w:ascii="Arial" w:eastAsia="Calibri" w:hAnsi="Arial" w:cs="Arial"/>
          <w:spacing w:val="-3"/>
          <w:lang w:val="es-ES_tradnl"/>
        </w:rPr>
      </w:pPr>
      <w:r w:rsidRPr="00F315B5">
        <w:rPr>
          <w:rFonts w:ascii="Arial" w:eastAsia="Calibri" w:hAnsi="Arial" w:cs="Arial"/>
          <w:spacing w:val="-3"/>
          <w:lang w:val="es-ES_tradnl"/>
        </w:rPr>
        <w:t>La entidad avalista pagará y hará efectivo a FORTA el importe del presente aval contra simple requerimiento del beneficiario, hecho dentro del plazo de su vigencia, sin que tal pago prejuzgue la solución de las controversias entre avalado y beneficiario.</w:t>
      </w:r>
    </w:p>
    <w:p w:rsidR="008514BE" w:rsidRPr="00F315B5" w:rsidP="008514BE">
      <w:pPr>
        <w:tabs>
          <w:tab w:val="left" w:pos="-1440"/>
          <w:tab w:val="left" w:pos="-720"/>
        </w:tabs>
        <w:suppressAutoHyphens/>
        <w:spacing w:after="0" w:line="240" w:lineRule="auto"/>
        <w:jc w:val="both"/>
        <w:rPr>
          <w:rFonts w:ascii="Arial" w:eastAsia="Calibri" w:hAnsi="Arial" w:cs="Arial"/>
          <w:spacing w:val="-3"/>
          <w:lang w:val="es-ES_tradnl"/>
        </w:rPr>
      </w:pPr>
    </w:p>
    <w:p w:rsidR="008514BE" w:rsidRPr="00F315B5" w:rsidP="008514BE">
      <w:pPr>
        <w:tabs>
          <w:tab w:val="left" w:pos="-1440"/>
          <w:tab w:val="left" w:pos="-720"/>
        </w:tabs>
        <w:suppressAutoHyphens/>
        <w:spacing w:after="0" w:line="240" w:lineRule="auto"/>
        <w:jc w:val="both"/>
        <w:rPr>
          <w:rFonts w:ascii="Arial" w:eastAsia="Calibri" w:hAnsi="Arial" w:cs="Arial"/>
          <w:spacing w:val="-3"/>
          <w:lang w:val="es-ES_tradnl"/>
        </w:rPr>
      </w:pPr>
      <w:r w:rsidRPr="00F315B5">
        <w:rPr>
          <w:rFonts w:ascii="Arial" w:eastAsia="Calibri" w:hAnsi="Arial" w:cs="Arial"/>
          <w:spacing w:val="-3"/>
          <w:lang w:val="es-ES_tradnl"/>
        </w:rPr>
        <w:t>Este aval estará en vigor hasta que FORTA, o quien en su nombre sea habilitado legalmente para ello, autorice su cancelación o devolución.</w:t>
      </w:r>
    </w:p>
    <w:p w:rsidR="008514BE" w:rsidRPr="00F315B5" w:rsidP="008514BE">
      <w:pPr>
        <w:tabs>
          <w:tab w:val="left" w:pos="-1440"/>
          <w:tab w:val="left" w:pos="-720"/>
        </w:tabs>
        <w:suppressAutoHyphens/>
        <w:spacing w:after="0" w:line="240" w:lineRule="auto"/>
        <w:jc w:val="both"/>
        <w:rPr>
          <w:rFonts w:ascii="Arial" w:eastAsia="Calibri" w:hAnsi="Arial" w:cs="Arial"/>
          <w:spacing w:val="-3"/>
          <w:lang w:val="es-ES_tradnl"/>
        </w:rPr>
      </w:pPr>
    </w:p>
    <w:p w:rsidR="008514BE" w:rsidRPr="00F315B5" w:rsidP="008514BE">
      <w:pPr>
        <w:tabs>
          <w:tab w:val="left" w:pos="-1440"/>
          <w:tab w:val="left" w:pos="-720"/>
        </w:tabs>
        <w:suppressAutoHyphens/>
        <w:spacing w:after="0" w:line="240" w:lineRule="auto"/>
        <w:jc w:val="both"/>
        <w:rPr>
          <w:rFonts w:ascii="Arial" w:eastAsia="Calibri" w:hAnsi="Arial" w:cs="Arial"/>
          <w:spacing w:val="-3"/>
          <w:lang w:val="es-ES_tradnl"/>
        </w:rPr>
      </w:pPr>
    </w:p>
    <w:p w:rsidR="008514BE" w:rsidRPr="00F315B5" w:rsidP="008514BE">
      <w:pPr>
        <w:autoSpaceDE w:val="0"/>
        <w:autoSpaceDN w:val="0"/>
        <w:adjustRightInd w:val="0"/>
        <w:spacing w:after="0" w:line="240" w:lineRule="auto"/>
        <w:jc w:val="both"/>
        <w:rPr>
          <w:rFonts w:ascii="Arial" w:eastAsia="Calibri" w:hAnsi="Arial" w:cs="Arial"/>
          <w:lang w:val="es-ES_tradnl" w:eastAsia="es-ES_tradnl"/>
        </w:rPr>
      </w:pPr>
      <w:r w:rsidRPr="00F315B5">
        <w:rPr>
          <w:rFonts w:ascii="Arial" w:eastAsia="Calibri" w:hAnsi="Arial" w:cs="Arial"/>
          <w:lang w:val="es-ES_tradnl" w:eastAsia="es-ES_tradnl"/>
        </w:rPr>
        <w:t>(Lugar y Fecha de expedición)</w:t>
      </w:r>
    </w:p>
    <w:p w:rsidR="008514BE" w:rsidRPr="00F315B5" w:rsidP="008514BE">
      <w:pPr>
        <w:autoSpaceDE w:val="0"/>
        <w:autoSpaceDN w:val="0"/>
        <w:adjustRightInd w:val="0"/>
        <w:spacing w:after="0" w:line="240" w:lineRule="auto"/>
        <w:jc w:val="both"/>
        <w:rPr>
          <w:rFonts w:ascii="Arial" w:eastAsia="Calibri" w:hAnsi="Arial" w:cs="Arial"/>
          <w:lang w:val="es-ES_tradnl" w:eastAsia="es-ES_tradnl"/>
        </w:rPr>
      </w:pPr>
    </w:p>
    <w:p w:rsidR="008514BE" w:rsidRPr="00F315B5" w:rsidP="008514BE">
      <w:pPr>
        <w:autoSpaceDE w:val="0"/>
        <w:autoSpaceDN w:val="0"/>
        <w:adjustRightInd w:val="0"/>
        <w:spacing w:after="0" w:line="240" w:lineRule="auto"/>
        <w:jc w:val="both"/>
        <w:rPr>
          <w:rFonts w:ascii="Arial" w:eastAsia="Calibri" w:hAnsi="Arial" w:cs="Arial"/>
          <w:lang w:val="es-ES_tradnl" w:eastAsia="es-ES_tradnl"/>
        </w:rPr>
      </w:pPr>
    </w:p>
    <w:p w:rsidR="008514BE" w:rsidRPr="00F315B5" w:rsidP="008514BE">
      <w:pPr>
        <w:autoSpaceDE w:val="0"/>
        <w:autoSpaceDN w:val="0"/>
        <w:adjustRightInd w:val="0"/>
        <w:spacing w:after="0" w:line="240" w:lineRule="auto"/>
        <w:jc w:val="both"/>
        <w:rPr>
          <w:rFonts w:ascii="Arial" w:eastAsia="Calibri" w:hAnsi="Arial" w:cs="Arial"/>
          <w:lang w:val="es-ES_tradnl" w:eastAsia="es-ES_tradnl"/>
        </w:rPr>
      </w:pPr>
    </w:p>
    <w:p w:rsidR="008514BE" w:rsidRPr="00F315B5" w:rsidP="008514BE">
      <w:pPr>
        <w:autoSpaceDE w:val="0"/>
        <w:autoSpaceDN w:val="0"/>
        <w:adjustRightInd w:val="0"/>
        <w:spacing w:after="0" w:line="240" w:lineRule="auto"/>
        <w:jc w:val="both"/>
        <w:rPr>
          <w:rFonts w:ascii="Arial" w:eastAsia="Calibri" w:hAnsi="Arial" w:cs="Arial"/>
          <w:lang w:val="es-ES_tradnl" w:eastAsia="es-ES_tradnl"/>
        </w:rPr>
      </w:pPr>
      <w:r w:rsidRPr="00F315B5">
        <w:rPr>
          <w:rFonts w:ascii="Arial" w:eastAsia="Calibri" w:hAnsi="Arial" w:cs="Arial"/>
          <w:lang w:val="es-ES_tradnl" w:eastAsia="es-ES_tradnl"/>
        </w:rPr>
        <w:t>(Firma de los apoderados)</w:t>
      </w:r>
    </w:p>
    <w:p w:rsidR="008514BE" w:rsidRPr="00F315B5" w:rsidP="008514BE">
      <w:pPr>
        <w:autoSpaceDE w:val="0"/>
        <w:autoSpaceDN w:val="0"/>
        <w:adjustRightInd w:val="0"/>
        <w:spacing w:after="0" w:line="240" w:lineRule="auto"/>
        <w:jc w:val="both"/>
        <w:rPr>
          <w:rFonts w:ascii="Arial" w:eastAsia="Calibri" w:hAnsi="Arial" w:cs="Arial"/>
          <w:lang w:val="es-ES_tradnl" w:eastAsia="es-ES_tradnl"/>
        </w:rPr>
      </w:pPr>
    </w:p>
    <w:p w:rsidR="008514BE" w:rsidRPr="00F315B5" w:rsidP="008514BE">
      <w:pPr>
        <w:autoSpaceDE w:val="0"/>
        <w:autoSpaceDN w:val="0"/>
        <w:adjustRightInd w:val="0"/>
        <w:spacing w:after="0" w:line="240" w:lineRule="auto"/>
        <w:jc w:val="both"/>
        <w:rPr>
          <w:rFonts w:ascii="Arial" w:eastAsia="Calibri" w:hAnsi="Arial" w:cs="Arial"/>
          <w:lang w:val="es-ES_tradnl" w:eastAsia="es-ES_tradnl"/>
        </w:rPr>
      </w:pPr>
    </w:p>
    <w:p w:rsidR="008514BE" w:rsidRPr="00F315B5" w:rsidP="008514BE">
      <w:pPr>
        <w:autoSpaceDE w:val="0"/>
        <w:autoSpaceDN w:val="0"/>
        <w:adjustRightInd w:val="0"/>
        <w:spacing w:after="0" w:line="240" w:lineRule="auto"/>
        <w:jc w:val="both"/>
        <w:rPr>
          <w:rFonts w:ascii="Arial" w:eastAsia="Calibri" w:hAnsi="Arial" w:cs="Arial"/>
          <w:lang w:val="es-ES_tradnl" w:eastAsia="es-ES_tradnl"/>
        </w:rPr>
      </w:pPr>
    </w:p>
    <w:p w:rsidR="008514BE" w:rsidRPr="00F315B5" w:rsidP="008514BE">
      <w:pPr>
        <w:autoSpaceDE w:val="0"/>
        <w:autoSpaceDN w:val="0"/>
        <w:adjustRightInd w:val="0"/>
        <w:spacing w:after="0" w:line="240" w:lineRule="auto"/>
        <w:jc w:val="both"/>
        <w:rPr>
          <w:rFonts w:ascii="Arial" w:eastAsia="Calibri" w:hAnsi="Arial" w:cs="Arial"/>
          <w:lang w:val="es-ES_tradnl" w:eastAsia="es-ES_tradnl"/>
        </w:rPr>
      </w:pPr>
      <w:r w:rsidRPr="00F315B5">
        <w:rPr>
          <w:rFonts w:ascii="Arial" w:eastAsia="Calibri" w:hAnsi="Arial" w:cs="Arial"/>
          <w:lang w:val="es-ES_tradnl" w:eastAsia="es-ES_tradnl"/>
        </w:rPr>
        <w:t>Lugar</w:t>
      </w:r>
      <w:r w:rsidRPr="00F315B5">
        <w:rPr>
          <w:rFonts w:ascii="Arial" w:eastAsia="Calibri" w:hAnsi="Arial" w:cs="Arial"/>
          <w:lang w:val="es-ES_tradnl" w:eastAsia="es-ES_tradnl"/>
        </w:rPr>
        <w:tab/>
      </w:r>
      <w:r w:rsidRPr="00F315B5">
        <w:rPr>
          <w:rFonts w:ascii="Arial" w:eastAsia="Calibri" w:hAnsi="Arial" w:cs="Arial"/>
          <w:lang w:val="es-ES_tradnl" w:eastAsia="es-ES_tradnl"/>
        </w:rPr>
        <w:tab/>
      </w:r>
      <w:r w:rsidRPr="00F315B5">
        <w:rPr>
          <w:rFonts w:ascii="Arial" w:eastAsia="Calibri" w:hAnsi="Arial" w:cs="Arial"/>
          <w:lang w:val="es-ES_tradnl" w:eastAsia="es-ES_tradnl"/>
        </w:rPr>
        <w:tab/>
      </w:r>
      <w:r w:rsidRPr="00F315B5">
        <w:rPr>
          <w:rFonts w:ascii="Arial" w:eastAsia="Calibri" w:hAnsi="Arial" w:cs="Arial"/>
          <w:lang w:val="es-ES_tradnl" w:eastAsia="es-ES_tradnl"/>
        </w:rPr>
        <w:tab/>
        <w:t>Fecha</w:t>
      </w:r>
      <w:r w:rsidRPr="00F315B5">
        <w:rPr>
          <w:rFonts w:ascii="Arial" w:eastAsia="Calibri" w:hAnsi="Arial" w:cs="Arial"/>
          <w:lang w:val="es-ES_tradnl" w:eastAsia="es-ES_tradnl"/>
        </w:rPr>
        <w:tab/>
      </w:r>
      <w:r w:rsidRPr="00F315B5">
        <w:rPr>
          <w:rFonts w:ascii="Arial" w:eastAsia="Calibri" w:hAnsi="Arial" w:cs="Arial"/>
          <w:lang w:val="es-ES_tradnl" w:eastAsia="es-ES_tradnl"/>
        </w:rPr>
        <w:tab/>
      </w:r>
      <w:r w:rsidRPr="00F315B5">
        <w:rPr>
          <w:rFonts w:ascii="Arial" w:eastAsia="Calibri" w:hAnsi="Arial" w:cs="Arial"/>
          <w:lang w:val="es-ES_tradnl" w:eastAsia="es-ES_tradnl"/>
        </w:rPr>
        <w:tab/>
      </w:r>
      <w:r w:rsidRPr="00F315B5">
        <w:rPr>
          <w:rFonts w:ascii="Arial" w:eastAsia="Calibri" w:hAnsi="Arial" w:cs="Arial"/>
          <w:lang w:val="es-ES_tradnl" w:eastAsia="es-ES_tradnl"/>
        </w:rPr>
        <w:tab/>
      </w:r>
      <w:r w:rsidRPr="00F315B5">
        <w:rPr>
          <w:rFonts w:ascii="Arial" w:eastAsia="Calibri" w:hAnsi="Arial" w:cs="Arial"/>
          <w:lang w:val="es-ES_tradnl" w:eastAsia="es-ES_tradnl"/>
        </w:rPr>
        <w:tab/>
        <w:t xml:space="preserve"> Número o Código</w:t>
      </w:r>
    </w:p>
    <w:p w:rsidR="008514BE" w:rsidRPr="00F315B5" w:rsidP="008514BE">
      <w:pPr>
        <w:autoSpaceDE w:val="0"/>
        <w:autoSpaceDN w:val="0"/>
        <w:adjustRightInd w:val="0"/>
        <w:spacing w:after="0" w:line="240" w:lineRule="auto"/>
        <w:jc w:val="both"/>
        <w:rPr>
          <w:rFonts w:ascii="Arial" w:eastAsia="Calibri" w:hAnsi="Arial" w:cs="Arial"/>
          <w:lang w:val="es-ES_tradnl" w:eastAsia="es-ES_tradnl"/>
        </w:rPr>
      </w:pPr>
    </w:p>
    <w:p w:rsidR="008514BE" w:rsidRPr="00F315B5" w:rsidP="008514BE">
      <w:pPr>
        <w:autoSpaceDE w:val="0"/>
        <w:autoSpaceDN w:val="0"/>
        <w:adjustRightInd w:val="0"/>
        <w:spacing w:after="0" w:line="240" w:lineRule="auto"/>
        <w:jc w:val="both"/>
        <w:rPr>
          <w:rFonts w:ascii="Arial" w:eastAsia="Calibri" w:hAnsi="Arial" w:cs="Arial"/>
          <w:lang w:val="es-ES_tradnl" w:eastAsia="es-ES_tradnl"/>
        </w:rPr>
      </w:pPr>
    </w:p>
    <w:p w:rsidR="008514BE" w:rsidRPr="00F315B5" w:rsidP="008514BE">
      <w:pPr>
        <w:autoSpaceDE w:val="0"/>
        <w:autoSpaceDN w:val="0"/>
        <w:adjustRightInd w:val="0"/>
        <w:spacing w:after="0" w:line="240" w:lineRule="auto"/>
        <w:jc w:val="both"/>
        <w:rPr>
          <w:rFonts w:ascii="Arial" w:eastAsia="Calibri" w:hAnsi="Arial" w:cs="Arial"/>
          <w:lang w:val="es-ES_tradnl" w:eastAsia="es-ES_tradnl"/>
        </w:rPr>
      </w:pPr>
    </w:p>
    <w:p w:rsidR="008514BE" w:rsidRPr="00F315B5" w:rsidP="008514BE">
      <w:pPr>
        <w:autoSpaceDE w:val="0"/>
        <w:autoSpaceDN w:val="0"/>
        <w:adjustRightInd w:val="0"/>
        <w:spacing w:after="0" w:line="240" w:lineRule="auto"/>
        <w:jc w:val="both"/>
        <w:rPr>
          <w:rFonts w:ascii="Arial" w:eastAsia="Calibri" w:hAnsi="Arial" w:cs="Arial"/>
          <w:lang w:val="es-ES_tradnl" w:eastAsia="es-ES_tradnl"/>
        </w:rPr>
      </w:pPr>
    </w:p>
    <w:p w:rsidR="008514BE" w:rsidRPr="00F315B5" w:rsidP="008514BE">
      <w:pPr>
        <w:autoSpaceDE w:val="0"/>
        <w:autoSpaceDN w:val="0"/>
        <w:adjustRightInd w:val="0"/>
        <w:spacing w:after="0" w:line="240" w:lineRule="auto"/>
        <w:jc w:val="both"/>
        <w:rPr>
          <w:rFonts w:ascii="Arial" w:eastAsia="Calibri" w:hAnsi="Arial" w:cs="Arial"/>
          <w:lang w:val="es-ES_tradnl" w:eastAsia="es-ES_tradnl"/>
        </w:rPr>
      </w:pPr>
    </w:p>
    <w:p w:rsidR="008514BE" w:rsidRPr="00F315B5" w:rsidP="008514BE">
      <w:pPr>
        <w:autoSpaceDE w:val="0"/>
        <w:autoSpaceDN w:val="0"/>
        <w:adjustRightInd w:val="0"/>
        <w:spacing w:after="0" w:line="240" w:lineRule="auto"/>
        <w:jc w:val="both"/>
        <w:rPr>
          <w:rFonts w:ascii="Arial" w:eastAsia="Calibri" w:hAnsi="Arial" w:cs="Arial"/>
          <w:lang w:val="es-ES_tradnl" w:eastAsia="es-ES_tradnl"/>
        </w:rPr>
      </w:pPr>
    </w:p>
    <w:p w:rsidR="008514BE" w:rsidRPr="00F315B5" w:rsidP="008514BE">
      <w:pPr>
        <w:autoSpaceDE w:val="0"/>
        <w:autoSpaceDN w:val="0"/>
        <w:adjustRightInd w:val="0"/>
        <w:spacing w:after="0" w:line="240" w:lineRule="auto"/>
        <w:jc w:val="both"/>
        <w:rPr>
          <w:rFonts w:ascii="Arial" w:eastAsia="Calibri" w:hAnsi="Arial" w:cs="Arial"/>
          <w:lang w:val="es-ES_tradnl" w:eastAsia="es-ES_tradnl"/>
        </w:rPr>
      </w:pPr>
    </w:p>
    <w:p w:rsidR="008514BE" w:rsidRPr="00F315B5" w:rsidP="008514BE">
      <w:pPr>
        <w:autoSpaceDE w:val="0"/>
        <w:autoSpaceDN w:val="0"/>
        <w:adjustRightInd w:val="0"/>
        <w:spacing w:after="0" w:line="240" w:lineRule="auto"/>
        <w:jc w:val="both"/>
        <w:rPr>
          <w:rFonts w:ascii="Arial" w:eastAsia="Calibri" w:hAnsi="Arial" w:cs="Arial"/>
          <w:lang w:val="es-ES_tradnl" w:eastAsia="es-ES_tradnl"/>
        </w:rPr>
      </w:pPr>
    </w:p>
    <w:p w:rsidR="008514BE" w:rsidRPr="00F315B5" w:rsidP="008514BE">
      <w:pPr>
        <w:autoSpaceDE w:val="0"/>
        <w:autoSpaceDN w:val="0"/>
        <w:adjustRightInd w:val="0"/>
        <w:spacing w:after="0" w:line="240" w:lineRule="auto"/>
        <w:jc w:val="both"/>
        <w:rPr>
          <w:rFonts w:ascii="Arial" w:eastAsia="Calibri" w:hAnsi="Arial" w:cs="Arial"/>
          <w:lang w:val="es-ES_tradnl" w:eastAsia="es-ES_tradnl"/>
        </w:rPr>
      </w:pPr>
    </w:p>
    <w:p w:rsidR="008514BE" w:rsidRPr="00F315B5" w:rsidP="008514BE">
      <w:pPr>
        <w:autoSpaceDE w:val="0"/>
        <w:autoSpaceDN w:val="0"/>
        <w:adjustRightInd w:val="0"/>
        <w:spacing w:after="0" w:line="240" w:lineRule="auto"/>
        <w:jc w:val="both"/>
        <w:rPr>
          <w:rFonts w:ascii="Arial" w:eastAsia="Calibri" w:hAnsi="Arial" w:cs="Arial"/>
          <w:lang w:val="es-ES_tradnl" w:eastAsia="es-ES_tradnl"/>
        </w:rPr>
      </w:pPr>
      <w:r w:rsidRPr="00F315B5">
        <w:rPr>
          <w:rFonts w:ascii="Arial" w:eastAsia="Calibri" w:hAnsi="Arial" w:cs="Arial"/>
          <w:lang w:val="es-ES_tradnl" w:eastAsia="es-ES_tradnl"/>
        </w:rPr>
        <w:t>(1) Entidad financiera</w:t>
      </w:r>
    </w:p>
    <w:p w:rsidR="008514BE" w:rsidRPr="00F315B5" w:rsidP="008514BE">
      <w:pPr>
        <w:autoSpaceDE w:val="0"/>
        <w:autoSpaceDN w:val="0"/>
        <w:adjustRightInd w:val="0"/>
        <w:spacing w:after="0" w:line="240" w:lineRule="auto"/>
        <w:jc w:val="both"/>
        <w:rPr>
          <w:rFonts w:ascii="Arial" w:eastAsia="Calibri" w:hAnsi="Arial" w:cs="Arial"/>
          <w:lang w:val="es-ES_tradnl" w:eastAsia="es-ES_tradnl"/>
        </w:rPr>
      </w:pPr>
      <w:r w:rsidRPr="00F315B5">
        <w:rPr>
          <w:rFonts w:ascii="Arial" w:eastAsia="Calibri" w:hAnsi="Arial" w:cs="Arial"/>
          <w:lang w:val="es-ES_tradnl" w:eastAsia="es-ES_tradnl"/>
        </w:rPr>
        <w:t>(2) Nombre y Apellidos del Apoderado o Apoderados</w:t>
      </w:r>
    </w:p>
    <w:p w:rsidR="008514BE" w:rsidRPr="00F315B5" w:rsidP="008514BE">
      <w:pPr>
        <w:autoSpaceDE w:val="0"/>
        <w:autoSpaceDN w:val="0"/>
        <w:adjustRightInd w:val="0"/>
        <w:spacing w:after="0" w:line="240" w:lineRule="auto"/>
        <w:jc w:val="both"/>
        <w:rPr>
          <w:rFonts w:ascii="Arial" w:eastAsia="Calibri" w:hAnsi="Arial" w:cs="Arial"/>
          <w:lang w:val="es-ES_tradnl" w:eastAsia="es-ES_tradnl"/>
        </w:rPr>
      </w:pPr>
      <w:r w:rsidRPr="00F315B5">
        <w:rPr>
          <w:rFonts w:ascii="Arial" w:eastAsia="Calibri" w:hAnsi="Arial" w:cs="Arial"/>
          <w:lang w:val="es-ES_tradnl" w:eastAsia="es-ES_tradnl"/>
        </w:rPr>
        <w:t>(4) Nombre de la Empresa adjudicataria o, en su caso, licitadora.</w:t>
      </w:r>
    </w:p>
    <w:p w:rsidR="008514BE" w:rsidRPr="00F315B5" w:rsidP="008514BE">
      <w:pPr>
        <w:autoSpaceDE w:val="0"/>
        <w:autoSpaceDN w:val="0"/>
        <w:adjustRightInd w:val="0"/>
        <w:spacing w:after="0" w:line="240" w:lineRule="auto"/>
        <w:jc w:val="both"/>
        <w:rPr>
          <w:rFonts w:ascii="Arial" w:eastAsia="Calibri" w:hAnsi="Arial" w:cs="Arial"/>
          <w:lang w:val="es-ES_tradnl" w:eastAsia="es-ES_tradnl"/>
        </w:rPr>
      </w:pPr>
      <w:r w:rsidRPr="00F315B5">
        <w:rPr>
          <w:rFonts w:ascii="Arial" w:eastAsia="Calibri" w:hAnsi="Arial" w:cs="Arial"/>
          <w:lang w:val="es-ES_tradnl" w:eastAsia="es-ES_tradnl"/>
        </w:rPr>
        <w:t>(5) Importe del aval, en letras y número.</w:t>
      </w:r>
    </w:p>
    <w:p w:rsidR="008514BE" w:rsidRPr="00F315B5" w:rsidP="008514BE">
      <w:pPr>
        <w:autoSpaceDE w:val="0"/>
        <w:autoSpaceDN w:val="0"/>
        <w:adjustRightInd w:val="0"/>
        <w:spacing w:after="0" w:line="240" w:lineRule="auto"/>
        <w:jc w:val="both"/>
        <w:rPr>
          <w:rFonts w:ascii="Arial" w:eastAsia="Calibri" w:hAnsi="Arial" w:cs="Arial"/>
          <w:lang w:val="es-ES_tradnl" w:eastAsia="es-ES_tradnl"/>
        </w:rPr>
      </w:pPr>
      <w:r w:rsidRPr="00F315B5">
        <w:rPr>
          <w:rFonts w:ascii="Arial" w:eastAsia="Calibri" w:hAnsi="Arial" w:cs="Arial"/>
          <w:lang w:val="es-ES_tradnl" w:eastAsia="es-ES_tradnl"/>
        </w:rPr>
        <w:t>(6) Garantía provisional o definitiva.</w:t>
      </w:r>
    </w:p>
    <w:p w:rsidR="008514BE" w:rsidRPr="00F315B5" w:rsidP="008514BE">
      <w:pPr>
        <w:autoSpaceDE w:val="0"/>
        <w:autoSpaceDN w:val="0"/>
        <w:adjustRightInd w:val="0"/>
        <w:spacing w:after="0" w:line="240" w:lineRule="auto"/>
        <w:jc w:val="both"/>
        <w:rPr>
          <w:rFonts w:ascii="Arial" w:eastAsia="Calibri" w:hAnsi="Arial" w:cs="Arial"/>
          <w:lang w:val="es-ES_tradnl" w:eastAsia="es-ES_tradnl"/>
        </w:rPr>
      </w:pPr>
      <w:r w:rsidRPr="00F315B5">
        <w:rPr>
          <w:rFonts w:ascii="Arial" w:eastAsia="Calibri" w:hAnsi="Arial" w:cs="Arial"/>
          <w:lang w:val="es-ES_tradnl" w:eastAsia="es-ES_tradnl"/>
        </w:rPr>
        <w:t>(7) Licitación si la garantía es provisional o del cumplimiento si es definitiva.</w:t>
      </w:r>
    </w:p>
    <w:p w:rsidR="008514BE" w:rsidRPr="00F315B5" w:rsidP="008514BE">
      <w:pPr>
        <w:tabs>
          <w:tab w:val="left" w:pos="-1440"/>
          <w:tab w:val="left" w:pos="-720"/>
        </w:tabs>
        <w:suppressAutoHyphens/>
        <w:spacing w:after="0" w:line="240" w:lineRule="auto"/>
        <w:jc w:val="both"/>
        <w:rPr>
          <w:rFonts w:ascii="Arial" w:eastAsia="Calibri" w:hAnsi="Arial" w:cs="Arial"/>
          <w:lang w:val="es-ES_tradnl" w:eastAsia="es-ES_tradnl"/>
        </w:rPr>
      </w:pPr>
      <w:r w:rsidRPr="00F315B5">
        <w:rPr>
          <w:rFonts w:ascii="Arial" w:eastAsia="Calibri" w:hAnsi="Arial" w:cs="Arial"/>
          <w:lang w:val="es-ES_tradnl" w:eastAsia="es-ES_tradnl"/>
        </w:rPr>
        <w:t>(8) Objeto del contrato</w:t>
      </w:r>
      <w:r w:rsidRPr="00F315B5">
        <w:rPr>
          <w:rFonts w:ascii="Arial" w:eastAsia="Calibri" w:hAnsi="Arial" w:cs="Arial"/>
          <w:noProof/>
          <w:lang w:eastAsia="es-ES"/>
        </w:rPr>
        <w:drawing>
          <wp:anchor distT="0" distB="0" distL="114300" distR="114300" simplePos="0" relativeHeight="251678720" behindDoc="0" locked="0" layoutInCell="1" allowOverlap="1">
            <wp:simplePos x="0" y="0"/>
            <wp:positionH relativeFrom="column">
              <wp:posOffset>0</wp:posOffset>
            </wp:positionH>
            <wp:positionV relativeFrom="paragraph">
              <wp:posOffset>0</wp:posOffset>
            </wp:positionV>
            <wp:extent cx="5610860" cy="1905"/>
            <wp:effectExtent l="0" t="0" r="0" b="0"/>
            <wp:wrapNone/>
            <wp:docPr id="2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5"/>
                    <pic:cNvPicPr>
                      <a:picLocks noChangeAspect="1" noChangeArrowheads="1"/>
                    </pic:cNvPicPr>
                  </pic:nvPicPr>
                  <pic:blipFill>
                    <a:blip xmlns:r="http://schemas.openxmlformats.org/officeDocument/2006/relationships" r:embed="rId6">
                      <a:extLst>
                        <a:ext xmlns:a="http://schemas.openxmlformats.org/drawingml/2006/main" uri="{28A0092B-C50C-407E-A947-70E740481C1C}">
                          <a14:useLocalDpi xmlns:a14="http://schemas.microsoft.com/office/drawing/2010/main" val="0"/>
                        </a:ext>
                      </a:extLst>
                    </a:blip>
                    <a:stretch>
                      <a:fillRect/>
                    </a:stretch>
                  </pic:blipFill>
                  <pic:spPr bwMode="auto">
                    <a:xfrm>
                      <a:off x="0" y="0"/>
                      <a:ext cx="5610860" cy="1905"/>
                    </a:xfrm>
                    <a:prstGeom prst="rect">
                      <a:avLst/>
                    </a:prstGeom>
                    <a:noFill/>
                    <a:ln>
                      <a:noFill/>
                    </a:ln>
                  </pic:spPr>
                </pic:pic>
              </a:graphicData>
            </a:graphic>
          </wp:anchor>
        </w:drawing>
      </w:r>
      <w:r w:rsidRPr="00F315B5">
        <w:rPr>
          <w:rFonts w:ascii="Arial" w:eastAsia="Calibri" w:hAnsi="Arial" w:cs="Arial"/>
          <w:lang w:val="es-ES_tradnl" w:eastAsia="es-ES_tradnl"/>
        </w:rPr>
        <w:t>.</w:t>
      </w:r>
    </w:p>
    <w:p w:rsidR="008514BE" w:rsidRPr="00F315B5" w:rsidP="008514BE">
      <w:pPr>
        <w:tabs>
          <w:tab w:val="left" w:pos="-1440"/>
          <w:tab w:val="left" w:pos="-720"/>
        </w:tabs>
        <w:suppressAutoHyphens/>
        <w:spacing w:after="0" w:line="240" w:lineRule="auto"/>
        <w:jc w:val="both"/>
        <w:rPr>
          <w:rFonts w:ascii="Arial" w:eastAsia="Times New Roman" w:hAnsi="Arial" w:cs="Arial"/>
          <w:b/>
          <w:u w:val="single"/>
          <w:lang w:eastAsia="es-ES"/>
        </w:rPr>
      </w:pPr>
    </w:p>
    <w:p w:rsidR="008514BE" w:rsidRPr="00F315B5" w:rsidP="008514BE">
      <w:pPr>
        <w:keepNext/>
        <w:spacing w:after="0" w:line="240" w:lineRule="auto"/>
        <w:jc w:val="center"/>
        <w:outlineLvl w:val="0"/>
        <w:rPr>
          <w:rFonts w:ascii="Arial" w:eastAsia="Times New Roman" w:hAnsi="Arial" w:cs="Arial"/>
          <w:b/>
          <w:bCs/>
          <w:kern w:val="32"/>
          <w:lang w:eastAsia="es-ES"/>
        </w:rPr>
      </w:pPr>
      <w:bookmarkStart w:id="153" w:name="_Toc489868324"/>
      <w:bookmarkStart w:id="154" w:name="_Toc199053295"/>
      <w:r w:rsidRPr="00F315B5">
        <w:rPr>
          <w:rFonts w:ascii="Arial" w:eastAsia="Times New Roman" w:hAnsi="Arial" w:cs="Arial"/>
          <w:b/>
          <w:bCs/>
          <w:kern w:val="32"/>
          <w:lang w:eastAsia="es-ES"/>
        </w:rPr>
        <w:t>ANEXO III</w:t>
      </w:r>
    </w:p>
    <w:p w:rsidR="008514BE" w:rsidRPr="00F315B5" w:rsidP="008514BE">
      <w:pPr>
        <w:keepNext/>
        <w:spacing w:after="0" w:line="240" w:lineRule="auto"/>
        <w:jc w:val="center"/>
        <w:outlineLvl w:val="0"/>
        <w:rPr>
          <w:rFonts w:ascii="Arial" w:eastAsia="Times New Roman" w:hAnsi="Arial" w:cs="Arial"/>
          <w:bCs/>
          <w:kern w:val="32"/>
          <w:lang w:eastAsia="es-ES"/>
        </w:rPr>
      </w:pPr>
      <w:r w:rsidRPr="00F315B5">
        <w:rPr>
          <w:rFonts w:ascii="Arial" w:eastAsia="Times New Roman" w:hAnsi="Arial" w:cs="Arial"/>
          <w:b/>
          <w:bCs/>
          <w:kern w:val="32"/>
          <w:lang w:eastAsia="es-ES"/>
        </w:rPr>
        <w:t>FORMULARIO NORMALIZADO DEL DOCUMENTO EUROPEO ÚNICO DE CONTRATACIÓN (DEUC) Y ORIENTACIONES PARA SU CUMPLIMENTACIÓN</w:t>
      </w:r>
      <w:r w:rsidRPr="00F315B5">
        <w:rPr>
          <w:rFonts w:ascii="Arial" w:eastAsia="Times New Roman" w:hAnsi="Arial" w:cs="Arial"/>
          <w:bCs/>
          <w:kern w:val="32"/>
          <w:lang w:eastAsia="es-ES"/>
        </w:rPr>
        <w:t>.</w:t>
      </w:r>
    </w:p>
    <w:p w:rsidR="008514BE" w:rsidRPr="00F315B5" w:rsidP="008514BE">
      <w:pPr>
        <w:spacing w:after="0" w:line="240" w:lineRule="auto"/>
        <w:jc w:val="both"/>
        <w:rPr>
          <w:rFonts w:ascii="Arial" w:eastAsia="Times New Roman" w:hAnsi="Arial" w:cs="Arial"/>
          <w:lang w:eastAsia="es-ES"/>
        </w:rPr>
      </w:pPr>
    </w:p>
    <w:p w:rsidR="008514BE" w:rsidRPr="00F315B5" w:rsidP="008514BE">
      <w:pPr>
        <w:spacing w:after="0" w:line="240" w:lineRule="auto"/>
        <w:jc w:val="both"/>
        <w:rPr>
          <w:rFonts w:ascii="Arial" w:eastAsia="Times New Roman" w:hAnsi="Arial" w:cs="Arial"/>
          <w:b/>
          <w:lang w:eastAsia="es-ES"/>
        </w:rPr>
      </w:pPr>
      <w:r w:rsidRPr="00F315B5">
        <w:rPr>
          <w:rFonts w:ascii="Arial" w:eastAsia="Times New Roman" w:hAnsi="Arial" w:cs="Arial"/>
          <w:b/>
          <w:lang w:eastAsia="es-ES"/>
        </w:rPr>
        <w:t>FORMULARIO</w:t>
      </w:r>
    </w:p>
    <w:p w:rsidR="008514BE" w:rsidRPr="00F315B5" w:rsidP="008514BE">
      <w:pPr>
        <w:spacing w:after="0" w:line="240" w:lineRule="auto"/>
        <w:jc w:val="both"/>
        <w:rPr>
          <w:rFonts w:ascii="Arial" w:eastAsia="Times New Roman" w:hAnsi="Arial" w:cs="Arial"/>
          <w:lang w:eastAsia="es-ES"/>
        </w:rPr>
      </w:pPr>
    </w:p>
    <w:p w:rsidR="008514BE" w:rsidRPr="00F315B5" w:rsidP="008514BE">
      <w:pPr>
        <w:spacing w:after="0" w:line="240" w:lineRule="auto"/>
        <w:jc w:val="both"/>
        <w:rPr>
          <w:rFonts w:ascii="Arial" w:eastAsia="Times New Roman" w:hAnsi="Arial" w:cs="Arial"/>
          <w:lang w:eastAsia="es-ES"/>
        </w:rPr>
      </w:pPr>
      <w:r w:rsidRPr="00F315B5">
        <w:rPr>
          <w:rFonts w:ascii="Arial" w:eastAsia="Times New Roman" w:hAnsi="Arial" w:cs="Arial"/>
          <w:lang w:eastAsia="es-ES"/>
        </w:rPr>
        <w:t xml:space="preserve">El servicio en línea gratuito DEUC electrónico, que facilita el Ministerio de Hacienda, permite cumplimentar este documento por vía electrónica en la siguiente dirección de Internet: </w:t>
      </w:r>
    </w:p>
    <w:p w:rsidR="008514BE" w:rsidRPr="00F315B5" w:rsidP="008514BE">
      <w:pPr>
        <w:spacing w:after="0" w:line="240" w:lineRule="auto"/>
        <w:jc w:val="both"/>
        <w:rPr>
          <w:rFonts w:ascii="Arial" w:eastAsia="Times New Roman" w:hAnsi="Arial" w:cs="Arial"/>
          <w:b/>
          <w:color w:val="0000FF"/>
          <w:u w:val="single"/>
          <w:lang w:eastAsia="es-ES"/>
        </w:rPr>
      </w:pPr>
    </w:p>
    <w:p w:rsidR="008514BE" w:rsidRPr="00F315B5" w:rsidP="008514BE">
      <w:pPr>
        <w:spacing w:after="0" w:line="240" w:lineRule="auto"/>
        <w:jc w:val="both"/>
        <w:rPr>
          <w:rFonts w:ascii="Arial" w:eastAsia="Times New Roman" w:hAnsi="Arial" w:cs="Arial"/>
          <w:lang w:eastAsia="es-ES"/>
        </w:rPr>
      </w:pPr>
      <w:r>
        <w:fldChar w:fldCharType="begin"/>
      </w:r>
      <w:r>
        <w:instrText xml:space="preserve"> HYPERLINK "https://visor.registrodelicitadores.gob.es/espd-web/filter?lang=es" </w:instrText>
      </w:r>
      <w:r>
        <w:fldChar w:fldCharType="separate"/>
      </w:r>
      <w:r w:rsidRPr="00F315B5">
        <w:rPr>
          <w:rFonts w:ascii="Arial" w:eastAsia="Times New Roman" w:hAnsi="Arial" w:cs="Arial"/>
          <w:color w:val="0563C1" w:themeColor="hyperlink"/>
          <w:u w:val="single"/>
          <w:lang w:eastAsia="es-ES"/>
        </w:rPr>
        <w:t>https://visor.registrodelicitadores.gob.es/espd-web/filter?lang=es</w:t>
      </w:r>
      <w:r>
        <w:fldChar w:fldCharType="end"/>
      </w:r>
    </w:p>
    <w:p w:rsidR="008514BE" w:rsidRPr="00F315B5" w:rsidP="008514BE">
      <w:pPr>
        <w:spacing w:after="0" w:line="240" w:lineRule="auto"/>
        <w:jc w:val="both"/>
        <w:rPr>
          <w:rFonts w:ascii="Arial" w:eastAsia="Times New Roman" w:hAnsi="Arial" w:cs="Arial"/>
          <w:lang w:eastAsia="es-ES"/>
        </w:rPr>
      </w:pPr>
      <w:r w:rsidRPr="00F315B5">
        <w:rPr>
          <w:rFonts w:ascii="Arial" w:eastAsia="Times New Roman" w:hAnsi="Arial" w:cs="Arial"/>
          <w:lang w:eastAsia="es-ES"/>
        </w:rPr>
        <w:t> </w:t>
      </w:r>
    </w:p>
    <w:p w:rsidR="008514BE" w:rsidRPr="00F315B5" w:rsidP="008514BE">
      <w:pPr>
        <w:spacing w:after="0" w:line="240" w:lineRule="auto"/>
        <w:jc w:val="both"/>
        <w:rPr>
          <w:rFonts w:ascii="Arial" w:eastAsia="Times New Roman" w:hAnsi="Arial" w:cs="Arial"/>
          <w:b/>
          <w:lang w:eastAsia="es-ES"/>
        </w:rPr>
      </w:pPr>
    </w:p>
    <w:p w:rsidR="008514BE" w:rsidRPr="00F315B5" w:rsidP="008514BE">
      <w:pPr>
        <w:spacing w:after="0" w:line="240" w:lineRule="auto"/>
        <w:jc w:val="both"/>
        <w:rPr>
          <w:rFonts w:ascii="Arial" w:eastAsia="Times New Roman" w:hAnsi="Arial" w:cs="Arial"/>
          <w:b/>
          <w:lang w:eastAsia="es-ES"/>
        </w:rPr>
      </w:pPr>
      <w:r w:rsidRPr="00F315B5">
        <w:rPr>
          <w:rFonts w:ascii="Arial" w:eastAsia="Times New Roman" w:hAnsi="Arial" w:cs="Arial"/>
          <w:b/>
          <w:lang w:eastAsia="es-ES"/>
        </w:rPr>
        <w:t>ORIENTACIONES PARA LA CUMPLIMENTACIÓN DEL FORMULARIO NORMALIZADO DEL DEUC</w:t>
      </w:r>
    </w:p>
    <w:p w:rsidR="008514BE" w:rsidRPr="00F315B5" w:rsidP="008514BE">
      <w:pPr>
        <w:spacing w:after="0" w:line="240" w:lineRule="auto"/>
        <w:jc w:val="both"/>
        <w:rPr>
          <w:rFonts w:ascii="Arial" w:eastAsia="Times New Roman" w:hAnsi="Arial" w:cs="Arial"/>
          <w:lang w:eastAsia="es-ES"/>
        </w:rPr>
      </w:pPr>
    </w:p>
    <w:p w:rsidR="008514BE" w:rsidRPr="00F315B5" w:rsidP="008514BE">
      <w:pPr>
        <w:spacing w:after="0" w:line="240" w:lineRule="auto"/>
        <w:jc w:val="both"/>
        <w:rPr>
          <w:rFonts w:ascii="Arial" w:eastAsia="Times New Roman" w:hAnsi="Arial" w:cs="Arial"/>
          <w:lang w:eastAsia="es-ES"/>
        </w:rPr>
      </w:pPr>
      <w:r w:rsidRPr="00F315B5">
        <w:rPr>
          <w:rFonts w:ascii="Arial" w:eastAsia="Times New Roman" w:hAnsi="Arial" w:cs="Arial"/>
          <w:lang w:eastAsia="es-ES"/>
        </w:rPr>
        <w:t>Cada empresa deberá cumplimentar un formulario normalizado del DEUC. Si la empresa concurre a la licitación en unión temporal con otra u otras, cada empresa integrante de la futura UTE deberá presentar un formulario normalizado del DEUC.</w:t>
      </w:r>
    </w:p>
    <w:p w:rsidR="008514BE" w:rsidRPr="00F315B5" w:rsidP="008514BE">
      <w:pPr>
        <w:spacing w:after="0" w:line="240" w:lineRule="auto"/>
        <w:jc w:val="both"/>
        <w:rPr>
          <w:rFonts w:ascii="Arial" w:eastAsia="Times New Roman" w:hAnsi="Arial" w:cs="Arial"/>
          <w:lang w:eastAsia="es-ES"/>
        </w:rPr>
      </w:pPr>
    </w:p>
    <w:p w:rsidR="008514BE" w:rsidRPr="00F315B5" w:rsidP="008514BE">
      <w:pPr>
        <w:tabs>
          <w:tab w:val="left" w:pos="709"/>
        </w:tabs>
        <w:spacing w:after="0" w:line="240" w:lineRule="auto"/>
        <w:jc w:val="both"/>
        <w:rPr>
          <w:rFonts w:ascii="Arial" w:eastAsia="Times New Roman" w:hAnsi="Arial" w:cs="Arial"/>
          <w:b/>
          <w:lang w:eastAsia="es-ES"/>
        </w:rPr>
      </w:pPr>
      <w:r w:rsidRPr="00F315B5">
        <w:rPr>
          <w:rFonts w:ascii="Arial" w:eastAsia="Times New Roman" w:hAnsi="Arial" w:cs="Arial"/>
          <w:b/>
          <w:lang w:eastAsia="es-ES"/>
        </w:rPr>
        <w:t>Parte I: Información sobre el procedimiento de contratación y el poder adjudicador o la entidad adjudicadora</w:t>
      </w:r>
    </w:p>
    <w:p w:rsidR="008514BE" w:rsidRPr="00F315B5" w:rsidP="008514BE">
      <w:pPr>
        <w:spacing w:after="0" w:line="240" w:lineRule="auto"/>
        <w:jc w:val="both"/>
        <w:rPr>
          <w:rFonts w:ascii="Arial" w:eastAsia="Times New Roman" w:hAnsi="Arial" w:cs="Arial"/>
          <w:lang w:eastAsia="es-ES"/>
        </w:rPr>
      </w:pPr>
    </w:p>
    <w:p w:rsidR="008514BE" w:rsidRPr="00F315B5" w:rsidP="008514BE">
      <w:pPr>
        <w:spacing w:after="0" w:line="240" w:lineRule="auto"/>
        <w:jc w:val="both"/>
        <w:rPr>
          <w:rFonts w:ascii="Arial" w:eastAsia="Times New Roman" w:hAnsi="Arial" w:cs="Arial"/>
          <w:lang w:eastAsia="es-ES"/>
        </w:rPr>
      </w:pPr>
      <w:r w:rsidRPr="00F315B5">
        <w:rPr>
          <w:rFonts w:ascii="Arial" w:eastAsia="Times New Roman" w:hAnsi="Arial" w:cs="Arial"/>
          <w:lang w:eastAsia="es-ES"/>
        </w:rPr>
        <w:t xml:space="preserve">Esta parte del documento se completa por el órgano de contratación. El resto del formulario se rellenará por el licitador. </w:t>
      </w:r>
    </w:p>
    <w:p w:rsidR="008514BE" w:rsidRPr="00F315B5" w:rsidP="008514BE">
      <w:pPr>
        <w:spacing w:after="0" w:line="240" w:lineRule="auto"/>
        <w:ind w:firstLine="708"/>
        <w:jc w:val="both"/>
        <w:rPr>
          <w:rFonts w:ascii="Arial" w:eastAsia="Times New Roman" w:hAnsi="Arial" w:cs="Arial"/>
          <w:lang w:eastAsia="es-ES"/>
        </w:rPr>
      </w:pPr>
    </w:p>
    <w:p w:rsidR="008514BE" w:rsidRPr="00F315B5" w:rsidP="008514BE">
      <w:pPr>
        <w:spacing w:after="0" w:line="240" w:lineRule="auto"/>
        <w:jc w:val="both"/>
        <w:rPr>
          <w:rFonts w:ascii="Arial" w:eastAsia="Times New Roman" w:hAnsi="Arial" w:cs="Arial"/>
          <w:lang w:eastAsia="es-ES"/>
        </w:rPr>
      </w:pPr>
      <w:r w:rsidRPr="00F315B5">
        <w:rPr>
          <w:rFonts w:ascii="Arial" w:eastAsia="Times New Roman" w:hAnsi="Arial" w:cs="Arial"/>
          <w:lang w:eastAsia="es-ES"/>
        </w:rPr>
        <w:t>La parte I se puede rellenar sin necesidad de haber publicado previamente la licitación o bien una vez publicada la convocatoria en el DOUE., en cuyo caso, al introducir en el servicio DEUC el número de identificación que proporciona la Oficina de Publicaciones Oficiales de las Comunidades Europeas, se completa automáticamente la información sobre el procedimiento y el poder adjudicador.</w:t>
      </w:r>
    </w:p>
    <w:p w:rsidR="008514BE" w:rsidRPr="00F315B5" w:rsidP="008514BE">
      <w:pPr>
        <w:spacing w:after="0" w:line="240" w:lineRule="auto"/>
        <w:jc w:val="both"/>
        <w:rPr>
          <w:rFonts w:ascii="Arial" w:eastAsia="Times New Roman" w:hAnsi="Arial" w:cs="Arial"/>
          <w:lang w:eastAsia="es-ES"/>
        </w:rPr>
      </w:pPr>
    </w:p>
    <w:p w:rsidR="008514BE" w:rsidRPr="00F315B5" w:rsidP="008514BE">
      <w:pPr>
        <w:spacing w:after="0" w:line="240" w:lineRule="auto"/>
        <w:jc w:val="both"/>
        <w:rPr>
          <w:rFonts w:ascii="Arial" w:eastAsia="Times New Roman" w:hAnsi="Arial" w:cs="Arial"/>
          <w:lang w:eastAsia="es-ES"/>
        </w:rPr>
      </w:pPr>
      <w:r w:rsidRPr="00F315B5">
        <w:rPr>
          <w:rFonts w:ascii="Arial" w:eastAsia="Times New Roman" w:hAnsi="Arial" w:cs="Arial"/>
          <w:lang w:eastAsia="es-ES"/>
        </w:rPr>
        <w:t xml:space="preserve">Creado el modelo del DEUC para esta licitación, el órgano de contratación obtiene un archivo en formato XML, mediante la opción exportar, que debe almacenar localmente en su equipo para publicarlo, junto con los demás documentos de la convocatoria (como documentación complementaria) en el </w:t>
      </w:r>
      <w:r w:rsidRPr="00F315B5">
        <w:rPr>
          <w:rFonts w:ascii="Arial" w:eastAsia="Times New Roman" w:hAnsi="Arial" w:cs="Arial"/>
          <w:i/>
          <w:lang w:eastAsia="es-ES"/>
        </w:rPr>
        <w:t>Portal de la Contratación Pública de la Comunidad de Madrid -Perfil de contratante-</w:t>
      </w:r>
      <w:r w:rsidRPr="00F315B5">
        <w:rPr>
          <w:rFonts w:ascii="Arial" w:eastAsia="Times New Roman" w:hAnsi="Arial" w:cs="Arial"/>
          <w:lang w:eastAsia="es-ES"/>
        </w:rPr>
        <w:t xml:space="preserve">. </w:t>
      </w:r>
    </w:p>
    <w:p w:rsidR="008514BE" w:rsidRPr="00F315B5" w:rsidP="008514BE">
      <w:pPr>
        <w:spacing w:after="0" w:line="240" w:lineRule="auto"/>
        <w:jc w:val="both"/>
        <w:rPr>
          <w:rFonts w:ascii="Arial" w:eastAsia="Times New Roman" w:hAnsi="Arial" w:cs="Arial"/>
          <w:lang w:eastAsia="es-ES"/>
        </w:rPr>
      </w:pPr>
    </w:p>
    <w:p w:rsidR="008514BE" w:rsidRPr="00F315B5" w:rsidP="008514BE">
      <w:pPr>
        <w:spacing w:after="0" w:line="240" w:lineRule="auto"/>
        <w:jc w:val="both"/>
        <w:rPr>
          <w:rFonts w:ascii="Arial" w:eastAsia="Times New Roman" w:hAnsi="Arial" w:cs="Arial"/>
          <w:lang w:eastAsia="es-ES"/>
        </w:rPr>
      </w:pPr>
      <w:r w:rsidRPr="00F315B5">
        <w:rPr>
          <w:rFonts w:ascii="Arial" w:eastAsia="Times New Roman" w:hAnsi="Arial" w:cs="Arial"/>
          <w:lang w:eastAsia="es-ES"/>
        </w:rPr>
        <w:t>La empresa licitadora deberá almacenar en su ordenador el modelo en XML creado y publicado previamente por el órgano de contratación, y acceder después al servicio DEUC electrónico, donde deberá importarlo, cumplimentar los datos necesarios, imprimirlo, firmarlo y presentar el DEUC con los demás documentos de la licitación.</w:t>
      </w:r>
    </w:p>
    <w:p w:rsidR="008514BE" w:rsidRPr="00F315B5" w:rsidP="008514BE">
      <w:pPr>
        <w:spacing w:after="0" w:line="240" w:lineRule="auto"/>
        <w:jc w:val="both"/>
        <w:rPr>
          <w:rFonts w:ascii="Arial" w:eastAsia="Times New Roman" w:hAnsi="Arial" w:cs="Arial"/>
          <w:b/>
          <w:lang w:eastAsia="es-ES"/>
        </w:rPr>
      </w:pPr>
    </w:p>
    <w:p w:rsidR="008514BE" w:rsidRPr="00F315B5" w:rsidP="008514BE">
      <w:pPr>
        <w:spacing w:after="0" w:line="240" w:lineRule="auto"/>
        <w:jc w:val="both"/>
        <w:rPr>
          <w:rFonts w:ascii="Arial" w:eastAsia="Times New Roman" w:hAnsi="Arial" w:cs="Arial"/>
          <w:b/>
          <w:lang w:eastAsia="es-ES"/>
        </w:rPr>
      </w:pPr>
    </w:p>
    <w:p w:rsidR="008514BE" w:rsidRPr="00F315B5" w:rsidP="008514BE">
      <w:pPr>
        <w:spacing w:after="0" w:line="240" w:lineRule="auto"/>
        <w:jc w:val="both"/>
        <w:rPr>
          <w:rFonts w:ascii="Arial" w:eastAsia="Times New Roman" w:hAnsi="Arial" w:cs="Arial"/>
          <w:b/>
          <w:lang w:eastAsia="es-ES"/>
        </w:rPr>
      </w:pPr>
      <w:r w:rsidRPr="00F315B5">
        <w:rPr>
          <w:rFonts w:ascii="Arial" w:eastAsia="Times New Roman" w:hAnsi="Arial" w:cs="Arial"/>
          <w:b/>
          <w:lang w:eastAsia="es-ES"/>
        </w:rPr>
        <w:t>Parte II: Información sobre el operador económico</w:t>
      </w:r>
    </w:p>
    <w:p w:rsidR="008514BE" w:rsidRPr="00F315B5" w:rsidP="008514BE">
      <w:pPr>
        <w:spacing w:after="0" w:line="240" w:lineRule="auto"/>
        <w:jc w:val="both"/>
        <w:rPr>
          <w:rFonts w:ascii="Arial" w:eastAsia="Times New Roman" w:hAnsi="Arial" w:cs="Arial"/>
          <w:lang w:eastAsia="es-ES"/>
        </w:rPr>
      </w:pPr>
    </w:p>
    <w:p w:rsidR="008514BE" w:rsidRPr="00F315B5" w:rsidP="008514BE">
      <w:pPr>
        <w:spacing w:after="0" w:line="240" w:lineRule="auto"/>
        <w:jc w:val="both"/>
        <w:rPr>
          <w:rFonts w:ascii="Arial" w:eastAsia="Times New Roman" w:hAnsi="Arial" w:cs="Arial"/>
          <w:lang w:eastAsia="es-ES"/>
        </w:rPr>
      </w:pPr>
      <w:r w:rsidRPr="00F315B5">
        <w:rPr>
          <w:rFonts w:ascii="Arial" w:eastAsia="Times New Roman" w:hAnsi="Arial" w:cs="Arial"/>
          <w:lang w:eastAsia="es-ES"/>
        </w:rPr>
        <w:t>Esta parte recoge información sobre la empresa licitadora.</w:t>
      </w:r>
    </w:p>
    <w:p w:rsidR="008514BE" w:rsidRPr="00F315B5" w:rsidP="008514BE">
      <w:pPr>
        <w:spacing w:after="0" w:line="240" w:lineRule="auto"/>
        <w:ind w:firstLine="708"/>
        <w:jc w:val="both"/>
        <w:rPr>
          <w:rFonts w:ascii="Arial" w:eastAsia="Times New Roman" w:hAnsi="Arial" w:cs="Arial"/>
          <w:lang w:eastAsia="es-ES"/>
        </w:rPr>
      </w:pPr>
    </w:p>
    <w:p w:rsidR="008514BE" w:rsidRPr="00F315B5" w:rsidP="008514BE">
      <w:pPr>
        <w:spacing w:after="0" w:line="240" w:lineRule="auto"/>
        <w:jc w:val="both"/>
        <w:rPr>
          <w:rFonts w:ascii="Arial" w:eastAsia="Times New Roman" w:hAnsi="Arial" w:cs="Arial"/>
          <w:lang w:eastAsia="es-ES"/>
        </w:rPr>
      </w:pPr>
      <w:r w:rsidRPr="00F315B5">
        <w:rPr>
          <w:rFonts w:ascii="Arial" w:eastAsia="Times New Roman" w:hAnsi="Arial" w:cs="Arial"/>
          <w:lang w:eastAsia="es-ES"/>
        </w:rPr>
        <w:t>En la identificación del operador económico, como número de IVA se deberá recoger el NIF si se trata de ciudadanos o empresas españoles; el NIE si se trata de ciudadanos extranjeros residentes en España, y el VIES o DUNS si se trata de empresas extranjeras.</w:t>
      </w:r>
    </w:p>
    <w:p w:rsidR="008514BE" w:rsidRPr="00F315B5" w:rsidP="008514BE">
      <w:pPr>
        <w:spacing w:after="0" w:line="240" w:lineRule="auto"/>
        <w:jc w:val="both"/>
        <w:rPr>
          <w:rFonts w:ascii="Arial" w:eastAsia="Times New Roman" w:hAnsi="Arial" w:cs="Arial"/>
          <w:lang w:eastAsia="es-ES"/>
        </w:rPr>
      </w:pPr>
    </w:p>
    <w:p w:rsidR="008514BE" w:rsidRPr="00F315B5" w:rsidP="008514BE">
      <w:pPr>
        <w:spacing w:after="0" w:line="240" w:lineRule="auto"/>
        <w:jc w:val="both"/>
        <w:rPr>
          <w:rFonts w:ascii="Arial" w:eastAsia="Times New Roman" w:hAnsi="Arial" w:cs="Arial"/>
          <w:lang w:eastAsia="es-ES"/>
        </w:rPr>
      </w:pPr>
      <w:r w:rsidRPr="00F315B5">
        <w:rPr>
          <w:rFonts w:ascii="Arial" w:eastAsia="Times New Roman" w:hAnsi="Arial" w:cs="Arial"/>
          <w:lang w:eastAsia="es-ES"/>
        </w:rPr>
        <w:t>A la pregunta sobre si figura inscrito en una lista oficial de operadores económicos autorizados o tiene un certificado equivalente, la empresa debe contestar:</w:t>
      </w:r>
    </w:p>
    <w:p w:rsidR="008514BE" w:rsidRPr="00F315B5" w:rsidP="008514BE">
      <w:pPr>
        <w:spacing w:after="0" w:line="240" w:lineRule="auto"/>
        <w:jc w:val="both"/>
        <w:rPr>
          <w:rFonts w:ascii="Arial" w:eastAsia="Times New Roman" w:hAnsi="Arial" w:cs="Arial"/>
          <w:lang w:eastAsia="es-ES"/>
        </w:rPr>
      </w:pPr>
    </w:p>
    <w:p w:rsidR="008514BE" w:rsidRPr="00F315B5" w:rsidP="008514BE">
      <w:pPr>
        <w:spacing w:after="0" w:line="240" w:lineRule="auto"/>
        <w:ind w:firstLine="708"/>
        <w:jc w:val="both"/>
        <w:rPr>
          <w:rFonts w:ascii="Arial" w:eastAsia="Times New Roman" w:hAnsi="Arial" w:cs="Arial"/>
          <w:i/>
          <w:lang w:eastAsia="es-ES"/>
        </w:rPr>
      </w:pPr>
      <w:r w:rsidRPr="00F315B5">
        <w:rPr>
          <w:rFonts w:ascii="Arial" w:eastAsia="Times New Roman" w:hAnsi="Arial" w:cs="Arial"/>
          <w:i/>
          <w:lang w:eastAsia="es-ES"/>
        </w:rPr>
        <w:t>Sí: si se encuentra clasificada.</w:t>
      </w:r>
    </w:p>
    <w:p w:rsidR="008514BE" w:rsidRPr="00F315B5" w:rsidP="008514BE">
      <w:pPr>
        <w:spacing w:after="0" w:line="240" w:lineRule="auto"/>
        <w:ind w:firstLine="708"/>
        <w:jc w:val="both"/>
        <w:rPr>
          <w:rFonts w:ascii="Arial" w:eastAsia="Times New Roman" w:hAnsi="Arial" w:cs="Arial"/>
          <w:i/>
          <w:lang w:eastAsia="es-ES"/>
        </w:rPr>
      </w:pPr>
      <w:r w:rsidRPr="00F315B5">
        <w:rPr>
          <w:rFonts w:ascii="Arial" w:eastAsia="Times New Roman" w:hAnsi="Arial" w:cs="Arial"/>
          <w:i/>
          <w:lang w:eastAsia="es-ES"/>
        </w:rPr>
        <w:t>No: si no se encuentra clasificada.</w:t>
      </w:r>
    </w:p>
    <w:p w:rsidR="008514BE" w:rsidRPr="00F315B5" w:rsidP="008514BE">
      <w:pPr>
        <w:spacing w:after="0" w:line="240" w:lineRule="auto"/>
        <w:ind w:firstLine="708"/>
        <w:jc w:val="both"/>
        <w:rPr>
          <w:rFonts w:ascii="Arial" w:eastAsia="Times New Roman" w:hAnsi="Arial" w:cs="Arial"/>
          <w:i/>
          <w:lang w:eastAsia="es-ES"/>
        </w:rPr>
      </w:pPr>
      <w:r w:rsidRPr="00F315B5">
        <w:rPr>
          <w:rFonts w:ascii="Arial" w:eastAsia="Times New Roman" w:hAnsi="Arial" w:cs="Arial"/>
          <w:i/>
          <w:lang w:eastAsia="es-ES"/>
        </w:rPr>
        <w:t>No procede: si la clasificación no es exigida para el contrato que se licita.</w:t>
      </w:r>
    </w:p>
    <w:p w:rsidR="008514BE" w:rsidRPr="00F315B5" w:rsidP="008514BE">
      <w:pPr>
        <w:spacing w:after="0" w:line="240" w:lineRule="auto"/>
        <w:jc w:val="both"/>
        <w:rPr>
          <w:rFonts w:ascii="Arial" w:eastAsia="Times New Roman" w:hAnsi="Arial" w:cs="Arial"/>
          <w:lang w:eastAsia="es-ES"/>
        </w:rPr>
      </w:pPr>
    </w:p>
    <w:p w:rsidR="008514BE" w:rsidRPr="00F315B5" w:rsidP="008514BE">
      <w:pPr>
        <w:spacing w:after="0" w:line="240" w:lineRule="auto"/>
        <w:jc w:val="both"/>
        <w:rPr>
          <w:rFonts w:ascii="Arial" w:eastAsia="Times New Roman" w:hAnsi="Arial" w:cs="Arial"/>
          <w:lang w:eastAsia="es-ES"/>
        </w:rPr>
      </w:pPr>
      <w:r w:rsidRPr="00F315B5">
        <w:rPr>
          <w:rFonts w:ascii="Arial" w:eastAsia="Times New Roman" w:hAnsi="Arial" w:cs="Arial"/>
          <w:lang w:eastAsia="es-ES"/>
        </w:rPr>
        <w:t>Para indicar el nombre de la lista o certificado procede contestar si la empresa está clasificada como contratista de obras o de servicios. Como número de inscripción o certificación basta con consignar el propio NIF, NIE, VIES o DUNS de la empresa.</w:t>
      </w:r>
    </w:p>
    <w:p w:rsidR="008514BE" w:rsidRPr="00F315B5" w:rsidP="008514BE">
      <w:pPr>
        <w:spacing w:after="0" w:line="240" w:lineRule="auto"/>
        <w:jc w:val="both"/>
        <w:rPr>
          <w:rFonts w:ascii="Arial" w:eastAsia="Times New Roman" w:hAnsi="Arial" w:cs="Arial"/>
          <w:lang w:eastAsia="es-ES"/>
        </w:rPr>
      </w:pPr>
    </w:p>
    <w:p w:rsidR="008514BE" w:rsidRPr="00F315B5" w:rsidP="008514BE">
      <w:pPr>
        <w:spacing w:after="0" w:line="240" w:lineRule="auto"/>
        <w:jc w:val="both"/>
        <w:rPr>
          <w:rFonts w:ascii="Arial" w:eastAsia="Times New Roman" w:hAnsi="Arial" w:cs="Arial"/>
          <w:lang w:eastAsia="es-ES"/>
        </w:rPr>
      </w:pPr>
      <w:r w:rsidRPr="00F315B5">
        <w:rPr>
          <w:rFonts w:ascii="Arial" w:eastAsia="Times New Roman" w:hAnsi="Arial" w:cs="Arial"/>
          <w:lang w:eastAsia="es-ES"/>
        </w:rPr>
        <w:t xml:space="preserve">Para indicar si el certificado de inscripción o la certificación están disponibles en formato electrónico, la página web del Registro Oficial de Licitadores y Empresas Clasificadas del Sector Público es </w:t>
      </w:r>
      <w:r>
        <w:fldChar w:fldCharType="begin"/>
      </w:r>
      <w:r>
        <w:instrText xml:space="preserve"> HYPERLINK "https://registrodelicitadores.gob.es" </w:instrText>
      </w:r>
      <w:r>
        <w:fldChar w:fldCharType="separate"/>
      </w:r>
      <w:r w:rsidRPr="00F315B5">
        <w:rPr>
          <w:rFonts w:ascii="Arial" w:eastAsia="Times New Roman" w:hAnsi="Arial" w:cs="Arial"/>
          <w:b/>
          <w:u w:val="single"/>
          <w:lang w:eastAsia="es-ES"/>
        </w:rPr>
        <w:t>https://registrodelicitadores.gob.es</w:t>
      </w:r>
      <w:r>
        <w:fldChar w:fldCharType="end"/>
      </w:r>
      <w:r w:rsidRPr="00F315B5">
        <w:rPr>
          <w:rFonts w:ascii="Arial" w:eastAsia="Times New Roman" w:hAnsi="Arial" w:cs="Arial"/>
          <w:b/>
          <w:lang w:eastAsia="es-ES"/>
        </w:rPr>
        <w:t>;</w:t>
      </w:r>
      <w:r w:rsidRPr="00F315B5">
        <w:rPr>
          <w:rFonts w:ascii="Arial" w:eastAsia="Times New Roman" w:hAnsi="Arial" w:cs="Arial"/>
          <w:lang w:eastAsia="es-ES"/>
        </w:rPr>
        <w:t xml:space="preserve"> la autoridad u organismo expedidor es la Junta Consultiva de Contratación Administrativa del Estado, y la “referencia exacta de la documentación” debe entenderse referida al NIF, NIE, VIES o DUNS de la empresa, según el caso.</w:t>
      </w:r>
    </w:p>
    <w:p w:rsidR="008514BE" w:rsidRPr="00F315B5" w:rsidP="008514BE">
      <w:pPr>
        <w:spacing w:after="0" w:line="240" w:lineRule="auto"/>
        <w:jc w:val="both"/>
        <w:rPr>
          <w:rFonts w:ascii="Arial" w:eastAsia="Times New Roman" w:hAnsi="Arial" w:cs="Arial"/>
          <w:lang w:eastAsia="es-ES"/>
        </w:rPr>
      </w:pPr>
    </w:p>
    <w:p w:rsidR="008514BE" w:rsidRPr="00F315B5" w:rsidP="008514BE">
      <w:pPr>
        <w:spacing w:after="0" w:line="240" w:lineRule="auto"/>
        <w:jc w:val="both"/>
        <w:rPr>
          <w:rFonts w:ascii="Arial" w:eastAsia="Times New Roman" w:hAnsi="Arial" w:cs="Arial"/>
          <w:lang w:eastAsia="es-ES"/>
        </w:rPr>
      </w:pPr>
      <w:r w:rsidRPr="00F315B5">
        <w:rPr>
          <w:rFonts w:ascii="Arial" w:eastAsia="Times New Roman" w:hAnsi="Arial" w:cs="Arial"/>
          <w:lang w:eastAsia="es-ES"/>
        </w:rPr>
        <w:t>Como clasificación obtenida en la lista oficial, la empresa debe indicar el grupo, subgrupo y categoría.</w:t>
      </w:r>
    </w:p>
    <w:p w:rsidR="008514BE" w:rsidRPr="00F315B5" w:rsidP="008514BE">
      <w:pPr>
        <w:spacing w:after="0" w:line="240" w:lineRule="auto"/>
        <w:jc w:val="both"/>
        <w:rPr>
          <w:rFonts w:ascii="Arial" w:eastAsia="Times New Roman" w:hAnsi="Arial" w:cs="Arial"/>
          <w:lang w:eastAsia="es-ES"/>
        </w:rPr>
      </w:pPr>
    </w:p>
    <w:p w:rsidR="008514BE" w:rsidRPr="00F315B5" w:rsidP="008514BE">
      <w:pPr>
        <w:spacing w:after="0" w:line="240" w:lineRule="auto"/>
        <w:jc w:val="both"/>
        <w:rPr>
          <w:rFonts w:ascii="Arial" w:eastAsia="Times New Roman" w:hAnsi="Arial" w:cs="Arial"/>
          <w:lang w:eastAsia="es-ES"/>
        </w:rPr>
      </w:pPr>
      <w:r w:rsidRPr="00F315B5">
        <w:rPr>
          <w:rFonts w:ascii="Arial" w:eastAsia="Times New Roman" w:hAnsi="Arial" w:cs="Arial"/>
          <w:lang w:eastAsia="es-ES"/>
        </w:rPr>
        <w:t>Las empresas que figuren inscritas en una «lista oficial de operadores económicos autorizados» solo deberán facilitar en cada parte del formulario aquéllos datos e informaciones que, en su caso concreto, no estén inscritos en estas «listas oficiales». Así, las empresas no estarán obligadas a facilitar aquellos datos que ya figuren inscritos de manera actualizada en el Registro Oficial de Licitadores y Empresas Clasificadas del Sector Público (ROLECE), siempre que se indique en el formulario normalizado del DEUC.</w:t>
      </w:r>
    </w:p>
    <w:p w:rsidR="008514BE" w:rsidRPr="00F315B5" w:rsidP="008514BE">
      <w:pPr>
        <w:spacing w:after="0" w:line="240" w:lineRule="auto"/>
        <w:jc w:val="both"/>
        <w:rPr>
          <w:rFonts w:ascii="Arial" w:eastAsia="Times New Roman" w:hAnsi="Arial" w:cs="Arial"/>
          <w:lang w:eastAsia="es-ES"/>
        </w:rPr>
      </w:pPr>
    </w:p>
    <w:p w:rsidR="008514BE" w:rsidRPr="00F315B5" w:rsidP="008514BE">
      <w:pPr>
        <w:spacing w:after="0" w:line="240" w:lineRule="auto"/>
        <w:jc w:val="both"/>
        <w:rPr>
          <w:rFonts w:ascii="Arial" w:eastAsia="Times New Roman" w:hAnsi="Arial" w:cs="Arial"/>
          <w:lang w:eastAsia="es-ES"/>
        </w:rPr>
      </w:pPr>
      <w:r w:rsidRPr="00F315B5">
        <w:rPr>
          <w:rFonts w:ascii="Arial" w:eastAsia="Times New Roman" w:hAnsi="Arial" w:cs="Arial"/>
          <w:lang w:eastAsia="es-ES"/>
        </w:rPr>
        <w:t>Cuando el licitador se encuentre inscrito, debe asegurarse de qué datos figuran efectivamente inscritos y actualizados en el Registro de Licitadores y cuáles no están inscritos o, estándolo, no están actualizados. Cuando alguno de los datos o informaciones requeridos no consten en el Registro o no figuren actualizados, la empresa deberá aportarlos mediante la cumplimentación del citado formulario.</w:t>
      </w:r>
    </w:p>
    <w:p w:rsidR="008514BE" w:rsidRPr="00F315B5" w:rsidP="008514BE">
      <w:pPr>
        <w:spacing w:after="0" w:line="240" w:lineRule="auto"/>
        <w:jc w:val="both"/>
        <w:rPr>
          <w:rFonts w:ascii="Arial" w:eastAsia="Times New Roman" w:hAnsi="Arial" w:cs="Arial"/>
          <w:b/>
          <w:lang w:eastAsia="es-ES"/>
        </w:rPr>
      </w:pPr>
    </w:p>
    <w:p w:rsidR="008514BE" w:rsidRPr="00F315B5" w:rsidP="008514BE">
      <w:pPr>
        <w:spacing w:after="0" w:line="240" w:lineRule="auto"/>
        <w:jc w:val="both"/>
        <w:rPr>
          <w:rFonts w:ascii="Arial" w:eastAsia="Times New Roman" w:hAnsi="Arial" w:cs="Arial"/>
          <w:b/>
          <w:lang w:eastAsia="es-ES"/>
        </w:rPr>
      </w:pPr>
      <w:r w:rsidRPr="00F315B5">
        <w:rPr>
          <w:rFonts w:ascii="Arial" w:eastAsia="Times New Roman" w:hAnsi="Arial" w:cs="Arial"/>
          <w:b/>
          <w:lang w:eastAsia="es-ES"/>
        </w:rPr>
        <w:t>Parte III: Motivos de exclusión</w:t>
      </w:r>
    </w:p>
    <w:p w:rsidR="008514BE" w:rsidRPr="00F315B5" w:rsidP="008514BE">
      <w:pPr>
        <w:spacing w:after="0" w:line="240" w:lineRule="auto"/>
        <w:jc w:val="both"/>
        <w:rPr>
          <w:rFonts w:ascii="Arial" w:eastAsia="Times New Roman" w:hAnsi="Arial" w:cs="Arial"/>
          <w:lang w:eastAsia="es-ES"/>
        </w:rPr>
      </w:pPr>
    </w:p>
    <w:p w:rsidR="008514BE" w:rsidRPr="00F315B5" w:rsidP="008514BE">
      <w:pPr>
        <w:spacing w:after="0" w:line="240" w:lineRule="auto"/>
        <w:jc w:val="both"/>
        <w:rPr>
          <w:rFonts w:ascii="Arial" w:eastAsia="Times New Roman" w:hAnsi="Arial" w:cs="Arial"/>
          <w:lang w:eastAsia="es-ES"/>
        </w:rPr>
      </w:pPr>
      <w:r w:rsidRPr="00F315B5">
        <w:rPr>
          <w:rFonts w:ascii="Arial" w:eastAsia="Times New Roman" w:hAnsi="Arial" w:cs="Arial"/>
          <w:lang w:eastAsia="es-ES"/>
        </w:rPr>
        <w:t>Dado que el formulario normalizado del DEUC no recoge referencia alguna a nuestra legislación, para facilitar la adecuada cumplimentación de esta parte del formulario, a continuación se indica una tabla de equivalencias entre cada una de las preguntas que deben responder las empresas, los artículos de la Directiva 2014/24/UE del Parlamento Europeo y del Consejo, de 26 de febrero de 2014, sobre contratación pública y por la que se deroga la Directiva 2004/18/CE (en adelante, la Directiva nueva o “DN”) y, por último, los artículos de la Ley de Contratos del Sector Público (LCSP) que han dado transposición al artículo 57 de la DN.</w:t>
      </w:r>
    </w:p>
    <w:p w:rsidR="008514BE" w:rsidRPr="00F315B5" w:rsidP="008514BE">
      <w:pPr>
        <w:spacing w:after="0" w:line="240" w:lineRule="auto"/>
        <w:ind w:firstLine="708"/>
        <w:jc w:val="both"/>
        <w:rPr>
          <w:rFonts w:ascii="Arial" w:eastAsia="Times New Roman" w:hAnsi="Arial" w:cs="Arial"/>
          <w:lang w:eastAsia="es-ES"/>
        </w:rPr>
      </w:pPr>
    </w:p>
    <w:p w:rsidR="008514BE" w:rsidRPr="00F315B5" w:rsidP="008514BE">
      <w:pPr>
        <w:spacing w:after="0" w:line="240" w:lineRule="auto"/>
        <w:jc w:val="both"/>
        <w:rPr>
          <w:rFonts w:ascii="Arial" w:eastAsia="Times New Roman" w:hAnsi="Arial" w:cs="Arial"/>
          <w:lang w:eastAsia="es-ES"/>
        </w:rPr>
      </w:pPr>
      <w:r w:rsidRPr="00F315B5">
        <w:rPr>
          <w:rFonts w:ascii="Arial" w:eastAsia="Times New Roman" w:hAnsi="Arial" w:cs="Arial"/>
          <w:lang w:eastAsia="es-ES"/>
        </w:rPr>
        <w:t>Dado que no todas las prohibiciones para contratar están inscritas en el ROLECE, las empresas deberán responder a todas las preguntas que se formulan en la parte III del formulario normalizado del DEUC.</w:t>
      </w:r>
    </w:p>
    <w:p w:rsidR="008514BE" w:rsidRPr="00F315B5" w:rsidP="008514BE">
      <w:pPr>
        <w:spacing w:after="0" w:line="240" w:lineRule="auto"/>
        <w:ind w:firstLine="708"/>
        <w:jc w:val="both"/>
        <w:rPr>
          <w:rFonts w:ascii="Arial" w:eastAsia="Times New Roman" w:hAnsi="Arial" w:cs="Arial"/>
          <w:lang w:eastAsia="es-ES"/>
        </w:rPr>
      </w:pPr>
    </w:p>
    <w:p w:rsidR="008514BE" w:rsidRPr="00F315B5" w:rsidP="008514BE">
      <w:pPr>
        <w:spacing w:after="0" w:line="240" w:lineRule="auto"/>
        <w:jc w:val="both"/>
        <w:rPr>
          <w:rFonts w:ascii="Arial" w:eastAsia="Times New Roman" w:hAnsi="Arial" w:cs="Arial"/>
          <w:lang w:eastAsia="es-ES"/>
        </w:rPr>
      </w:pPr>
      <w:r w:rsidRPr="00F315B5">
        <w:rPr>
          <w:rFonts w:ascii="Arial" w:eastAsia="Times New Roman" w:hAnsi="Arial" w:cs="Arial"/>
          <w:lang w:eastAsia="es-ES"/>
        </w:rPr>
        <w:t>Tabla de equivalencias relativa a la parte III del formulario normalizado del DEUC</w:t>
      </w:r>
    </w:p>
    <w:p w:rsidR="008514BE" w:rsidRPr="00F315B5" w:rsidP="008514BE">
      <w:pPr>
        <w:spacing w:after="0" w:line="240" w:lineRule="auto"/>
        <w:jc w:val="both"/>
        <w:rPr>
          <w:rFonts w:ascii="Arial" w:eastAsia="Times New Roman" w:hAnsi="Arial" w:cs="Arial"/>
          <w:lang w:eastAsia="es-ES"/>
        </w:rPr>
      </w:pPr>
    </w:p>
    <w:tbl>
      <w:tblPr>
        <w:tblW w:w="0" w:type="auto"/>
        <w:tblCellSpacing w:w="1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tblPr>
      <w:tblGrid>
        <w:gridCol w:w="1524"/>
        <w:gridCol w:w="1284"/>
        <w:gridCol w:w="6203"/>
      </w:tblGrid>
      <w:tr w:rsidTr="007B4960">
        <w:tblPrEx>
          <w:tblW w:w="0" w:type="auto"/>
          <w:tblCellSpacing w:w="1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tblPrEx>
        <w:trPr>
          <w:tblCellSpacing w:w="15" w:type="dxa"/>
        </w:trPr>
        <w:tc>
          <w:tcPr>
            <w:tcW w:w="0" w:type="auto"/>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hideMark/>
          </w:tcPr>
          <w:p w:rsidR="008514BE" w:rsidRPr="00F315B5" w:rsidP="007B4960">
            <w:pPr>
              <w:spacing w:after="0" w:line="240" w:lineRule="auto"/>
              <w:jc w:val="both"/>
              <w:rPr>
                <w:rFonts w:ascii="Arial" w:eastAsia="Times New Roman" w:hAnsi="Arial" w:cs="Arial"/>
                <w:b/>
                <w:bCs/>
                <w:lang w:eastAsia="es-ES"/>
              </w:rPr>
            </w:pPr>
            <w:r w:rsidRPr="00F315B5">
              <w:rPr>
                <w:rFonts w:ascii="Arial" w:eastAsia="Times New Roman" w:hAnsi="Arial" w:cs="Arial"/>
                <w:b/>
                <w:bCs/>
                <w:lang w:eastAsia="es-ES"/>
              </w:rPr>
              <w:t>Parte III, N.º de sección</w:t>
            </w:r>
          </w:p>
        </w:tc>
        <w:tc>
          <w:tcPr>
            <w:tcW w:w="0" w:type="auto"/>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hideMark/>
          </w:tcPr>
          <w:p w:rsidR="008514BE" w:rsidRPr="00F315B5" w:rsidP="007B4960">
            <w:pPr>
              <w:spacing w:after="0" w:line="240" w:lineRule="auto"/>
              <w:jc w:val="both"/>
              <w:rPr>
                <w:rFonts w:ascii="Arial" w:eastAsia="Times New Roman" w:hAnsi="Arial" w:cs="Arial"/>
                <w:b/>
                <w:bCs/>
                <w:lang w:eastAsia="es-ES"/>
              </w:rPr>
            </w:pPr>
            <w:r w:rsidRPr="00F315B5">
              <w:rPr>
                <w:rFonts w:ascii="Arial" w:eastAsia="Times New Roman" w:hAnsi="Arial" w:cs="Arial"/>
                <w:b/>
                <w:bCs/>
                <w:lang w:eastAsia="es-ES"/>
              </w:rPr>
              <w:t>DN</w:t>
            </w:r>
          </w:p>
        </w:tc>
        <w:tc>
          <w:tcPr>
            <w:tcW w:w="0" w:type="auto"/>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hideMark/>
          </w:tcPr>
          <w:p w:rsidR="008514BE" w:rsidRPr="00F315B5" w:rsidP="007B4960">
            <w:pPr>
              <w:spacing w:after="0" w:line="240" w:lineRule="auto"/>
              <w:jc w:val="both"/>
              <w:rPr>
                <w:rFonts w:ascii="Arial" w:eastAsia="Times New Roman" w:hAnsi="Arial" w:cs="Arial"/>
                <w:b/>
                <w:bCs/>
                <w:lang w:eastAsia="es-ES"/>
              </w:rPr>
            </w:pPr>
            <w:r w:rsidRPr="00F315B5">
              <w:rPr>
                <w:rFonts w:ascii="Arial" w:eastAsia="Times New Roman" w:hAnsi="Arial" w:cs="Arial"/>
                <w:b/>
                <w:bCs/>
                <w:lang w:eastAsia="es-ES"/>
              </w:rPr>
              <w:t>LCSP</w:t>
            </w:r>
          </w:p>
        </w:tc>
      </w:tr>
      <w:tr w:rsidTr="007B4960">
        <w:tblPrEx>
          <w:tblW w:w="0" w:type="auto"/>
          <w:tblCellSpacing w:w="15" w:type="dxa"/>
          <w:tblLook w:val="04A0"/>
        </w:tblPrEx>
        <w:trPr>
          <w:tblCellSpacing w:w="15" w:type="dxa"/>
        </w:trPr>
        <w:tc>
          <w:tcPr>
            <w:tcW w:w="0" w:type="auto"/>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hideMark/>
          </w:tcPr>
          <w:p w:rsidR="008514BE" w:rsidRPr="00F315B5" w:rsidP="007B4960">
            <w:pPr>
              <w:spacing w:after="0" w:line="240" w:lineRule="auto"/>
              <w:jc w:val="both"/>
              <w:rPr>
                <w:rFonts w:ascii="Arial" w:eastAsia="Times New Roman" w:hAnsi="Arial" w:cs="Arial"/>
                <w:lang w:eastAsia="es-ES"/>
              </w:rPr>
            </w:pPr>
            <w:r w:rsidRPr="00F315B5">
              <w:rPr>
                <w:rFonts w:ascii="Arial" w:eastAsia="Times New Roman" w:hAnsi="Arial" w:cs="Arial"/>
                <w:lang w:eastAsia="es-ES"/>
              </w:rPr>
              <w:t>Sección A</w:t>
            </w:r>
          </w:p>
        </w:tc>
        <w:tc>
          <w:tcPr>
            <w:tcW w:w="0" w:type="auto"/>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hideMark/>
          </w:tcPr>
          <w:p w:rsidR="008514BE" w:rsidRPr="00F315B5" w:rsidP="007B4960">
            <w:pPr>
              <w:spacing w:after="0" w:line="240" w:lineRule="auto"/>
              <w:jc w:val="both"/>
              <w:rPr>
                <w:rFonts w:ascii="Arial" w:eastAsia="Times New Roman" w:hAnsi="Arial" w:cs="Arial"/>
                <w:lang w:eastAsia="es-ES"/>
              </w:rPr>
            </w:pPr>
            <w:r w:rsidRPr="00F315B5">
              <w:rPr>
                <w:rFonts w:ascii="Arial" w:eastAsia="Times New Roman" w:hAnsi="Arial" w:cs="Arial"/>
                <w:lang w:eastAsia="es-ES"/>
              </w:rPr>
              <w:t>Artículo 57.1.</w:t>
            </w:r>
          </w:p>
        </w:tc>
        <w:tc>
          <w:tcPr>
            <w:tcW w:w="0" w:type="auto"/>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hideMark/>
          </w:tcPr>
          <w:p w:rsidR="008514BE" w:rsidRPr="00F315B5" w:rsidP="007B4960">
            <w:pPr>
              <w:spacing w:after="0" w:line="240" w:lineRule="auto"/>
              <w:jc w:val="both"/>
              <w:rPr>
                <w:rFonts w:ascii="Arial" w:eastAsia="Times New Roman" w:hAnsi="Arial" w:cs="Arial"/>
                <w:lang w:eastAsia="es-ES"/>
              </w:rPr>
            </w:pPr>
            <w:r w:rsidRPr="00F315B5">
              <w:rPr>
                <w:rFonts w:ascii="Arial" w:eastAsia="Times New Roman" w:hAnsi="Arial" w:cs="Arial"/>
                <w:lang w:eastAsia="es-ES"/>
              </w:rPr>
              <w:t>Artículo 71.1.a) (excepto los delitos contra la Hacienda Pública y la Seguridad Social relativos al pago de tributos y cotizaciones a la Seguridad Social).</w:t>
            </w:r>
          </w:p>
        </w:tc>
      </w:tr>
      <w:tr w:rsidTr="007B4960">
        <w:tblPrEx>
          <w:tblW w:w="0" w:type="auto"/>
          <w:tblCellSpacing w:w="15" w:type="dxa"/>
          <w:tblLook w:val="04A0"/>
        </w:tblPrEx>
        <w:trPr>
          <w:tblCellSpacing w:w="15" w:type="dxa"/>
        </w:trPr>
        <w:tc>
          <w:tcPr>
            <w:tcW w:w="0" w:type="auto"/>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hideMark/>
          </w:tcPr>
          <w:p w:rsidR="008514BE" w:rsidRPr="00F315B5" w:rsidP="007B4960">
            <w:pPr>
              <w:spacing w:after="0" w:line="240" w:lineRule="auto"/>
              <w:jc w:val="both"/>
              <w:rPr>
                <w:rFonts w:ascii="Arial" w:eastAsia="Times New Roman" w:hAnsi="Arial" w:cs="Arial"/>
                <w:lang w:eastAsia="es-ES"/>
              </w:rPr>
            </w:pPr>
            <w:r w:rsidRPr="00F315B5">
              <w:rPr>
                <w:rFonts w:ascii="Arial" w:eastAsia="Times New Roman" w:hAnsi="Arial" w:cs="Arial"/>
                <w:lang w:eastAsia="es-ES"/>
              </w:rPr>
              <w:t>Sección B</w:t>
            </w:r>
          </w:p>
        </w:tc>
        <w:tc>
          <w:tcPr>
            <w:tcW w:w="0" w:type="auto"/>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hideMark/>
          </w:tcPr>
          <w:p w:rsidR="008514BE" w:rsidRPr="00F315B5" w:rsidP="007B4960">
            <w:pPr>
              <w:spacing w:after="0" w:line="240" w:lineRule="auto"/>
              <w:jc w:val="both"/>
              <w:rPr>
                <w:rFonts w:ascii="Arial" w:eastAsia="Times New Roman" w:hAnsi="Arial" w:cs="Arial"/>
                <w:lang w:eastAsia="es-ES"/>
              </w:rPr>
            </w:pPr>
            <w:r w:rsidRPr="00F315B5">
              <w:rPr>
                <w:rFonts w:ascii="Arial" w:eastAsia="Times New Roman" w:hAnsi="Arial" w:cs="Arial"/>
                <w:lang w:eastAsia="es-ES"/>
              </w:rPr>
              <w:t>Artículo 57.2.</w:t>
            </w:r>
          </w:p>
        </w:tc>
        <w:tc>
          <w:tcPr>
            <w:tcW w:w="0" w:type="auto"/>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hideMark/>
          </w:tcPr>
          <w:p w:rsidR="008514BE" w:rsidRPr="00F315B5" w:rsidP="007B4960">
            <w:pPr>
              <w:spacing w:after="0" w:line="240" w:lineRule="auto"/>
              <w:jc w:val="both"/>
              <w:rPr>
                <w:rFonts w:ascii="Arial" w:eastAsia="Times New Roman" w:hAnsi="Arial" w:cs="Arial"/>
                <w:lang w:eastAsia="es-ES"/>
              </w:rPr>
            </w:pPr>
            <w:r w:rsidRPr="00F315B5">
              <w:rPr>
                <w:rFonts w:ascii="Arial" w:eastAsia="Times New Roman" w:hAnsi="Arial" w:cs="Arial"/>
                <w:lang w:eastAsia="es-ES"/>
              </w:rPr>
              <w:t>Artículo 71.1:</w:t>
            </w:r>
          </w:p>
          <w:p w:rsidR="008514BE" w:rsidRPr="00F315B5" w:rsidP="007B4960">
            <w:pPr>
              <w:spacing w:after="0" w:line="240" w:lineRule="auto"/>
              <w:jc w:val="both"/>
              <w:rPr>
                <w:rFonts w:ascii="Arial" w:eastAsia="Times New Roman" w:hAnsi="Arial" w:cs="Arial"/>
                <w:lang w:eastAsia="es-ES"/>
              </w:rPr>
            </w:pPr>
            <w:r w:rsidRPr="00F315B5">
              <w:rPr>
                <w:rFonts w:ascii="Arial" w:eastAsia="Times New Roman" w:hAnsi="Arial" w:cs="Arial"/>
                <w:lang w:eastAsia="es-ES"/>
              </w:rPr>
              <w:t>Letra a) (cuando se trate de delitos contra la Hacienda Pública o contra la Seguridad Social, relativos al pago de tributos y cotizaciones a la Seguridad Social).</w:t>
            </w:r>
          </w:p>
          <w:p w:rsidR="008514BE" w:rsidRPr="00F315B5" w:rsidP="007B4960">
            <w:pPr>
              <w:spacing w:after="0" w:line="240" w:lineRule="auto"/>
              <w:jc w:val="both"/>
              <w:rPr>
                <w:rFonts w:ascii="Arial" w:eastAsia="Times New Roman" w:hAnsi="Arial" w:cs="Arial"/>
                <w:lang w:eastAsia="es-ES"/>
              </w:rPr>
            </w:pPr>
            <w:r w:rsidRPr="00F315B5">
              <w:rPr>
                <w:rFonts w:ascii="Arial" w:eastAsia="Times New Roman" w:hAnsi="Arial" w:cs="Arial"/>
                <w:lang w:eastAsia="es-ES"/>
              </w:rPr>
              <w:t>Letra d), primer párrafo, primer inciso.</w:t>
            </w:r>
          </w:p>
          <w:p w:rsidR="008514BE" w:rsidRPr="00F315B5" w:rsidP="007B4960">
            <w:pPr>
              <w:spacing w:after="0" w:line="240" w:lineRule="auto"/>
              <w:jc w:val="both"/>
              <w:rPr>
                <w:rFonts w:ascii="Arial" w:eastAsia="Times New Roman" w:hAnsi="Arial" w:cs="Arial"/>
                <w:lang w:eastAsia="es-ES"/>
              </w:rPr>
            </w:pPr>
            <w:r w:rsidRPr="00F315B5">
              <w:rPr>
                <w:rFonts w:ascii="Arial" w:eastAsia="Times New Roman" w:hAnsi="Arial" w:cs="Arial"/>
                <w:lang w:eastAsia="es-ES"/>
              </w:rPr>
              <w:t>Letra f) (cuando se trate de sanciones administrativas firmes impuestas con arreglo a la Ley 58/2003, de 17 de diciembre, General Tributaria).</w:t>
            </w:r>
          </w:p>
        </w:tc>
      </w:tr>
      <w:tr w:rsidTr="007B4960">
        <w:tblPrEx>
          <w:tblW w:w="0" w:type="auto"/>
          <w:tblCellSpacing w:w="15" w:type="dxa"/>
          <w:tblLook w:val="04A0"/>
        </w:tblPrEx>
        <w:trPr>
          <w:tblCellSpacing w:w="15" w:type="dxa"/>
        </w:trPr>
        <w:tc>
          <w:tcPr>
            <w:tcW w:w="0" w:type="auto"/>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hideMark/>
          </w:tcPr>
          <w:p w:rsidR="008514BE" w:rsidRPr="00F315B5" w:rsidP="007B4960">
            <w:pPr>
              <w:spacing w:after="0" w:line="240" w:lineRule="auto"/>
              <w:jc w:val="both"/>
              <w:rPr>
                <w:rFonts w:ascii="Arial" w:eastAsia="Times New Roman" w:hAnsi="Arial" w:cs="Arial"/>
                <w:lang w:eastAsia="es-ES"/>
              </w:rPr>
            </w:pPr>
            <w:r w:rsidRPr="00F315B5">
              <w:rPr>
                <w:rFonts w:ascii="Arial" w:eastAsia="Times New Roman" w:hAnsi="Arial" w:cs="Arial"/>
                <w:lang w:eastAsia="es-ES"/>
              </w:rPr>
              <w:t>Sección C:</w:t>
            </w:r>
          </w:p>
        </w:tc>
        <w:tc>
          <w:tcPr>
            <w:tcW w:w="0" w:type="auto"/>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hideMark/>
          </w:tcPr>
          <w:p w:rsidR="008514BE" w:rsidRPr="00F315B5" w:rsidP="007B4960">
            <w:pPr>
              <w:spacing w:after="0" w:line="240" w:lineRule="auto"/>
              <w:jc w:val="both"/>
              <w:rPr>
                <w:rFonts w:ascii="Arial" w:eastAsia="Times New Roman" w:hAnsi="Arial" w:cs="Arial"/>
                <w:lang w:eastAsia="es-ES"/>
              </w:rPr>
            </w:pPr>
            <w:r w:rsidRPr="00F315B5">
              <w:rPr>
                <w:rFonts w:ascii="Arial" w:eastAsia="Times New Roman" w:hAnsi="Arial" w:cs="Arial"/>
                <w:lang w:eastAsia="es-ES"/>
              </w:rPr>
              <w:t xml:space="preserve">  </w:t>
            </w:r>
          </w:p>
        </w:tc>
        <w:tc>
          <w:tcPr>
            <w:tcW w:w="0" w:type="auto"/>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hideMark/>
          </w:tcPr>
          <w:p w:rsidR="008514BE" w:rsidRPr="00F315B5" w:rsidP="007B4960">
            <w:pPr>
              <w:spacing w:after="0" w:line="240" w:lineRule="auto"/>
              <w:jc w:val="both"/>
              <w:rPr>
                <w:rFonts w:ascii="Arial" w:eastAsia="Times New Roman" w:hAnsi="Arial" w:cs="Arial"/>
                <w:lang w:eastAsia="es-ES"/>
              </w:rPr>
            </w:pPr>
            <w:r w:rsidRPr="00F315B5">
              <w:rPr>
                <w:rFonts w:ascii="Arial" w:eastAsia="Times New Roman" w:hAnsi="Arial" w:cs="Arial"/>
                <w:lang w:eastAsia="es-ES"/>
              </w:rPr>
              <w:t xml:space="preserve">  </w:t>
            </w:r>
          </w:p>
        </w:tc>
      </w:tr>
      <w:tr w:rsidTr="007B4960">
        <w:tblPrEx>
          <w:tblW w:w="0" w:type="auto"/>
          <w:tblCellSpacing w:w="15" w:type="dxa"/>
          <w:tblLook w:val="04A0"/>
        </w:tblPrEx>
        <w:trPr>
          <w:tblCellSpacing w:w="15" w:type="dxa"/>
        </w:trPr>
        <w:tc>
          <w:tcPr>
            <w:tcW w:w="0" w:type="auto"/>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hideMark/>
          </w:tcPr>
          <w:p w:rsidR="008514BE" w:rsidRPr="00F315B5" w:rsidP="007B4960">
            <w:pPr>
              <w:spacing w:after="0" w:line="240" w:lineRule="auto"/>
              <w:jc w:val="both"/>
              <w:rPr>
                <w:rFonts w:ascii="Arial" w:eastAsia="Times New Roman" w:hAnsi="Arial" w:cs="Arial"/>
                <w:lang w:eastAsia="es-ES"/>
              </w:rPr>
            </w:pPr>
            <w:r w:rsidRPr="00F315B5">
              <w:rPr>
                <w:rFonts w:ascii="Arial" w:eastAsia="Times New Roman" w:hAnsi="Arial" w:cs="Arial"/>
                <w:lang w:eastAsia="es-ES"/>
              </w:rPr>
              <w:t>Primera pregunta</w:t>
            </w:r>
          </w:p>
        </w:tc>
        <w:tc>
          <w:tcPr>
            <w:tcW w:w="0" w:type="auto"/>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hideMark/>
          </w:tcPr>
          <w:p w:rsidR="008514BE" w:rsidRPr="00F315B5" w:rsidP="007B4960">
            <w:pPr>
              <w:spacing w:after="0" w:line="240" w:lineRule="auto"/>
              <w:jc w:val="both"/>
              <w:rPr>
                <w:rFonts w:ascii="Arial" w:eastAsia="Times New Roman" w:hAnsi="Arial" w:cs="Arial"/>
                <w:lang w:eastAsia="es-ES"/>
              </w:rPr>
            </w:pPr>
            <w:r w:rsidRPr="00F315B5">
              <w:rPr>
                <w:rFonts w:ascii="Arial" w:eastAsia="Times New Roman" w:hAnsi="Arial" w:cs="Arial"/>
                <w:lang w:eastAsia="es-ES"/>
              </w:rPr>
              <w:t>Artículo 57.4.a).</w:t>
            </w:r>
          </w:p>
        </w:tc>
        <w:tc>
          <w:tcPr>
            <w:tcW w:w="0" w:type="auto"/>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hideMark/>
          </w:tcPr>
          <w:p w:rsidR="008514BE" w:rsidRPr="00F315B5" w:rsidP="007B4960">
            <w:pPr>
              <w:spacing w:after="0" w:line="240" w:lineRule="auto"/>
              <w:jc w:val="both"/>
              <w:rPr>
                <w:rFonts w:ascii="Arial" w:eastAsia="Times New Roman" w:hAnsi="Arial" w:cs="Arial"/>
                <w:lang w:eastAsia="es-ES"/>
              </w:rPr>
            </w:pPr>
            <w:r w:rsidRPr="00F315B5">
              <w:rPr>
                <w:rFonts w:ascii="Arial" w:eastAsia="Times New Roman" w:hAnsi="Arial" w:cs="Arial"/>
                <w:lang w:eastAsia="es-ES"/>
              </w:rPr>
              <w:t>Artículo 71.1.b) (cuando no sea infracción muy grave en materia profesional o en materia de falseamiento de la competencia);</w:t>
            </w:r>
          </w:p>
          <w:p w:rsidR="008514BE" w:rsidRPr="00F315B5" w:rsidP="007B4960">
            <w:pPr>
              <w:spacing w:after="0" w:line="240" w:lineRule="auto"/>
              <w:jc w:val="both"/>
              <w:rPr>
                <w:rFonts w:ascii="Arial" w:eastAsia="Times New Roman" w:hAnsi="Arial" w:cs="Arial"/>
                <w:lang w:eastAsia="es-ES"/>
              </w:rPr>
            </w:pPr>
            <w:r w:rsidRPr="00F315B5">
              <w:rPr>
                <w:rFonts w:ascii="Arial" w:eastAsia="Times New Roman" w:hAnsi="Arial" w:cs="Arial"/>
                <w:lang w:eastAsia="es-ES"/>
              </w:rPr>
              <w:t>Artículo 71.1.d) primer párrafo, segundo inciso (en lo relativo al incumplimiento del requisito del 2 por 100 de empleados con discapacidad.).</w:t>
            </w:r>
          </w:p>
        </w:tc>
      </w:tr>
      <w:tr w:rsidTr="007B4960">
        <w:tblPrEx>
          <w:tblW w:w="0" w:type="auto"/>
          <w:tblCellSpacing w:w="15" w:type="dxa"/>
          <w:tblLook w:val="04A0"/>
        </w:tblPrEx>
        <w:trPr>
          <w:tblCellSpacing w:w="15" w:type="dxa"/>
        </w:trPr>
        <w:tc>
          <w:tcPr>
            <w:tcW w:w="0" w:type="auto"/>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hideMark/>
          </w:tcPr>
          <w:p w:rsidR="008514BE" w:rsidRPr="00F315B5" w:rsidP="007B4960">
            <w:pPr>
              <w:spacing w:after="0" w:line="240" w:lineRule="auto"/>
              <w:jc w:val="both"/>
              <w:rPr>
                <w:rFonts w:ascii="Arial" w:eastAsia="Times New Roman" w:hAnsi="Arial" w:cs="Arial"/>
                <w:lang w:eastAsia="es-ES"/>
              </w:rPr>
            </w:pPr>
            <w:r w:rsidRPr="00F315B5">
              <w:rPr>
                <w:rFonts w:ascii="Arial" w:eastAsia="Times New Roman" w:hAnsi="Arial" w:cs="Arial"/>
                <w:lang w:eastAsia="es-ES"/>
              </w:rPr>
              <w:t>Segunda pregunta</w:t>
            </w:r>
          </w:p>
        </w:tc>
        <w:tc>
          <w:tcPr>
            <w:tcW w:w="0" w:type="auto"/>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hideMark/>
          </w:tcPr>
          <w:p w:rsidR="008514BE" w:rsidRPr="00F315B5" w:rsidP="007B4960">
            <w:pPr>
              <w:spacing w:after="0" w:line="240" w:lineRule="auto"/>
              <w:jc w:val="both"/>
              <w:rPr>
                <w:rFonts w:ascii="Arial" w:eastAsia="Times New Roman" w:hAnsi="Arial" w:cs="Arial"/>
                <w:lang w:eastAsia="es-ES"/>
              </w:rPr>
            </w:pPr>
            <w:r w:rsidRPr="00F315B5">
              <w:rPr>
                <w:rFonts w:ascii="Arial" w:eastAsia="Times New Roman" w:hAnsi="Arial" w:cs="Arial"/>
                <w:lang w:eastAsia="es-ES"/>
              </w:rPr>
              <w:t>Artículo 57.4.b).</w:t>
            </w:r>
          </w:p>
        </w:tc>
        <w:tc>
          <w:tcPr>
            <w:tcW w:w="0" w:type="auto"/>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hideMark/>
          </w:tcPr>
          <w:p w:rsidR="008514BE" w:rsidRPr="00F315B5" w:rsidP="007B4960">
            <w:pPr>
              <w:spacing w:after="0" w:line="240" w:lineRule="auto"/>
              <w:jc w:val="both"/>
              <w:rPr>
                <w:rFonts w:ascii="Arial" w:eastAsia="Times New Roman" w:hAnsi="Arial" w:cs="Arial"/>
                <w:lang w:eastAsia="es-ES"/>
              </w:rPr>
            </w:pPr>
            <w:r w:rsidRPr="00F315B5">
              <w:rPr>
                <w:rFonts w:ascii="Arial" w:eastAsia="Times New Roman" w:hAnsi="Arial" w:cs="Arial"/>
                <w:lang w:eastAsia="es-ES"/>
              </w:rPr>
              <w:t>Artículo 71.1.c).</w:t>
            </w:r>
          </w:p>
        </w:tc>
      </w:tr>
      <w:tr w:rsidTr="007B4960">
        <w:tblPrEx>
          <w:tblW w:w="0" w:type="auto"/>
          <w:tblCellSpacing w:w="15" w:type="dxa"/>
          <w:tblLook w:val="04A0"/>
        </w:tblPrEx>
        <w:trPr>
          <w:tblCellSpacing w:w="15" w:type="dxa"/>
        </w:trPr>
        <w:tc>
          <w:tcPr>
            <w:tcW w:w="0" w:type="auto"/>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hideMark/>
          </w:tcPr>
          <w:p w:rsidR="008514BE" w:rsidRPr="00F315B5" w:rsidP="007B4960">
            <w:pPr>
              <w:spacing w:after="0" w:line="240" w:lineRule="auto"/>
              <w:jc w:val="both"/>
              <w:rPr>
                <w:rFonts w:ascii="Arial" w:eastAsia="Times New Roman" w:hAnsi="Arial" w:cs="Arial"/>
                <w:lang w:eastAsia="es-ES"/>
              </w:rPr>
            </w:pPr>
            <w:r w:rsidRPr="00F315B5">
              <w:rPr>
                <w:rFonts w:ascii="Arial" w:eastAsia="Times New Roman" w:hAnsi="Arial" w:cs="Arial"/>
                <w:lang w:eastAsia="es-ES"/>
              </w:rPr>
              <w:t>Tercera pregunta</w:t>
            </w:r>
          </w:p>
        </w:tc>
        <w:tc>
          <w:tcPr>
            <w:tcW w:w="0" w:type="auto"/>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hideMark/>
          </w:tcPr>
          <w:p w:rsidR="008514BE" w:rsidRPr="00F315B5" w:rsidP="007B4960">
            <w:pPr>
              <w:spacing w:after="0" w:line="240" w:lineRule="auto"/>
              <w:jc w:val="both"/>
              <w:rPr>
                <w:rFonts w:ascii="Arial" w:eastAsia="Times New Roman" w:hAnsi="Arial" w:cs="Arial"/>
                <w:lang w:eastAsia="es-ES"/>
              </w:rPr>
            </w:pPr>
            <w:r w:rsidRPr="00F315B5">
              <w:rPr>
                <w:rFonts w:ascii="Arial" w:eastAsia="Times New Roman" w:hAnsi="Arial" w:cs="Arial"/>
                <w:lang w:eastAsia="es-ES"/>
              </w:rPr>
              <w:t>Artículo 57.4.c).</w:t>
            </w:r>
          </w:p>
        </w:tc>
        <w:tc>
          <w:tcPr>
            <w:tcW w:w="0" w:type="auto"/>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hideMark/>
          </w:tcPr>
          <w:p w:rsidR="008514BE" w:rsidRPr="00F315B5" w:rsidP="007B4960">
            <w:pPr>
              <w:spacing w:after="0" w:line="240" w:lineRule="auto"/>
              <w:jc w:val="both"/>
              <w:rPr>
                <w:rFonts w:ascii="Arial" w:eastAsia="Times New Roman" w:hAnsi="Arial" w:cs="Arial"/>
                <w:lang w:eastAsia="es-ES"/>
              </w:rPr>
            </w:pPr>
            <w:r w:rsidRPr="00F315B5">
              <w:rPr>
                <w:rFonts w:ascii="Arial" w:eastAsia="Times New Roman" w:hAnsi="Arial" w:cs="Arial"/>
                <w:lang w:eastAsia="es-ES"/>
              </w:rPr>
              <w:t>Artículo 71.1.b) (infracción muy grave en materia profesional).</w:t>
            </w:r>
          </w:p>
        </w:tc>
      </w:tr>
      <w:tr w:rsidTr="007B4960">
        <w:tblPrEx>
          <w:tblW w:w="0" w:type="auto"/>
          <w:tblCellSpacing w:w="15" w:type="dxa"/>
          <w:tblLook w:val="04A0"/>
        </w:tblPrEx>
        <w:trPr>
          <w:tblCellSpacing w:w="15" w:type="dxa"/>
        </w:trPr>
        <w:tc>
          <w:tcPr>
            <w:tcW w:w="0" w:type="auto"/>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hideMark/>
          </w:tcPr>
          <w:p w:rsidR="008514BE" w:rsidRPr="00F315B5" w:rsidP="007B4960">
            <w:pPr>
              <w:spacing w:after="0" w:line="240" w:lineRule="auto"/>
              <w:jc w:val="both"/>
              <w:rPr>
                <w:rFonts w:ascii="Arial" w:eastAsia="Times New Roman" w:hAnsi="Arial" w:cs="Arial"/>
                <w:lang w:eastAsia="es-ES"/>
              </w:rPr>
            </w:pPr>
            <w:r w:rsidRPr="00F315B5">
              <w:rPr>
                <w:rFonts w:ascii="Arial" w:eastAsia="Times New Roman" w:hAnsi="Arial" w:cs="Arial"/>
                <w:lang w:eastAsia="es-ES"/>
              </w:rPr>
              <w:t>Cuarta pregunta</w:t>
            </w:r>
          </w:p>
        </w:tc>
        <w:tc>
          <w:tcPr>
            <w:tcW w:w="0" w:type="auto"/>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hideMark/>
          </w:tcPr>
          <w:p w:rsidR="008514BE" w:rsidRPr="00F315B5" w:rsidP="007B4960">
            <w:pPr>
              <w:spacing w:after="0" w:line="240" w:lineRule="auto"/>
              <w:jc w:val="both"/>
              <w:rPr>
                <w:rFonts w:ascii="Arial" w:eastAsia="Times New Roman" w:hAnsi="Arial" w:cs="Arial"/>
                <w:lang w:eastAsia="es-ES"/>
              </w:rPr>
            </w:pPr>
            <w:r w:rsidRPr="00F315B5">
              <w:rPr>
                <w:rFonts w:ascii="Arial" w:eastAsia="Times New Roman" w:hAnsi="Arial" w:cs="Arial"/>
                <w:lang w:eastAsia="es-ES"/>
              </w:rPr>
              <w:t>Artículo 57.4.d).</w:t>
            </w:r>
          </w:p>
        </w:tc>
        <w:tc>
          <w:tcPr>
            <w:tcW w:w="0" w:type="auto"/>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hideMark/>
          </w:tcPr>
          <w:p w:rsidR="008514BE" w:rsidRPr="00F315B5" w:rsidP="007B4960">
            <w:pPr>
              <w:spacing w:after="0" w:line="240" w:lineRule="auto"/>
              <w:jc w:val="both"/>
              <w:rPr>
                <w:rFonts w:ascii="Arial" w:eastAsia="Times New Roman" w:hAnsi="Arial" w:cs="Arial"/>
                <w:lang w:eastAsia="es-ES"/>
              </w:rPr>
            </w:pPr>
            <w:r w:rsidRPr="00F315B5">
              <w:rPr>
                <w:rFonts w:ascii="Arial" w:eastAsia="Times New Roman" w:hAnsi="Arial" w:cs="Arial"/>
                <w:lang w:eastAsia="es-ES"/>
              </w:rPr>
              <w:t>Artículo 71.1.b) (infracción muy grave en materia de falseamiento de la competencia).</w:t>
            </w:r>
          </w:p>
        </w:tc>
      </w:tr>
      <w:tr w:rsidTr="007B4960">
        <w:tblPrEx>
          <w:tblW w:w="0" w:type="auto"/>
          <w:tblCellSpacing w:w="15" w:type="dxa"/>
          <w:tblLook w:val="04A0"/>
        </w:tblPrEx>
        <w:trPr>
          <w:tblCellSpacing w:w="15" w:type="dxa"/>
        </w:trPr>
        <w:tc>
          <w:tcPr>
            <w:tcW w:w="0" w:type="auto"/>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hideMark/>
          </w:tcPr>
          <w:p w:rsidR="008514BE" w:rsidRPr="00F315B5" w:rsidP="007B4960">
            <w:pPr>
              <w:spacing w:after="0" w:line="240" w:lineRule="auto"/>
              <w:jc w:val="both"/>
              <w:rPr>
                <w:rFonts w:ascii="Arial" w:eastAsia="Times New Roman" w:hAnsi="Arial" w:cs="Arial"/>
                <w:lang w:eastAsia="es-ES"/>
              </w:rPr>
            </w:pPr>
            <w:r w:rsidRPr="00F315B5">
              <w:rPr>
                <w:rFonts w:ascii="Arial" w:eastAsia="Times New Roman" w:hAnsi="Arial" w:cs="Arial"/>
                <w:lang w:eastAsia="es-ES"/>
              </w:rPr>
              <w:t>Quinta pregunta</w:t>
            </w:r>
          </w:p>
        </w:tc>
        <w:tc>
          <w:tcPr>
            <w:tcW w:w="0" w:type="auto"/>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hideMark/>
          </w:tcPr>
          <w:p w:rsidR="008514BE" w:rsidRPr="00F315B5" w:rsidP="007B4960">
            <w:pPr>
              <w:spacing w:after="0" w:line="240" w:lineRule="auto"/>
              <w:jc w:val="both"/>
              <w:rPr>
                <w:rFonts w:ascii="Arial" w:eastAsia="Times New Roman" w:hAnsi="Arial" w:cs="Arial"/>
                <w:lang w:eastAsia="es-ES"/>
              </w:rPr>
            </w:pPr>
            <w:r w:rsidRPr="00F315B5">
              <w:rPr>
                <w:rFonts w:ascii="Arial" w:eastAsia="Times New Roman" w:hAnsi="Arial" w:cs="Arial"/>
                <w:lang w:eastAsia="es-ES"/>
              </w:rPr>
              <w:t>Artículo 57.4, letra e).</w:t>
            </w:r>
          </w:p>
        </w:tc>
        <w:tc>
          <w:tcPr>
            <w:tcW w:w="0" w:type="auto"/>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hideMark/>
          </w:tcPr>
          <w:p w:rsidR="008514BE" w:rsidRPr="00F315B5" w:rsidP="007B4960">
            <w:pPr>
              <w:spacing w:after="0" w:line="240" w:lineRule="auto"/>
              <w:jc w:val="both"/>
              <w:rPr>
                <w:rFonts w:ascii="Arial" w:eastAsia="Times New Roman" w:hAnsi="Arial" w:cs="Arial"/>
                <w:lang w:eastAsia="es-ES"/>
              </w:rPr>
            </w:pPr>
            <w:r w:rsidRPr="00F315B5">
              <w:rPr>
                <w:rFonts w:ascii="Arial" w:eastAsia="Times New Roman" w:hAnsi="Arial" w:cs="Arial"/>
                <w:lang w:eastAsia="es-ES"/>
              </w:rPr>
              <w:t>Artículo 71.1.g) y h).</w:t>
            </w:r>
          </w:p>
        </w:tc>
      </w:tr>
      <w:tr w:rsidTr="007B4960">
        <w:tblPrEx>
          <w:tblW w:w="0" w:type="auto"/>
          <w:tblCellSpacing w:w="15" w:type="dxa"/>
          <w:tblLook w:val="04A0"/>
        </w:tblPrEx>
        <w:trPr>
          <w:tblCellSpacing w:w="15" w:type="dxa"/>
        </w:trPr>
        <w:tc>
          <w:tcPr>
            <w:tcW w:w="0" w:type="auto"/>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hideMark/>
          </w:tcPr>
          <w:p w:rsidR="008514BE" w:rsidRPr="00F315B5" w:rsidP="007B4960">
            <w:pPr>
              <w:spacing w:after="0" w:line="240" w:lineRule="auto"/>
              <w:jc w:val="both"/>
              <w:rPr>
                <w:rFonts w:ascii="Arial" w:eastAsia="Times New Roman" w:hAnsi="Arial" w:cs="Arial"/>
                <w:lang w:eastAsia="es-ES"/>
              </w:rPr>
            </w:pPr>
            <w:r w:rsidRPr="00F315B5">
              <w:rPr>
                <w:rFonts w:ascii="Arial" w:eastAsia="Times New Roman" w:hAnsi="Arial" w:cs="Arial"/>
                <w:lang w:eastAsia="es-ES"/>
              </w:rPr>
              <w:t>Sexta pregunta</w:t>
            </w:r>
          </w:p>
        </w:tc>
        <w:tc>
          <w:tcPr>
            <w:tcW w:w="0" w:type="auto"/>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hideMark/>
          </w:tcPr>
          <w:p w:rsidR="008514BE" w:rsidRPr="00F315B5" w:rsidP="007B4960">
            <w:pPr>
              <w:spacing w:after="0" w:line="240" w:lineRule="auto"/>
              <w:jc w:val="both"/>
              <w:rPr>
                <w:rFonts w:ascii="Arial" w:eastAsia="Times New Roman" w:hAnsi="Arial" w:cs="Arial"/>
                <w:lang w:eastAsia="es-ES"/>
              </w:rPr>
            </w:pPr>
            <w:r w:rsidRPr="00F315B5">
              <w:rPr>
                <w:rFonts w:ascii="Arial" w:eastAsia="Times New Roman" w:hAnsi="Arial" w:cs="Arial"/>
                <w:lang w:eastAsia="es-ES"/>
              </w:rPr>
              <w:t>Artículo 57.4, letra f).</w:t>
            </w:r>
          </w:p>
        </w:tc>
        <w:tc>
          <w:tcPr>
            <w:tcW w:w="0" w:type="auto"/>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hideMark/>
          </w:tcPr>
          <w:p w:rsidR="008514BE" w:rsidRPr="00F315B5" w:rsidP="007B4960">
            <w:pPr>
              <w:spacing w:after="0" w:line="240" w:lineRule="auto"/>
              <w:jc w:val="both"/>
              <w:rPr>
                <w:rFonts w:ascii="Arial" w:eastAsia="Times New Roman" w:hAnsi="Arial" w:cs="Arial"/>
                <w:lang w:eastAsia="es-ES"/>
              </w:rPr>
            </w:pPr>
            <w:r w:rsidRPr="00F315B5">
              <w:rPr>
                <w:rFonts w:ascii="Arial" w:eastAsia="Times New Roman" w:hAnsi="Arial" w:cs="Arial"/>
                <w:lang w:eastAsia="es-ES"/>
              </w:rPr>
              <w:t>Artículo 70.</w:t>
            </w:r>
          </w:p>
        </w:tc>
      </w:tr>
      <w:tr w:rsidTr="007B4960">
        <w:tblPrEx>
          <w:tblW w:w="0" w:type="auto"/>
          <w:tblCellSpacing w:w="15" w:type="dxa"/>
          <w:tblLook w:val="04A0"/>
        </w:tblPrEx>
        <w:trPr>
          <w:tblCellSpacing w:w="15" w:type="dxa"/>
        </w:trPr>
        <w:tc>
          <w:tcPr>
            <w:tcW w:w="0" w:type="auto"/>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hideMark/>
          </w:tcPr>
          <w:p w:rsidR="008514BE" w:rsidRPr="00F315B5" w:rsidP="007B4960">
            <w:pPr>
              <w:spacing w:after="0" w:line="240" w:lineRule="auto"/>
              <w:jc w:val="both"/>
              <w:rPr>
                <w:rFonts w:ascii="Arial" w:eastAsia="Times New Roman" w:hAnsi="Arial" w:cs="Arial"/>
                <w:lang w:eastAsia="es-ES"/>
              </w:rPr>
            </w:pPr>
            <w:r w:rsidRPr="00F315B5">
              <w:rPr>
                <w:rFonts w:ascii="Arial" w:eastAsia="Times New Roman" w:hAnsi="Arial" w:cs="Arial"/>
                <w:lang w:eastAsia="es-ES"/>
              </w:rPr>
              <w:t>Séptima pregunta</w:t>
            </w:r>
          </w:p>
        </w:tc>
        <w:tc>
          <w:tcPr>
            <w:tcW w:w="0" w:type="auto"/>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hideMark/>
          </w:tcPr>
          <w:p w:rsidR="008514BE" w:rsidRPr="00F315B5" w:rsidP="007B4960">
            <w:pPr>
              <w:spacing w:after="0" w:line="240" w:lineRule="auto"/>
              <w:jc w:val="both"/>
              <w:rPr>
                <w:rFonts w:ascii="Arial" w:eastAsia="Times New Roman" w:hAnsi="Arial" w:cs="Arial"/>
                <w:lang w:eastAsia="es-ES"/>
              </w:rPr>
            </w:pPr>
            <w:r w:rsidRPr="00F315B5">
              <w:rPr>
                <w:rFonts w:ascii="Arial" w:eastAsia="Times New Roman" w:hAnsi="Arial" w:cs="Arial"/>
                <w:lang w:eastAsia="es-ES"/>
              </w:rPr>
              <w:t>Artículo 57.4.g).</w:t>
            </w:r>
          </w:p>
        </w:tc>
        <w:tc>
          <w:tcPr>
            <w:tcW w:w="0" w:type="auto"/>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hideMark/>
          </w:tcPr>
          <w:p w:rsidR="008514BE" w:rsidRPr="00F315B5" w:rsidP="007B4960">
            <w:pPr>
              <w:spacing w:after="0" w:line="240" w:lineRule="auto"/>
              <w:jc w:val="both"/>
              <w:rPr>
                <w:rFonts w:ascii="Arial" w:eastAsia="Times New Roman" w:hAnsi="Arial" w:cs="Arial"/>
                <w:lang w:eastAsia="es-ES"/>
              </w:rPr>
            </w:pPr>
            <w:r w:rsidRPr="00F315B5">
              <w:rPr>
                <w:rFonts w:ascii="Arial" w:eastAsia="Times New Roman" w:hAnsi="Arial" w:cs="Arial"/>
                <w:lang w:eastAsia="es-ES"/>
              </w:rPr>
              <w:t>Artículo 71.2, letras c) y d).</w:t>
            </w:r>
          </w:p>
        </w:tc>
      </w:tr>
      <w:tr w:rsidTr="007B4960">
        <w:tblPrEx>
          <w:tblW w:w="0" w:type="auto"/>
          <w:tblCellSpacing w:w="15" w:type="dxa"/>
          <w:tblLook w:val="04A0"/>
        </w:tblPrEx>
        <w:trPr>
          <w:tblCellSpacing w:w="15" w:type="dxa"/>
        </w:trPr>
        <w:tc>
          <w:tcPr>
            <w:tcW w:w="0" w:type="auto"/>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hideMark/>
          </w:tcPr>
          <w:p w:rsidR="008514BE" w:rsidRPr="00F315B5" w:rsidP="007B4960">
            <w:pPr>
              <w:spacing w:after="0" w:line="240" w:lineRule="auto"/>
              <w:jc w:val="both"/>
              <w:rPr>
                <w:rFonts w:ascii="Arial" w:eastAsia="Times New Roman" w:hAnsi="Arial" w:cs="Arial"/>
                <w:lang w:eastAsia="es-ES"/>
              </w:rPr>
            </w:pPr>
            <w:r w:rsidRPr="00F315B5">
              <w:rPr>
                <w:rFonts w:ascii="Arial" w:eastAsia="Times New Roman" w:hAnsi="Arial" w:cs="Arial"/>
                <w:lang w:eastAsia="es-ES"/>
              </w:rPr>
              <w:t>Octava pregunta:</w:t>
            </w:r>
          </w:p>
        </w:tc>
        <w:tc>
          <w:tcPr>
            <w:tcW w:w="0" w:type="auto"/>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hideMark/>
          </w:tcPr>
          <w:p w:rsidR="008514BE" w:rsidRPr="00F315B5" w:rsidP="007B4960">
            <w:pPr>
              <w:spacing w:after="0" w:line="240" w:lineRule="auto"/>
              <w:jc w:val="both"/>
              <w:rPr>
                <w:rFonts w:ascii="Arial" w:eastAsia="Times New Roman" w:hAnsi="Arial" w:cs="Arial"/>
                <w:lang w:eastAsia="es-ES"/>
              </w:rPr>
            </w:pPr>
            <w:r w:rsidRPr="00F315B5">
              <w:rPr>
                <w:rFonts w:ascii="Arial" w:eastAsia="Times New Roman" w:hAnsi="Arial" w:cs="Arial"/>
                <w:lang w:eastAsia="es-ES"/>
              </w:rPr>
              <w:t xml:space="preserve">  </w:t>
            </w:r>
          </w:p>
        </w:tc>
        <w:tc>
          <w:tcPr>
            <w:tcW w:w="0" w:type="auto"/>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hideMark/>
          </w:tcPr>
          <w:p w:rsidR="008514BE" w:rsidRPr="00F315B5" w:rsidP="007B4960">
            <w:pPr>
              <w:spacing w:after="0" w:line="240" w:lineRule="auto"/>
              <w:jc w:val="both"/>
              <w:rPr>
                <w:rFonts w:ascii="Arial" w:eastAsia="Times New Roman" w:hAnsi="Arial" w:cs="Arial"/>
                <w:lang w:eastAsia="es-ES"/>
              </w:rPr>
            </w:pPr>
            <w:r w:rsidRPr="00F315B5">
              <w:rPr>
                <w:rFonts w:ascii="Arial" w:eastAsia="Times New Roman" w:hAnsi="Arial" w:cs="Arial"/>
                <w:lang w:eastAsia="es-ES"/>
              </w:rPr>
              <w:t xml:space="preserve">  </w:t>
            </w:r>
          </w:p>
        </w:tc>
      </w:tr>
      <w:tr w:rsidTr="007B4960">
        <w:tblPrEx>
          <w:tblW w:w="0" w:type="auto"/>
          <w:tblCellSpacing w:w="15" w:type="dxa"/>
          <w:tblLook w:val="04A0"/>
        </w:tblPrEx>
        <w:trPr>
          <w:tblCellSpacing w:w="15" w:type="dxa"/>
        </w:trPr>
        <w:tc>
          <w:tcPr>
            <w:tcW w:w="0" w:type="auto"/>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hideMark/>
          </w:tcPr>
          <w:p w:rsidR="008514BE" w:rsidRPr="00F315B5" w:rsidP="007B4960">
            <w:pPr>
              <w:spacing w:after="0" w:line="240" w:lineRule="auto"/>
              <w:jc w:val="both"/>
              <w:rPr>
                <w:rFonts w:ascii="Arial" w:eastAsia="Times New Roman" w:hAnsi="Arial" w:cs="Arial"/>
                <w:lang w:eastAsia="es-ES"/>
              </w:rPr>
            </w:pPr>
            <w:r w:rsidRPr="00F315B5">
              <w:rPr>
                <w:rFonts w:ascii="Arial" w:eastAsia="Times New Roman" w:hAnsi="Arial" w:cs="Arial"/>
                <w:lang w:eastAsia="es-ES"/>
              </w:rPr>
              <w:t>Letras a), b) y c)</w:t>
            </w:r>
          </w:p>
        </w:tc>
        <w:tc>
          <w:tcPr>
            <w:tcW w:w="0" w:type="auto"/>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hideMark/>
          </w:tcPr>
          <w:p w:rsidR="008514BE" w:rsidRPr="00F315B5" w:rsidP="007B4960">
            <w:pPr>
              <w:spacing w:after="0" w:line="240" w:lineRule="auto"/>
              <w:jc w:val="both"/>
              <w:rPr>
                <w:rFonts w:ascii="Arial" w:eastAsia="Times New Roman" w:hAnsi="Arial" w:cs="Arial"/>
                <w:lang w:eastAsia="es-ES"/>
              </w:rPr>
            </w:pPr>
            <w:r w:rsidRPr="00F315B5">
              <w:rPr>
                <w:rFonts w:ascii="Arial" w:eastAsia="Times New Roman" w:hAnsi="Arial" w:cs="Arial"/>
                <w:lang w:eastAsia="es-ES"/>
              </w:rPr>
              <w:t>Artículo 57.4.h).</w:t>
            </w:r>
          </w:p>
        </w:tc>
        <w:tc>
          <w:tcPr>
            <w:tcW w:w="0" w:type="auto"/>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hideMark/>
          </w:tcPr>
          <w:p w:rsidR="008514BE" w:rsidRPr="00F315B5" w:rsidP="007B4960">
            <w:pPr>
              <w:spacing w:after="0" w:line="240" w:lineRule="auto"/>
              <w:jc w:val="both"/>
              <w:rPr>
                <w:rFonts w:ascii="Arial" w:eastAsia="Times New Roman" w:hAnsi="Arial" w:cs="Arial"/>
                <w:lang w:eastAsia="es-ES"/>
              </w:rPr>
            </w:pPr>
            <w:r w:rsidRPr="00F315B5">
              <w:rPr>
                <w:rFonts w:ascii="Arial" w:eastAsia="Times New Roman" w:hAnsi="Arial" w:cs="Arial"/>
                <w:lang w:eastAsia="es-ES"/>
              </w:rPr>
              <w:t>Artículo 71.1, letra e) y 71.2, letras a) y b).</w:t>
            </w:r>
          </w:p>
        </w:tc>
      </w:tr>
      <w:tr w:rsidTr="007B4960">
        <w:tblPrEx>
          <w:tblW w:w="0" w:type="auto"/>
          <w:tblCellSpacing w:w="15" w:type="dxa"/>
          <w:tblLook w:val="04A0"/>
        </w:tblPrEx>
        <w:trPr>
          <w:tblCellSpacing w:w="15" w:type="dxa"/>
        </w:trPr>
        <w:tc>
          <w:tcPr>
            <w:tcW w:w="0" w:type="auto"/>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hideMark/>
          </w:tcPr>
          <w:p w:rsidR="008514BE" w:rsidRPr="00F315B5" w:rsidP="007B4960">
            <w:pPr>
              <w:spacing w:after="0" w:line="240" w:lineRule="auto"/>
              <w:jc w:val="both"/>
              <w:rPr>
                <w:rFonts w:ascii="Arial" w:eastAsia="Times New Roman" w:hAnsi="Arial" w:cs="Arial"/>
                <w:lang w:eastAsia="es-ES"/>
              </w:rPr>
            </w:pPr>
            <w:r w:rsidRPr="00F315B5">
              <w:rPr>
                <w:rFonts w:ascii="Arial" w:eastAsia="Times New Roman" w:hAnsi="Arial" w:cs="Arial"/>
                <w:lang w:eastAsia="es-ES"/>
              </w:rPr>
              <w:t>Letra d)</w:t>
            </w:r>
          </w:p>
        </w:tc>
        <w:tc>
          <w:tcPr>
            <w:tcW w:w="0" w:type="auto"/>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hideMark/>
          </w:tcPr>
          <w:p w:rsidR="008514BE" w:rsidRPr="00F315B5" w:rsidP="007B4960">
            <w:pPr>
              <w:spacing w:after="0" w:line="240" w:lineRule="auto"/>
              <w:jc w:val="both"/>
              <w:rPr>
                <w:rFonts w:ascii="Arial" w:eastAsia="Times New Roman" w:hAnsi="Arial" w:cs="Arial"/>
                <w:lang w:eastAsia="es-ES"/>
              </w:rPr>
            </w:pPr>
            <w:r w:rsidRPr="00F315B5">
              <w:rPr>
                <w:rFonts w:ascii="Arial" w:eastAsia="Times New Roman" w:hAnsi="Arial" w:cs="Arial"/>
                <w:lang w:eastAsia="es-ES"/>
              </w:rPr>
              <w:t>Artículo 57.4.i).</w:t>
            </w:r>
          </w:p>
        </w:tc>
        <w:tc>
          <w:tcPr>
            <w:tcW w:w="0" w:type="auto"/>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hideMark/>
          </w:tcPr>
          <w:p w:rsidR="008514BE" w:rsidRPr="00F315B5" w:rsidP="007B4960">
            <w:pPr>
              <w:spacing w:after="0" w:line="240" w:lineRule="auto"/>
              <w:jc w:val="both"/>
              <w:rPr>
                <w:rFonts w:ascii="Arial" w:eastAsia="Times New Roman" w:hAnsi="Arial" w:cs="Arial"/>
                <w:lang w:eastAsia="es-ES"/>
              </w:rPr>
            </w:pPr>
            <w:r w:rsidRPr="00F315B5">
              <w:rPr>
                <w:rFonts w:ascii="Arial" w:eastAsia="Times New Roman" w:hAnsi="Arial" w:cs="Arial"/>
                <w:lang w:eastAsia="es-ES"/>
              </w:rPr>
              <w:t>Artículo 71.1.e).</w:t>
            </w:r>
          </w:p>
        </w:tc>
      </w:tr>
      <w:tr w:rsidTr="007B4960">
        <w:tblPrEx>
          <w:tblW w:w="0" w:type="auto"/>
          <w:tblCellSpacing w:w="15" w:type="dxa"/>
          <w:tblLook w:val="04A0"/>
        </w:tblPrEx>
        <w:trPr>
          <w:tblCellSpacing w:w="15" w:type="dxa"/>
        </w:trPr>
        <w:tc>
          <w:tcPr>
            <w:tcW w:w="0" w:type="auto"/>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hideMark/>
          </w:tcPr>
          <w:p w:rsidR="008514BE" w:rsidRPr="00F315B5" w:rsidP="007B4960">
            <w:pPr>
              <w:spacing w:after="0" w:line="240" w:lineRule="auto"/>
              <w:jc w:val="both"/>
              <w:rPr>
                <w:rFonts w:ascii="Arial" w:eastAsia="Times New Roman" w:hAnsi="Arial" w:cs="Arial"/>
                <w:lang w:eastAsia="es-ES"/>
              </w:rPr>
            </w:pPr>
            <w:r w:rsidRPr="00F315B5">
              <w:rPr>
                <w:rFonts w:ascii="Arial" w:eastAsia="Times New Roman" w:hAnsi="Arial" w:cs="Arial"/>
                <w:lang w:eastAsia="es-ES"/>
              </w:rPr>
              <w:t>Sección D</w:t>
            </w:r>
          </w:p>
        </w:tc>
        <w:tc>
          <w:tcPr>
            <w:tcW w:w="0" w:type="auto"/>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hideMark/>
          </w:tcPr>
          <w:p w:rsidR="008514BE" w:rsidRPr="00F315B5" w:rsidP="007B4960">
            <w:pPr>
              <w:spacing w:after="0" w:line="240" w:lineRule="auto"/>
              <w:jc w:val="both"/>
              <w:rPr>
                <w:rFonts w:ascii="Arial" w:eastAsia="Times New Roman" w:hAnsi="Arial" w:cs="Arial"/>
                <w:lang w:eastAsia="es-ES"/>
              </w:rPr>
            </w:pPr>
            <w:r w:rsidRPr="00F315B5">
              <w:rPr>
                <w:rFonts w:ascii="Arial" w:eastAsia="Times New Roman" w:hAnsi="Arial" w:cs="Arial"/>
                <w:lang w:eastAsia="es-ES"/>
              </w:rPr>
              <w:t>–</w:t>
            </w:r>
          </w:p>
        </w:tc>
        <w:tc>
          <w:tcPr>
            <w:tcW w:w="0" w:type="auto"/>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hideMark/>
          </w:tcPr>
          <w:p w:rsidR="008514BE" w:rsidRPr="00F315B5" w:rsidP="007B4960">
            <w:pPr>
              <w:spacing w:after="0" w:line="240" w:lineRule="auto"/>
              <w:jc w:val="both"/>
              <w:rPr>
                <w:rFonts w:ascii="Arial" w:eastAsia="Times New Roman" w:hAnsi="Arial" w:cs="Arial"/>
                <w:lang w:eastAsia="es-ES"/>
              </w:rPr>
            </w:pPr>
            <w:r w:rsidRPr="00F315B5">
              <w:rPr>
                <w:rFonts w:ascii="Arial" w:eastAsia="Times New Roman" w:hAnsi="Arial" w:cs="Arial"/>
                <w:lang w:eastAsia="es-ES"/>
              </w:rPr>
              <w:t>Artículo 71.1.f) (cuando se trate de sanción administrativa firme con arreglo a lo previsto en la Ley 38/2003, de 17 de noviembre, General de Subvenciones).</w:t>
            </w:r>
          </w:p>
        </w:tc>
      </w:tr>
    </w:tbl>
    <w:p w:rsidR="008514BE" w:rsidRPr="00F315B5" w:rsidP="008514BE">
      <w:pPr>
        <w:spacing w:after="0" w:line="240" w:lineRule="auto"/>
        <w:jc w:val="both"/>
        <w:rPr>
          <w:rFonts w:ascii="Arial" w:eastAsia="Times New Roman" w:hAnsi="Arial" w:cs="Arial"/>
          <w:lang w:eastAsia="es-ES"/>
        </w:rPr>
      </w:pPr>
    </w:p>
    <w:p w:rsidR="008514BE" w:rsidRPr="00F315B5" w:rsidP="008514BE">
      <w:pPr>
        <w:spacing w:after="0" w:line="240" w:lineRule="auto"/>
        <w:jc w:val="both"/>
        <w:rPr>
          <w:rFonts w:ascii="Arial" w:eastAsia="Times New Roman" w:hAnsi="Arial" w:cs="Arial"/>
          <w:b/>
          <w:lang w:eastAsia="es-ES"/>
        </w:rPr>
      </w:pPr>
      <w:r w:rsidRPr="00F315B5">
        <w:rPr>
          <w:rFonts w:ascii="Arial" w:eastAsia="Times New Roman" w:hAnsi="Arial" w:cs="Arial"/>
          <w:b/>
          <w:lang w:eastAsia="es-ES"/>
        </w:rPr>
        <w:t>Parte IV: Criterios de selección.</w:t>
      </w:r>
    </w:p>
    <w:p w:rsidR="008514BE" w:rsidRPr="00F315B5" w:rsidP="008514BE">
      <w:pPr>
        <w:spacing w:after="0" w:line="240" w:lineRule="auto"/>
        <w:jc w:val="both"/>
        <w:rPr>
          <w:rFonts w:ascii="Arial" w:eastAsia="Times New Roman" w:hAnsi="Arial" w:cs="Arial"/>
          <w:lang w:eastAsia="es-ES"/>
        </w:rPr>
      </w:pPr>
    </w:p>
    <w:p w:rsidR="008514BE" w:rsidRPr="00F315B5" w:rsidP="008514BE">
      <w:pPr>
        <w:spacing w:after="0" w:line="240" w:lineRule="auto"/>
        <w:jc w:val="both"/>
        <w:rPr>
          <w:rFonts w:ascii="Arial" w:eastAsia="Times New Roman" w:hAnsi="Arial" w:cs="Arial"/>
          <w:lang w:eastAsia="es-ES"/>
        </w:rPr>
      </w:pPr>
      <w:r w:rsidRPr="00F315B5">
        <w:rPr>
          <w:rFonts w:ascii="Arial" w:eastAsia="Times New Roman" w:hAnsi="Arial" w:cs="Arial"/>
          <w:lang w:eastAsia="es-ES"/>
        </w:rPr>
        <w:t xml:space="preserve">Los licitadores deberán cumplimentar todos los criterios de selección especificados en las secciones A a D de la parte IV con la información requerida. </w:t>
      </w:r>
    </w:p>
    <w:p w:rsidR="008514BE" w:rsidRPr="00F315B5" w:rsidP="008514BE">
      <w:pPr>
        <w:spacing w:after="0" w:line="240" w:lineRule="auto"/>
        <w:jc w:val="both"/>
        <w:rPr>
          <w:rFonts w:ascii="Arial" w:eastAsia="Times New Roman" w:hAnsi="Arial" w:cs="Arial"/>
          <w:lang w:eastAsia="es-ES"/>
        </w:rPr>
      </w:pPr>
    </w:p>
    <w:p w:rsidR="008514BE" w:rsidRPr="00F315B5" w:rsidP="008514BE">
      <w:pPr>
        <w:spacing w:after="0" w:line="240" w:lineRule="auto"/>
        <w:jc w:val="both"/>
        <w:rPr>
          <w:rFonts w:ascii="Arial" w:eastAsia="Times New Roman" w:hAnsi="Arial" w:cs="Arial"/>
          <w:lang w:eastAsia="es-ES"/>
        </w:rPr>
      </w:pPr>
      <w:r w:rsidRPr="00F315B5">
        <w:rPr>
          <w:rFonts w:ascii="Arial" w:eastAsia="Times New Roman" w:hAnsi="Arial" w:cs="Arial"/>
          <w:lang w:eastAsia="es-ES"/>
        </w:rPr>
        <w:t>FORTA podrá solicitar, posteriormente, la presentación de la documentación adicional que  justifique el cumplimiento de los criterios señalados.</w:t>
      </w:r>
    </w:p>
    <w:p w:rsidR="008514BE" w:rsidRPr="00F315B5" w:rsidP="008514BE">
      <w:pPr>
        <w:spacing w:after="0" w:line="240" w:lineRule="auto"/>
        <w:jc w:val="both"/>
        <w:rPr>
          <w:rFonts w:ascii="Arial" w:eastAsia="Times New Roman" w:hAnsi="Arial" w:cs="Arial"/>
          <w:lang w:eastAsia="es-ES"/>
        </w:rPr>
      </w:pPr>
    </w:p>
    <w:p w:rsidR="008514BE" w:rsidRPr="00F315B5" w:rsidP="008514BE">
      <w:pPr>
        <w:spacing w:after="0" w:line="240" w:lineRule="auto"/>
        <w:jc w:val="both"/>
        <w:rPr>
          <w:rFonts w:ascii="Arial" w:eastAsia="Times New Roman" w:hAnsi="Arial" w:cs="Arial"/>
          <w:b/>
          <w:lang w:eastAsia="es-ES"/>
        </w:rPr>
      </w:pPr>
      <w:r w:rsidRPr="00F315B5">
        <w:rPr>
          <w:rFonts w:ascii="Arial" w:eastAsia="Times New Roman" w:hAnsi="Arial" w:cs="Arial"/>
          <w:b/>
          <w:lang w:eastAsia="es-ES"/>
        </w:rPr>
        <w:t>Parte V: Reducción del número de candidatos cualificados</w:t>
      </w:r>
    </w:p>
    <w:p w:rsidR="008514BE" w:rsidRPr="00F315B5" w:rsidP="008514BE">
      <w:pPr>
        <w:spacing w:after="0" w:line="240" w:lineRule="auto"/>
        <w:jc w:val="both"/>
        <w:rPr>
          <w:rFonts w:ascii="Arial" w:eastAsia="Times New Roman" w:hAnsi="Arial" w:cs="Arial"/>
          <w:lang w:eastAsia="es-ES"/>
        </w:rPr>
      </w:pPr>
    </w:p>
    <w:p w:rsidR="008514BE" w:rsidRPr="00F315B5" w:rsidP="008514BE">
      <w:pPr>
        <w:spacing w:after="0" w:line="240" w:lineRule="auto"/>
        <w:jc w:val="both"/>
        <w:rPr>
          <w:rFonts w:ascii="Arial" w:eastAsia="Times New Roman" w:hAnsi="Arial" w:cs="Arial"/>
          <w:lang w:eastAsia="es-ES"/>
        </w:rPr>
      </w:pPr>
      <w:r w:rsidRPr="00F315B5">
        <w:rPr>
          <w:rFonts w:ascii="Arial" w:eastAsia="Times New Roman" w:hAnsi="Arial" w:cs="Arial"/>
          <w:lang w:eastAsia="es-ES"/>
        </w:rPr>
        <w:t>En el procedimiento abierto el empresario no tiene que cumplimentar esta parte.</w:t>
      </w:r>
    </w:p>
    <w:p w:rsidR="008514BE" w:rsidRPr="00F315B5" w:rsidP="008514BE">
      <w:pPr>
        <w:spacing w:after="0" w:line="240" w:lineRule="auto"/>
        <w:ind w:firstLine="708"/>
        <w:jc w:val="both"/>
        <w:rPr>
          <w:rFonts w:ascii="Arial" w:eastAsia="Times New Roman" w:hAnsi="Arial" w:cs="Arial"/>
          <w:lang w:eastAsia="es-ES"/>
        </w:rPr>
      </w:pPr>
    </w:p>
    <w:p w:rsidR="008514BE" w:rsidRPr="00F315B5" w:rsidP="008514BE">
      <w:pPr>
        <w:spacing w:after="0" w:line="240" w:lineRule="auto"/>
        <w:jc w:val="both"/>
        <w:rPr>
          <w:rFonts w:ascii="Arial" w:eastAsia="Times New Roman" w:hAnsi="Arial" w:cs="Arial"/>
          <w:b/>
          <w:lang w:eastAsia="es-ES"/>
        </w:rPr>
      </w:pPr>
      <w:r w:rsidRPr="00F315B5">
        <w:rPr>
          <w:rFonts w:ascii="Arial" w:eastAsia="Times New Roman" w:hAnsi="Arial" w:cs="Arial"/>
          <w:b/>
          <w:lang w:eastAsia="es-ES"/>
        </w:rPr>
        <w:t>Parte VI. Declaraciones finales.</w:t>
      </w:r>
    </w:p>
    <w:p w:rsidR="008514BE" w:rsidRPr="00F315B5" w:rsidP="008514BE">
      <w:pPr>
        <w:spacing w:after="0" w:line="240" w:lineRule="auto"/>
        <w:jc w:val="both"/>
        <w:rPr>
          <w:rFonts w:ascii="Arial" w:eastAsia="Times New Roman" w:hAnsi="Arial" w:cs="Arial"/>
          <w:lang w:eastAsia="es-ES"/>
        </w:rPr>
      </w:pPr>
    </w:p>
    <w:p w:rsidR="008514BE" w:rsidRPr="00F315B5" w:rsidP="008514BE">
      <w:pPr>
        <w:spacing w:after="0" w:line="240" w:lineRule="auto"/>
        <w:jc w:val="both"/>
        <w:rPr>
          <w:rFonts w:ascii="Arial" w:eastAsia="Times New Roman" w:hAnsi="Arial" w:cs="Arial"/>
          <w:lang w:eastAsia="es-ES"/>
        </w:rPr>
      </w:pPr>
      <w:r w:rsidRPr="00F315B5">
        <w:rPr>
          <w:rFonts w:ascii="Arial" w:eastAsia="Times New Roman" w:hAnsi="Arial" w:cs="Arial"/>
          <w:lang w:eastAsia="es-ES"/>
        </w:rPr>
        <w:t>Esta parte debe ser cumplimentada y firmada por la empresa interesada en todo caso.</w:t>
      </w:r>
    </w:p>
    <w:p w:rsidR="008514BE" w:rsidRPr="00F315B5" w:rsidP="008514BE">
      <w:pPr>
        <w:spacing w:after="0" w:line="240" w:lineRule="auto"/>
        <w:jc w:val="both"/>
        <w:rPr>
          <w:rFonts w:ascii="Arial" w:eastAsia="Times New Roman" w:hAnsi="Arial" w:cs="Arial"/>
          <w:lang w:eastAsia="es-ES"/>
        </w:rPr>
      </w:pPr>
    </w:p>
    <w:p w:rsidR="008514BE" w:rsidRPr="00F315B5" w:rsidP="008514BE">
      <w:pPr>
        <w:spacing w:after="0" w:line="240" w:lineRule="auto"/>
        <w:jc w:val="both"/>
        <w:rPr>
          <w:rFonts w:ascii="Arial" w:eastAsia="Times New Roman" w:hAnsi="Arial" w:cs="Arial"/>
          <w:lang w:eastAsia="es-ES"/>
        </w:rPr>
      </w:pPr>
      <w:r w:rsidRPr="00F315B5">
        <w:rPr>
          <w:rFonts w:ascii="Arial" w:eastAsia="Times New Roman" w:hAnsi="Arial" w:cs="Arial"/>
          <w:lang w:eastAsia="es-ES"/>
        </w:rPr>
        <w:t>Para más información sobre la cumplimentación del formulario se puede consultar la Resolución de 6 de abril de 2016, de la Dirección General del Patrimonio del Estado, por la que se publica la Recomendación de la Junta Consultiva de Contratación Administrativa sobre la utilización del Documento Europeo Único de Contratación previsto en la nueva Directiva de contratación pública (B.O.E. de 8 de abril de 2016).</w:t>
      </w:r>
    </w:p>
    <w:p w:rsidR="008514BE" w:rsidRPr="00F315B5" w:rsidP="008514BE">
      <w:pPr>
        <w:spacing w:after="0" w:line="240" w:lineRule="auto"/>
        <w:jc w:val="both"/>
        <w:rPr>
          <w:rFonts w:ascii="Arial" w:eastAsia="Times New Roman" w:hAnsi="Arial" w:cs="Arial"/>
          <w:lang w:eastAsia="es-ES"/>
        </w:rPr>
      </w:pPr>
    </w:p>
    <w:p w:rsidR="008514BE" w:rsidRPr="00F315B5" w:rsidP="008514BE">
      <w:pPr>
        <w:autoSpaceDE w:val="0"/>
        <w:autoSpaceDN w:val="0"/>
        <w:adjustRightInd w:val="0"/>
        <w:spacing w:after="0" w:line="240" w:lineRule="auto"/>
        <w:jc w:val="both"/>
        <w:outlineLvl w:val="0"/>
        <w:rPr>
          <w:rFonts w:ascii="Arial" w:eastAsia="Times New Roman" w:hAnsi="Arial" w:cs="Arial"/>
          <w:b/>
          <w:bCs/>
          <w:lang w:eastAsia="es-ES"/>
        </w:rPr>
        <w:sectPr w:rsidSect="003E3AFC">
          <w:headerReference w:type="even" r:id="rId7"/>
          <w:headerReference w:type="default" r:id="rId8"/>
          <w:footerReference w:type="even" r:id="rId9"/>
          <w:footerReference w:type="default" r:id="rId10"/>
          <w:footerReference w:type="first" r:id="rId11"/>
          <w:footnotePr>
            <w:numRestart w:val="eachSect"/>
          </w:footnotePr>
          <w:pgSz w:w="11907" w:h="16840" w:code="9"/>
          <w:pgMar w:top="1702" w:right="1440" w:bottom="1015" w:left="1440" w:header="720" w:footer="720" w:gutter="0"/>
          <w:cols w:space="708"/>
          <w:noEndnote/>
          <w:titlePg/>
          <w:docGrid w:linePitch="326"/>
        </w:sectPr>
      </w:pPr>
    </w:p>
    <w:p w:rsidR="008514BE" w:rsidRPr="00F315B5" w:rsidP="008514BE">
      <w:pPr>
        <w:keepNext/>
        <w:spacing w:after="0" w:line="240" w:lineRule="auto"/>
        <w:jc w:val="both"/>
        <w:outlineLvl w:val="0"/>
        <w:rPr>
          <w:rFonts w:ascii="Arial" w:eastAsia="Times New Roman" w:hAnsi="Arial" w:cs="Arial"/>
          <w:b/>
          <w:bCs/>
          <w:kern w:val="32"/>
          <w:lang w:eastAsia="es-ES"/>
        </w:rPr>
      </w:pPr>
    </w:p>
    <w:p w:rsidR="008514BE" w:rsidRPr="00F315B5" w:rsidP="008514BE">
      <w:pPr>
        <w:autoSpaceDE w:val="0"/>
        <w:autoSpaceDN w:val="0"/>
        <w:adjustRightInd w:val="0"/>
        <w:spacing w:after="0" w:line="240" w:lineRule="auto"/>
        <w:jc w:val="center"/>
        <w:outlineLvl w:val="0"/>
        <w:rPr>
          <w:rFonts w:ascii="Arial" w:eastAsia="Times New Roman" w:hAnsi="Arial" w:cs="Arial"/>
          <w:b/>
          <w:u w:val="single"/>
          <w:lang w:eastAsia="es-ES"/>
        </w:rPr>
      </w:pPr>
      <w:bookmarkStart w:id="155" w:name="_Toc489868326"/>
      <w:bookmarkEnd w:id="153"/>
      <w:bookmarkEnd w:id="154"/>
      <w:r w:rsidRPr="00F315B5">
        <w:rPr>
          <w:rFonts w:ascii="Arial" w:eastAsia="Times New Roman" w:hAnsi="Arial" w:cs="Arial"/>
          <w:b/>
          <w:u w:val="single"/>
          <w:lang w:eastAsia="es-ES"/>
        </w:rPr>
        <w:t>ANEXO IV</w:t>
      </w:r>
    </w:p>
    <w:p w:rsidR="008514BE" w:rsidRPr="00F315B5" w:rsidP="008514BE">
      <w:pPr>
        <w:autoSpaceDE w:val="0"/>
        <w:autoSpaceDN w:val="0"/>
        <w:adjustRightInd w:val="0"/>
        <w:spacing w:after="0" w:line="240" w:lineRule="auto"/>
        <w:jc w:val="center"/>
        <w:outlineLvl w:val="0"/>
        <w:rPr>
          <w:rFonts w:ascii="Arial" w:eastAsia="Times New Roman" w:hAnsi="Arial" w:cs="Arial"/>
          <w:b/>
          <w:u w:val="single"/>
          <w:lang w:eastAsia="es-ES"/>
        </w:rPr>
      </w:pPr>
      <w:bookmarkStart w:id="156" w:name="_Toc198012240"/>
      <w:r w:rsidRPr="00F315B5">
        <w:rPr>
          <w:rFonts w:ascii="Arial" w:eastAsia="Times New Roman" w:hAnsi="Arial" w:cs="Arial"/>
          <w:b/>
          <w:u w:val="single"/>
          <w:lang w:eastAsia="es-ES"/>
        </w:rPr>
        <w:t>MODELO DE DECLARACIÓN RESPONSABLE RELATIVA AL COMPROMISO DE TENER CONTRATADOS TRABAJADORES CON DISCAPACIDAD</w:t>
      </w:r>
      <w:bookmarkEnd w:id="155"/>
      <w:bookmarkEnd w:id="156"/>
    </w:p>
    <w:p w:rsidR="008514BE" w:rsidRPr="00F315B5" w:rsidP="008514BE">
      <w:pPr>
        <w:autoSpaceDE w:val="0"/>
        <w:autoSpaceDN w:val="0"/>
        <w:adjustRightInd w:val="0"/>
        <w:spacing w:after="0" w:line="240" w:lineRule="auto"/>
        <w:jc w:val="center"/>
        <w:rPr>
          <w:rFonts w:ascii="Arial" w:eastAsia="Times New Roman" w:hAnsi="Arial" w:cs="Arial"/>
          <w:b/>
          <w:u w:val="single"/>
          <w:lang w:eastAsia="es-ES"/>
        </w:rPr>
      </w:pPr>
    </w:p>
    <w:p w:rsidR="008514BE" w:rsidRPr="00F315B5" w:rsidP="008514BE">
      <w:pPr>
        <w:autoSpaceDE w:val="0"/>
        <w:autoSpaceDN w:val="0"/>
        <w:adjustRightInd w:val="0"/>
        <w:spacing w:after="0" w:line="240" w:lineRule="auto"/>
        <w:jc w:val="both"/>
        <w:rPr>
          <w:rFonts w:ascii="Arial" w:eastAsia="Times New Roman" w:hAnsi="Arial" w:cs="Arial"/>
          <w:b/>
          <w:lang w:eastAsia="es-ES"/>
        </w:rPr>
      </w:pPr>
    </w:p>
    <w:p w:rsidR="008514BE" w:rsidRPr="00F315B5" w:rsidP="008514BE">
      <w:pPr>
        <w:autoSpaceDE w:val="0"/>
        <w:autoSpaceDN w:val="0"/>
        <w:adjustRightInd w:val="0"/>
        <w:spacing w:after="0" w:line="240" w:lineRule="auto"/>
        <w:jc w:val="both"/>
        <w:rPr>
          <w:rFonts w:ascii="Arial" w:eastAsia="Times New Roman" w:hAnsi="Arial" w:cs="Arial"/>
          <w:lang w:eastAsia="es-ES"/>
        </w:rPr>
      </w:pPr>
    </w:p>
    <w:p w:rsidR="008514BE" w:rsidRPr="00F315B5" w:rsidP="008514BE">
      <w:pPr>
        <w:widowControl w:val="0"/>
        <w:spacing w:after="0" w:line="240" w:lineRule="auto"/>
        <w:jc w:val="both"/>
        <w:rPr>
          <w:rFonts w:ascii="Arial" w:eastAsia="Times New Roman" w:hAnsi="Arial" w:cs="Arial"/>
          <w:lang w:eastAsia="es-ES"/>
        </w:rPr>
      </w:pPr>
      <w:r w:rsidRPr="00F315B5">
        <w:rPr>
          <w:rFonts w:ascii="Arial" w:eastAsia="Times New Roman" w:hAnsi="Arial" w:cs="Arial"/>
          <w:lang w:eastAsia="es-ES"/>
        </w:rPr>
        <w:t>D./Dña………………………………………, con DNI/NIE …….………….. , en nombre propio o en representación de la empresa ………………..… con N.I.F. nº ….………………, en calidad de ………………………………………………….....</w:t>
      </w:r>
    </w:p>
    <w:p w:rsidR="008514BE" w:rsidRPr="00F315B5" w:rsidP="008514BE">
      <w:pPr>
        <w:autoSpaceDE w:val="0"/>
        <w:autoSpaceDN w:val="0"/>
        <w:adjustRightInd w:val="0"/>
        <w:spacing w:after="0" w:line="240" w:lineRule="auto"/>
        <w:jc w:val="both"/>
        <w:rPr>
          <w:rFonts w:ascii="Arial" w:eastAsia="Times New Roman" w:hAnsi="Arial" w:cs="Arial"/>
          <w:lang w:eastAsia="es-ES"/>
        </w:rPr>
      </w:pPr>
    </w:p>
    <w:p w:rsidR="008514BE" w:rsidRPr="00F315B5" w:rsidP="008514BE">
      <w:pPr>
        <w:autoSpaceDE w:val="0"/>
        <w:autoSpaceDN w:val="0"/>
        <w:adjustRightInd w:val="0"/>
        <w:spacing w:after="0" w:line="240" w:lineRule="auto"/>
        <w:jc w:val="both"/>
        <w:rPr>
          <w:rFonts w:ascii="Arial" w:eastAsia="Times New Roman" w:hAnsi="Arial" w:cs="Arial"/>
          <w:lang w:eastAsia="es-ES"/>
        </w:rPr>
      </w:pPr>
      <w:r w:rsidRPr="00F315B5">
        <w:rPr>
          <w:rFonts w:ascii="Arial" w:eastAsia="Times New Roman" w:hAnsi="Arial" w:cs="Arial"/>
          <w:lang w:eastAsia="es-ES"/>
        </w:rPr>
        <w:t>DECLARA:</w:t>
      </w:r>
    </w:p>
    <w:p w:rsidR="008514BE" w:rsidRPr="00F315B5" w:rsidP="008514BE">
      <w:pPr>
        <w:autoSpaceDE w:val="0"/>
        <w:autoSpaceDN w:val="0"/>
        <w:adjustRightInd w:val="0"/>
        <w:spacing w:after="0" w:line="240" w:lineRule="auto"/>
        <w:jc w:val="both"/>
        <w:rPr>
          <w:rFonts w:ascii="Arial" w:eastAsia="Times New Roman" w:hAnsi="Arial" w:cs="Arial"/>
          <w:lang w:eastAsia="es-ES"/>
        </w:rPr>
      </w:pPr>
    </w:p>
    <w:p w:rsidR="008514BE" w:rsidRPr="00F315B5" w:rsidP="008514BE">
      <w:pPr>
        <w:widowControl w:val="0"/>
        <w:spacing w:after="0" w:line="240" w:lineRule="auto"/>
        <w:jc w:val="both"/>
        <w:rPr>
          <w:rFonts w:ascii="Arial" w:eastAsia="Times New Roman" w:hAnsi="Arial" w:cs="Arial"/>
          <w:lang w:eastAsia="es-ES"/>
        </w:rPr>
      </w:pPr>
      <w:r w:rsidRPr="00F315B5">
        <w:rPr>
          <w:rFonts w:ascii="Arial" w:eastAsia="Times New Roman" w:hAnsi="Arial" w:cs="Arial"/>
          <w:lang w:eastAsia="es-ES"/>
        </w:rPr>
        <w:t xml:space="preserve">Que, de resultar adjudicatario del contrato, y durante la vigencia del mismo, asume la obligación de tener empleados trabajadores con discapacidad en un 2 por 100, al menos, de la plantilla de la empresa, si ésta alcanza un número de 50 ó más trabajadores, de acuerdo con el artículo 42 del Texto Refundido de la Ley General de derechos de las personas con discapacidad y su inclusión social, aprobado por Real Decreto Legislativo 1/2013, de 29 de noviembre, o la de adoptar las medidas alternativas establecidas en el Real Decreto 364/2005, de 8 de abril. </w:t>
      </w:r>
    </w:p>
    <w:p w:rsidR="008514BE" w:rsidRPr="00F315B5" w:rsidP="008514BE">
      <w:pPr>
        <w:widowControl w:val="0"/>
        <w:spacing w:after="0" w:line="240" w:lineRule="auto"/>
        <w:jc w:val="both"/>
        <w:rPr>
          <w:rFonts w:ascii="Arial" w:eastAsia="Times New Roman" w:hAnsi="Arial" w:cs="Arial"/>
          <w:lang w:eastAsia="es-ES"/>
        </w:rPr>
      </w:pPr>
    </w:p>
    <w:p w:rsidR="008514BE" w:rsidRPr="00F315B5" w:rsidP="008514BE">
      <w:pPr>
        <w:widowControl w:val="0"/>
        <w:spacing w:after="0" w:line="240" w:lineRule="auto"/>
        <w:jc w:val="both"/>
        <w:rPr>
          <w:rFonts w:ascii="Arial" w:eastAsia="Times New Roman" w:hAnsi="Arial" w:cs="Arial"/>
          <w:lang w:eastAsia="es-ES"/>
        </w:rPr>
      </w:pPr>
      <w:r w:rsidRPr="00F315B5">
        <w:rPr>
          <w:rFonts w:ascii="Arial" w:eastAsia="Times New Roman" w:hAnsi="Arial" w:cs="Arial"/>
          <w:lang w:eastAsia="es-ES"/>
        </w:rPr>
        <w:t>Asimismo, se compromete a acreditar el cumplimiento de la referida obligación ante el órgano de contratación cuando sea requerido para ello, en cualquier momento durante la vigencia del contrato o, en todo caso, antes de la devolución de la garantía definitiva.</w:t>
      </w:r>
    </w:p>
    <w:p w:rsidR="008514BE" w:rsidRPr="00F315B5" w:rsidP="008514BE">
      <w:pPr>
        <w:widowControl w:val="0"/>
        <w:spacing w:after="0" w:line="240" w:lineRule="auto"/>
        <w:jc w:val="both"/>
        <w:rPr>
          <w:rFonts w:ascii="Arial" w:eastAsia="Times New Roman" w:hAnsi="Arial" w:cs="Arial"/>
          <w:lang w:eastAsia="es-ES"/>
        </w:rPr>
      </w:pPr>
    </w:p>
    <w:p w:rsidR="008514BE" w:rsidRPr="00F315B5" w:rsidP="008514BE">
      <w:pPr>
        <w:widowControl w:val="0"/>
        <w:spacing w:after="0" w:line="240" w:lineRule="auto"/>
        <w:jc w:val="both"/>
        <w:rPr>
          <w:rFonts w:ascii="Arial" w:eastAsia="Times New Roman" w:hAnsi="Arial" w:cs="Arial"/>
          <w:lang w:eastAsia="es-ES"/>
        </w:rPr>
      </w:pPr>
      <w:r w:rsidRPr="00F315B5">
        <w:rPr>
          <w:rFonts w:ascii="Arial" w:eastAsia="Times New Roman" w:hAnsi="Arial" w:cs="Arial"/>
          <w:lang w:eastAsia="es-ES"/>
        </w:rPr>
        <w:t>Igualmente, si se trata de una empresa de más de 50 trabajadores, asume la obligación de contar con un plan de igualdad conforme a lo dispuesto en el artículo 45 de la Ley orgánica 3/2007, de 22 de marzo, para la igualdad de mujeres y hombres, y se compromete a acreditar el cumplimiento de la referida obligación ante el órgano de contratación cuando sea requerido para ello.</w:t>
      </w:r>
    </w:p>
    <w:p w:rsidR="008514BE" w:rsidRPr="00F315B5" w:rsidP="008514BE">
      <w:pPr>
        <w:widowControl w:val="0"/>
        <w:spacing w:after="0" w:line="240" w:lineRule="auto"/>
        <w:jc w:val="both"/>
        <w:rPr>
          <w:rFonts w:ascii="Arial" w:eastAsia="Times New Roman" w:hAnsi="Arial" w:cs="Arial"/>
          <w:lang w:eastAsia="es-ES"/>
        </w:rPr>
      </w:pPr>
    </w:p>
    <w:p w:rsidR="008514BE" w:rsidRPr="00F315B5" w:rsidP="008514BE">
      <w:pPr>
        <w:widowControl w:val="0"/>
        <w:spacing w:after="0" w:line="240" w:lineRule="auto"/>
        <w:jc w:val="both"/>
        <w:rPr>
          <w:rFonts w:ascii="Arial" w:eastAsia="Times New Roman" w:hAnsi="Arial" w:cs="Arial"/>
          <w:lang w:eastAsia="es-ES"/>
        </w:rPr>
      </w:pPr>
    </w:p>
    <w:p w:rsidR="008514BE" w:rsidRPr="00F315B5" w:rsidP="008514BE">
      <w:pPr>
        <w:autoSpaceDE w:val="0"/>
        <w:autoSpaceDN w:val="0"/>
        <w:adjustRightInd w:val="0"/>
        <w:spacing w:after="0" w:line="240" w:lineRule="auto"/>
        <w:ind w:left="708" w:firstLine="708"/>
        <w:jc w:val="both"/>
        <w:rPr>
          <w:rFonts w:ascii="Arial" w:eastAsia="Times New Roman" w:hAnsi="Arial" w:cs="Arial"/>
          <w:lang w:eastAsia="es-ES"/>
        </w:rPr>
      </w:pPr>
      <w:r w:rsidRPr="00F315B5">
        <w:rPr>
          <w:rFonts w:ascii="Arial" w:eastAsia="Times New Roman" w:hAnsi="Arial" w:cs="Arial"/>
          <w:lang w:eastAsia="es-ES"/>
        </w:rPr>
        <w:t>En .............................,a ....... de ....................de ........</w:t>
      </w:r>
    </w:p>
    <w:p w:rsidR="008514BE" w:rsidRPr="00F315B5" w:rsidP="008514BE">
      <w:pPr>
        <w:autoSpaceDE w:val="0"/>
        <w:autoSpaceDN w:val="0"/>
        <w:adjustRightInd w:val="0"/>
        <w:spacing w:after="0" w:line="240" w:lineRule="auto"/>
        <w:ind w:left="708" w:firstLine="708"/>
        <w:jc w:val="both"/>
        <w:rPr>
          <w:rFonts w:ascii="Arial" w:eastAsia="Times New Roman" w:hAnsi="Arial" w:cs="Arial"/>
          <w:lang w:eastAsia="es-ES"/>
        </w:rPr>
      </w:pPr>
    </w:p>
    <w:p w:rsidR="008514BE" w:rsidRPr="00F315B5" w:rsidP="008514BE">
      <w:pPr>
        <w:autoSpaceDE w:val="0"/>
        <w:autoSpaceDN w:val="0"/>
        <w:adjustRightInd w:val="0"/>
        <w:spacing w:after="0" w:line="240" w:lineRule="auto"/>
        <w:ind w:left="708" w:firstLine="708"/>
        <w:jc w:val="both"/>
        <w:rPr>
          <w:rFonts w:ascii="Arial" w:eastAsia="Times New Roman" w:hAnsi="Arial" w:cs="Arial"/>
          <w:lang w:eastAsia="es-ES"/>
        </w:rPr>
      </w:pPr>
    </w:p>
    <w:p w:rsidR="008514BE" w:rsidRPr="00F315B5" w:rsidP="008514BE">
      <w:pPr>
        <w:autoSpaceDE w:val="0"/>
        <w:autoSpaceDN w:val="0"/>
        <w:adjustRightInd w:val="0"/>
        <w:spacing w:after="0" w:line="240" w:lineRule="auto"/>
        <w:ind w:left="708" w:firstLine="708"/>
        <w:jc w:val="both"/>
        <w:rPr>
          <w:rFonts w:ascii="Arial" w:eastAsia="Times New Roman" w:hAnsi="Arial" w:cs="Arial"/>
          <w:lang w:eastAsia="es-ES"/>
        </w:rPr>
      </w:pPr>
    </w:p>
    <w:p w:rsidR="008514BE" w:rsidRPr="00F315B5" w:rsidP="008514BE">
      <w:pPr>
        <w:autoSpaceDE w:val="0"/>
        <w:autoSpaceDN w:val="0"/>
        <w:adjustRightInd w:val="0"/>
        <w:spacing w:after="0" w:line="240" w:lineRule="auto"/>
        <w:ind w:left="708" w:firstLine="708"/>
        <w:jc w:val="both"/>
        <w:rPr>
          <w:rFonts w:ascii="Arial" w:eastAsia="Times New Roman" w:hAnsi="Arial" w:cs="Arial"/>
          <w:lang w:eastAsia="es-ES"/>
        </w:rPr>
      </w:pPr>
    </w:p>
    <w:p w:rsidR="008514BE" w:rsidRPr="00F315B5" w:rsidP="008514BE">
      <w:pPr>
        <w:autoSpaceDE w:val="0"/>
        <w:autoSpaceDN w:val="0"/>
        <w:adjustRightInd w:val="0"/>
        <w:spacing w:after="0" w:line="240" w:lineRule="auto"/>
        <w:ind w:left="708" w:firstLine="708"/>
        <w:jc w:val="both"/>
        <w:rPr>
          <w:rFonts w:ascii="Arial" w:eastAsia="Times New Roman" w:hAnsi="Arial" w:cs="Arial"/>
          <w:lang w:eastAsia="es-ES"/>
        </w:rPr>
      </w:pPr>
    </w:p>
    <w:p w:rsidR="008514BE" w:rsidRPr="00F315B5" w:rsidP="008514BE">
      <w:pPr>
        <w:autoSpaceDE w:val="0"/>
        <w:autoSpaceDN w:val="0"/>
        <w:adjustRightInd w:val="0"/>
        <w:spacing w:after="0" w:line="240" w:lineRule="auto"/>
        <w:ind w:left="708" w:firstLine="708"/>
        <w:jc w:val="both"/>
        <w:rPr>
          <w:rFonts w:ascii="Arial" w:eastAsia="Times New Roman" w:hAnsi="Arial" w:cs="Arial"/>
          <w:lang w:eastAsia="es-ES"/>
        </w:rPr>
      </w:pPr>
    </w:p>
    <w:p w:rsidR="008514BE" w:rsidRPr="00F315B5" w:rsidP="008514BE">
      <w:pPr>
        <w:autoSpaceDE w:val="0"/>
        <w:autoSpaceDN w:val="0"/>
        <w:adjustRightInd w:val="0"/>
        <w:spacing w:after="0" w:line="240" w:lineRule="auto"/>
        <w:ind w:left="708" w:firstLine="708"/>
        <w:jc w:val="both"/>
        <w:rPr>
          <w:rFonts w:ascii="Arial" w:eastAsia="Times New Roman" w:hAnsi="Arial" w:cs="Arial"/>
          <w:lang w:eastAsia="es-ES"/>
        </w:rPr>
      </w:pPr>
      <w:r w:rsidRPr="00F315B5">
        <w:rPr>
          <w:rFonts w:ascii="Arial" w:eastAsia="Times New Roman" w:hAnsi="Arial" w:cs="Arial"/>
          <w:lang w:eastAsia="es-ES"/>
        </w:rPr>
        <w:t>Firmado:</w:t>
      </w:r>
    </w:p>
    <w:p w:rsidR="008514BE" w:rsidRPr="00F315B5" w:rsidP="008514BE">
      <w:pPr>
        <w:autoSpaceDE w:val="0"/>
        <w:autoSpaceDN w:val="0"/>
        <w:adjustRightInd w:val="0"/>
        <w:spacing w:after="0" w:line="240" w:lineRule="auto"/>
        <w:jc w:val="both"/>
        <w:rPr>
          <w:rFonts w:ascii="Arial" w:eastAsia="Times New Roman" w:hAnsi="Arial" w:cs="Arial"/>
          <w:lang w:eastAsia="es-ES"/>
        </w:rPr>
      </w:pPr>
    </w:p>
    <w:p w:rsidR="008514BE" w:rsidRPr="00F315B5" w:rsidP="008514BE">
      <w:pPr>
        <w:autoSpaceDE w:val="0"/>
        <w:autoSpaceDN w:val="0"/>
        <w:adjustRightInd w:val="0"/>
        <w:spacing w:after="0" w:line="240" w:lineRule="auto"/>
        <w:jc w:val="both"/>
        <w:rPr>
          <w:rFonts w:ascii="Arial" w:eastAsia="Times New Roman" w:hAnsi="Arial" w:cs="Arial"/>
          <w:lang w:eastAsia="es-ES"/>
        </w:rPr>
      </w:pPr>
    </w:p>
    <w:p w:rsidR="008514BE" w:rsidRPr="00F315B5" w:rsidP="008514BE">
      <w:pPr>
        <w:autoSpaceDE w:val="0"/>
        <w:autoSpaceDN w:val="0"/>
        <w:adjustRightInd w:val="0"/>
        <w:spacing w:after="0" w:line="240" w:lineRule="auto"/>
        <w:jc w:val="both"/>
        <w:rPr>
          <w:rFonts w:ascii="Arial" w:eastAsia="Times New Roman" w:hAnsi="Arial" w:cs="Arial"/>
          <w:lang w:eastAsia="es-ES"/>
        </w:rPr>
      </w:pPr>
    </w:p>
    <w:p w:rsidR="008514BE" w:rsidRPr="00F315B5" w:rsidP="008514BE">
      <w:pPr>
        <w:autoSpaceDE w:val="0"/>
        <w:autoSpaceDN w:val="0"/>
        <w:adjustRightInd w:val="0"/>
        <w:spacing w:after="0" w:line="240" w:lineRule="auto"/>
        <w:jc w:val="both"/>
        <w:rPr>
          <w:rFonts w:ascii="Arial" w:eastAsia="Times New Roman" w:hAnsi="Arial" w:cs="Arial"/>
          <w:lang w:eastAsia="es-ES"/>
        </w:rPr>
      </w:pPr>
    </w:p>
    <w:p w:rsidR="008514BE" w:rsidRPr="00F315B5" w:rsidP="008514BE">
      <w:pPr>
        <w:autoSpaceDE w:val="0"/>
        <w:autoSpaceDN w:val="0"/>
        <w:adjustRightInd w:val="0"/>
        <w:spacing w:after="0" w:line="240" w:lineRule="auto"/>
        <w:jc w:val="both"/>
        <w:rPr>
          <w:rFonts w:ascii="Arial" w:eastAsia="Times New Roman" w:hAnsi="Arial" w:cs="Arial"/>
          <w:lang w:eastAsia="es-ES"/>
        </w:rPr>
      </w:pPr>
    </w:p>
    <w:p w:rsidR="008514BE" w:rsidRPr="00F315B5" w:rsidP="008514BE">
      <w:pPr>
        <w:autoSpaceDE w:val="0"/>
        <w:autoSpaceDN w:val="0"/>
        <w:adjustRightInd w:val="0"/>
        <w:spacing w:after="0" w:line="240" w:lineRule="auto"/>
        <w:jc w:val="both"/>
        <w:rPr>
          <w:rFonts w:ascii="Arial" w:eastAsia="Times New Roman" w:hAnsi="Arial" w:cs="Arial"/>
          <w:lang w:eastAsia="es-ES"/>
        </w:rPr>
      </w:pPr>
      <w:r w:rsidRPr="00F315B5">
        <w:rPr>
          <w:rFonts w:ascii="Arial" w:eastAsia="Times New Roman" w:hAnsi="Arial" w:cs="Arial"/>
          <w:b/>
          <w:bCs/>
          <w:lang w:eastAsia="es-ES"/>
        </w:rPr>
        <w:t>Nota:</w:t>
      </w:r>
      <w:r w:rsidRPr="00F315B5">
        <w:rPr>
          <w:rFonts w:ascii="Arial" w:eastAsia="Times New Roman" w:hAnsi="Arial" w:cs="Arial"/>
          <w:lang w:eastAsia="es-ES"/>
        </w:rPr>
        <w:t xml:space="preserve"> Indíquese la representación que ostenta el declarante en la empresa.</w:t>
      </w:r>
    </w:p>
    <w:p w:rsidR="008514BE" w:rsidRPr="00F315B5" w:rsidP="008514BE">
      <w:pPr>
        <w:spacing w:after="0" w:line="240" w:lineRule="auto"/>
        <w:jc w:val="both"/>
        <w:rPr>
          <w:rFonts w:ascii="Arial" w:eastAsia="Times New Roman" w:hAnsi="Arial" w:cs="Arial"/>
          <w:b/>
          <w:lang w:eastAsia="es-ES"/>
        </w:rPr>
      </w:pPr>
    </w:p>
    <w:p w:rsidR="008514BE" w:rsidRPr="00F315B5" w:rsidP="008514BE">
      <w:pPr>
        <w:spacing w:after="0" w:line="240" w:lineRule="auto"/>
        <w:jc w:val="both"/>
        <w:rPr>
          <w:rFonts w:ascii="Arial" w:eastAsia="Times New Roman" w:hAnsi="Arial" w:cs="Arial"/>
          <w:b/>
          <w:bCs/>
          <w:lang w:eastAsia="es-ES"/>
        </w:rPr>
      </w:pPr>
    </w:p>
    <w:p w:rsidR="008514BE" w:rsidRPr="00F315B5" w:rsidP="008514BE">
      <w:pPr>
        <w:spacing w:after="0" w:line="240" w:lineRule="auto"/>
        <w:jc w:val="both"/>
        <w:rPr>
          <w:rFonts w:ascii="Arial" w:eastAsia="Times New Roman" w:hAnsi="Arial" w:cs="Arial"/>
          <w:b/>
          <w:bCs/>
          <w:lang w:eastAsia="es-ES"/>
        </w:rPr>
      </w:pPr>
    </w:p>
    <w:p w:rsidR="008514BE" w:rsidRPr="00F315B5" w:rsidP="008514BE">
      <w:pPr>
        <w:spacing w:after="0" w:line="240" w:lineRule="auto"/>
        <w:jc w:val="both"/>
        <w:rPr>
          <w:rFonts w:ascii="Arial" w:eastAsia="Times New Roman" w:hAnsi="Arial" w:cs="Arial"/>
          <w:b/>
          <w:bCs/>
          <w:lang w:eastAsia="es-ES"/>
        </w:rPr>
      </w:pPr>
    </w:p>
    <w:p w:rsidR="008514BE" w:rsidRPr="00F315B5" w:rsidP="008514BE">
      <w:pPr>
        <w:spacing w:after="0" w:line="240" w:lineRule="auto"/>
        <w:jc w:val="both"/>
        <w:rPr>
          <w:rFonts w:ascii="Arial" w:eastAsia="Times New Roman" w:hAnsi="Arial" w:cs="Arial"/>
          <w:b/>
          <w:bCs/>
          <w:lang w:eastAsia="es-ES"/>
        </w:rPr>
      </w:pPr>
    </w:p>
    <w:p w:rsidR="008514BE" w:rsidRPr="00F315B5" w:rsidP="008514BE">
      <w:pPr>
        <w:spacing w:after="0" w:line="240" w:lineRule="auto"/>
        <w:jc w:val="both"/>
        <w:rPr>
          <w:rFonts w:ascii="Arial" w:eastAsia="Times New Roman" w:hAnsi="Arial" w:cs="Arial"/>
          <w:b/>
          <w:bCs/>
          <w:lang w:eastAsia="es-ES"/>
        </w:rPr>
      </w:pPr>
    </w:p>
    <w:p w:rsidR="008514BE" w:rsidRPr="00F315B5" w:rsidP="008514BE">
      <w:pPr>
        <w:spacing w:after="0" w:line="240" w:lineRule="auto"/>
        <w:jc w:val="both"/>
        <w:rPr>
          <w:rFonts w:ascii="Arial" w:eastAsia="Times New Roman" w:hAnsi="Arial" w:cs="Arial"/>
          <w:b/>
          <w:bCs/>
          <w:lang w:eastAsia="es-ES"/>
        </w:rPr>
      </w:pPr>
    </w:p>
    <w:p w:rsidR="008514BE" w:rsidRPr="00F315B5" w:rsidP="008514BE">
      <w:pPr>
        <w:spacing w:after="0" w:line="240" w:lineRule="auto"/>
        <w:jc w:val="both"/>
        <w:rPr>
          <w:rFonts w:ascii="Arial" w:eastAsia="Times New Roman" w:hAnsi="Arial" w:cs="Arial"/>
          <w:b/>
          <w:bCs/>
          <w:lang w:eastAsia="es-ES"/>
        </w:rPr>
      </w:pPr>
    </w:p>
    <w:p w:rsidR="008514BE" w:rsidRPr="00F315B5" w:rsidP="008514BE">
      <w:pPr>
        <w:spacing w:after="0" w:line="240" w:lineRule="auto"/>
        <w:jc w:val="both"/>
        <w:rPr>
          <w:rFonts w:ascii="Arial" w:eastAsia="Times New Roman" w:hAnsi="Arial" w:cs="Arial"/>
          <w:b/>
          <w:bCs/>
          <w:lang w:eastAsia="es-ES"/>
        </w:rPr>
      </w:pPr>
    </w:p>
    <w:p w:rsidR="008514BE" w:rsidRPr="00F315B5" w:rsidP="008514BE">
      <w:pPr>
        <w:spacing w:after="0" w:line="240" w:lineRule="auto"/>
        <w:jc w:val="both"/>
        <w:rPr>
          <w:rFonts w:ascii="Arial" w:eastAsia="Times New Roman" w:hAnsi="Arial" w:cs="Arial"/>
          <w:b/>
          <w:bCs/>
          <w:lang w:eastAsia="es-ES"/>
        </w:rPr>
      </w:pPr>
    </w:p>
    <w:p w:rsidR="008514BE" w:rsidRPr="00F315B5" w:rsidP="008514BE">
      <w:pPr>
        <w:spacing w:after="0" w:line="240" w:lineRule="auto"/>
        <w:jc w:val="both"/>
        <w:rPr>
          <w:rFonts w:ascii="Arial" w:eastAsia="Times New Roman" w:hAnsi="Arial" w:cs="Arial"/>
          <w:b/>
          <w:bCs/>
          <w:lang w:eastAsia="es-ES"/>
        </w:rPr>
      </w:pPr>
    </w:p>
    <w:p w:rsidR="008514BE" w:rsidRPr="00F315B5" w:rsidP="008514BE">
      <w:pPr>
        <w:spacing w:after="0" w:line="240" w:lineRule="auto"/>
        <w:jc w:val="both"/>
        <w:rPr>
          <w:rFonts w:ascii="Arial" w:eastAsia="Times New Roman" w:hAnsi="Arial" w:cs="Arial"/>
          <w:b/>
          <w:bCs/>
          <w:lang w:eastAsia="es-ES"/>
        </w:rPr>
      </w:pPr>
    </w:p>
    <w:p w:rsidR="008514BE" w:rsidRPr="00F315B5" w:rsidP="008514BE">
      <w:pPr>
        <w:spacing w:after="0" w:line="240" w:lineRule="auto"/>
        <w:jc w:val="center"/>
        <w:rPr>
          <w:rFonts w:ascii="Arial" w:eastAsia="Times New Roman" w:hAnsi="Arial" w:cs="Arial"/>
          <w:b/>
          <w:bCs/>
          <w:u w:val="single"/>
          <w:lang w:eastAsia="es-ES"/>
        </w:rPr>
      </w:pPr>
      <w:r w:rsidRPr="00F315B5">
        <w:rPr>
          <w:rFonts w:ascii="Arial" w:eastAsia="Times New Roman" w:hAnsi="Arial" w:cs="Arial"/>
          <w:b/>
          <w:bCs/>
          <w:u w:val="single"/>
          <w:lang w:eastAsia="es-ES"/>
        </w:rPr>
        <w:t>ANEXO V</w:t>
      </w:r>
    </w:p>
    <w:p w:rsidR="008514BE" w:rsidRPr="00F315B5" w:rsidP="008514BE">
      <w:pPr>
        <w:spacing w:after="0" w:line="240" w:lineRule="auto"/>
        <w:jc w:val="center"/>
        <w:rPr>
          <w:rFonts w:ascii="Arial" w:eastAsia="Times New Roman" w:hAnsi="Arial" w:cs="Arial"/>
          <w:b/>
          <w:bCs/>
          <w:u w:val="single"/>
          <w:lang w:eastAsia="es-ES"/>
        </w:rPr>
      </w:pPr>
      <w:r w:rsidRPr="00F315B5">
        <w:rPr>
          <w:rFonts w:ascii="Arial" w:eastAsia="Times New Roman" w:hAnsi="Arial" w:cs="Arial"/>
          <w:b/>
          <w:bCs/>
          <w:u w:val="single"/>
          <w:lang w:eastAsia="es-ES"/>
        </w:rPr>
        <w:t xml:space="preserve"> CRITERIOS EVALUABLES DE FORMA AUTOMÁTICA</w:t>
      </w:r>
    </w:p>
    <w:p w:rsidR="008514BE" w:rsidRPr="00F315B5" w:rsidP="008514BE">
      <w:pPr>
        <w:spacing w:after="0" w:line="240" w:lineRule="auto"/>
        <w:jc w:val="both"/>
        <w:rPr>
          <w:rFonts w:ascii="Arial" w:eastAsia="Times New Roman" w:hAnsi="Arial" w:cs="Arial"/>
          <w:lang w:eastAsia="es-ES"/>
        </w:rPr>
      </w:pPr>
    </w:p>
    <w:p w:rsidR="008514BE" w:rsidRPr="00F315B5" w:rsidP="008514BE">
      <w:pPr>
        <w:autoSpaceDE w:val="0"/>
        <w:autoSpaceDN w:val="0"/>
        <w:spacing w:after="0" w:line="240" w:lineRule="auto"/>
        <w:jc w:val="both"/>
        <w:rPr>
          <w:rFonts w:ascii="Arial" w:eastAsia="Times New Roman" w:hAnsi="Arial" w:cs="Arial"/>
          <w:b/>
          <w:bCs/>
          <w:lang w:eastAsia="es-ES"/>
        </w:rPr>
      </w:pPr>
      <w:r w:rsidRPr="00F315B5">
        <w:rPr>
          <w:rFonts w:ascii="Arial" w:eastAsia="Times New Roman" w:hAnsi="Arial" w:cs="Arial"/>
          <w:b/>
          <w:bCs/>
          <w:lang w:eastAsia="es-ES"/>
        </w:rPr>
        <w:t>DECLARACIÓN RESPONSABLE RELATIVA A LOS CRITERIOS EVALUABLES DE FORMA AUTOMÁTICA POR APLICACIÓN DE FÓRMULAS</w:t>
      </w:r>
    </w:p>
    <w:p w:rsidR="008514BE" w:rsidRPr="00F315B5" w:rsidP="008514BE">
      <w:pPr>
        <w:spacing w:after="0" w:line="240" w:lineRule="auto"/>
        <w:jc w:val="both"/>
        <w:rPr>
          <w:rFonts w:ascii="Arial" w:eastAsia="Times New Roman" w:hAnsi="Arial" w:cs="Arial"/>
          <w:b/>
          <w:bCs/>
          <w:lang w:eastAsia="es-ES"/>
        </w:rPr>
      </w:pPr>
    </w:p>
    <w:p w:rsidR="008514BE" w:rsidRPr="00F315B5" w:rsidP="008514BE">
      <w:pPr>
        <w:spacing w:after="0" w:line="240" w:lineRule="auto"/>
        <w:jc w:val="both"/>
        <w:rPr>
          <w:rFonts w:ascii="Arial" w:eastAsia="Times New Roman" w:hAnsi="Arial" w:cs="Arial"/>
          <w:lang w:eastAsia="es-ES"/>
        </w:rPr>
      </w:pPr>
      <w:r w:rsidRPr="00F315B5">
        <w:rPr>
          <w:rFonts w:ascii="Arial" w:eastAsia="Times New Roman" w:hAnsi="Arial" w:cs="Arial"/>
          <w:lang w:eastAsia="es-ES"/>
        </w:rPr>
        <w:t>D./D.ª…………………………………….………………………………………………...….……….,  con DNI/NIE n.º ……........................…, en nombre propio o en representación de la empresa …………………………………………………………, con NIF nº ....................................... en calidad de</w:t>
      </w:r>
      <w:r>
        <w:rPr>
          <w:rFonts w:ascii="Arial" w:hAnsi="Arial" w:eastAsiaTheme="majorEastAsia" w:cs="Arial"/>
          <w:vertAlign w:val="superscript"/>
          <w:lang w:eastAsia="es-ES"/>
        </w:rPr>
        <w:footnoteReference w:customMarkFollows="1" w:id="2"/>
        <w:t xml:space="preserve">[1]</w:t>
      </w:r>
      <w:r w:rsidRPr="00F315B5">
        <w:rPr>
          <w:rFonts w:ascii="Arial" w:eastAsia="Times New Roman" w:hAnsi="Arial" w:cs="Arial"/>
          <w:lang w:eastAsia="es-ES"/>
        </w:rPr>
        <w:t xml:space="preserve"> ………………………............., enterado de las condiciones y requisitos que se exigen para la adjudicación del presente contrato de FORTA,  hace la siguiente declaración respecto a los criterios evaluables de forma automática por aplicación de fórmulas que se señalan en el presente pliego:</w:t>
      </w:r>
    </w:p>
    <w:p w:rsidR="008514BE" w:rsidRPr="00F315B5" w:rsidP="008514BE">
      <w:pPr>
        <w:autoSpaceDE w:val="0"/>
        <w:autoSpaceDN w:val="0"/>
        <w:spacing w:after="0" w:line="240" w:lineRule="auto"/>
        <w:jc w:val="both"/>
        <w:rPr>
          <w:rFonts w:ascii="Arial" w:eastAsia="Times New Roman" w:hAnsi="Arial" w:cs="Arial"/>
          <w:spacing w:val="-3"/>
          <w:lang w:eastAsia="es-ES"/>
        </w:rPr>
      </w:pPr>
    </w:p>
    <w:p w:rsidR="008514BE" w:rsidRPr="00F315B5" w:rsidP="008514BE">
      <w:pPr>
        <w:spacing w:after="0" w:line="240" w:lineRule="auto"/>
        <w:jc w:val="both"/>
        <w:rPr>
          <w:rFonts w:ascii="Arial" w:hAnsi="Arial" w:cs="Arial"/>
          <w:b/>
          <w:lang w:eastAsia="es-ES"/>
        </w:rPr>
      </w:pPr>
    </w:p>
    <w:p w:rsidR="008514BE" w:rsidRPr="00F315B5" w:rsidP="008514BE">
      <w:pPr>
        <w:spacing w:after="0" w:line="240" w:lineRule="auto"/>
        <w:jc w:val="both"/>
        <w:rPr>
          <w:rFonts w:ascii="Arial" w:eastAsia="Times New Roman" w:hAnsi="Arial" w:cs="Arial"/>
          <w:b/>
          <w:bCs/>
          <w:lang w:eastAsia="es-ES"/>
        </w:rPr>
      </w:pPr>
    </w:p>
    <w:p w:rsidR="008514BE" w:rsidRPr="00F315B5" w:rsidP="008514BE">
      <w:pPr>
        <w:spacing w:after="0" w:line="240" w:lineRule="auto"/>
        <w:jc w:val="both"/>
        <w:rPr>
          <w:rFonts w:ascii="Arial" w:eastAsia="Times New Roman" w:hAnsi="Arial" w:cs="Arial"/>
          <w:lang w:eastAsia="es-ES"/>
        </w:rPr>
      </w:pPr>
      <w:r w:rsidRPr="00F315B5">
        <w:rPr>
          <w:rFonts w:ascii="Arial" w:eastAsia="Times New Roman" w:hAnsi="Arial" w:cs="Arial"/>
          <w:lang w:eastAsia="es-ES"/>
        </w:rPr>
        <w:t xml:space="preserve">Y para que conste a los efectos oportunos se expide la presente declaración en ………………………… a …. de ……………….. de ……. </w:t>
      </w:r>
    </w:p>
    <w:p w:rsidR="008514BE" w:rsidRPr="00F315B5" w:rsidP="008514BE">
      <w:pPr>
        <w:spacing w:after="0" w:line="240" w:lineRule="auto"/>
        <w:jc w:val="both"/>
        <w:rPr>
          <w:rFonts w:ascii="Arial" w:eastAsia="Times New Roman" w:hAnsi="Arial" w:cs="Arial"/>
          <w:lang w:eastAsia="es-ES"/>
        </w:rPr>
      </w:pPr>
    </w:p>
    <w:p w:rsidR="008514BE" w:rsidRPr="00F315B5" w:rsidP="008514BE">
      <w:pPr>
        <w:spacing w:after="0" w:line="240" w:lineRule="auto"/>
        <w:jc w:val="both"/>
        <w:rPr>
          <w:rFonts w:ascii="Arial" w:eastAsia="Times New Roman" w:hAnsi="Arial" w:cs="Arial"/>
          <w:b/>
          <w:lang w:eastAsia="es-ES"/>
        </w:rPr>
      </w:pPr>
    </w:p>
    <w:p w:rsidR="008514BE" w:rsidRPr="00F315B5" w:rsidP="008514BE">
      <w:pPr>
        <w:spacing w:after="0" w:line="240" w:lineRule="auto"/>
        <w:jc w:val="both"/>
        <w:rPr>
          <w:rFonts w:ascii="Arial" w:eastAsia="Times New Roman" w:hAnsi="Arial" w:cs="Arial"/>
          <w:b/>
          <w:lang w:eastAsia="es-ES"/>
        </w:rPr>
      </w:pPr>
    </w:p>
    <w:p w:rsidR="008514BE" w:rsidRPr="00F315B5" w:rsidP="008514BE">
      <w:pPr>
        <w:spacing w:after="0" w:line="240" w:lineRule="auto"/>
        <w:jc w:val="both"/>
        <w:rPr>
          <w:rFonts w:ascii="Arial" w:eastAsia="Times New Roman" w:hAnsi="Arial" w:cs="Arial"/>
          <w:b/>
          <w:lang w:eastAsia="es-ES"/>
        </w:rPr>
      </w:pPr>
    </w:p>
    <w:p w:rsidR="008514BE" w:rsidRPr="00F315B5" w:rsidP="008514BE">
      <w:pPr>
        <w:spacing w:after="0" w:line="240" w:lineRule="auto"/>
        <w:jc w:val="both"/>
        <w:rPr>
          <w:rFonts w:ascii="Arial" w:eastAsia="Times New Roman" w:hAnsi="Arial" w:cs="Arial"/>
          <w:b/>
          <w:lang w:eastAsia="es-ES"/>
        </w:rPr>
      </w:pPr>
    </w:p>
    <w:p w:rsidR="008514BE" w:rsidRPr="00F315B5" w:rsidP="008514BE">
      <w:pPr>
        <w:spacing w:after="0" w:line="240" w:lineRule="auto"/>
        <w:jc w:val="both"/>
        <w:rPr>
          <w:rFonts w:ascii="Arial" w:eastAsia="Times New Roman" w:hAnsi="Arial" w:cs="Arial"/>
          <w:b/>
          <w:lang w:eastAsia="es-ES"/>
        </w:rPr>
      </w:pPr>
    </w:p>
    <w:p w:rsidR="008514BE" w:rsidRPr="00F315B5" w:rsidP="008514BE">
      <w:pPr>
        <w:spacing w:after="0" w:line="240" w:lineRule="auto"/>
        <w:jc w:val="both"/>
        <w:rPr>
          <w:rFonts w:ascii="Arial" w:eastAsia="Times New Roman" w:hAnsi="Arial" w:cs="Arial"/>
          <w:b/>
          <w:lang w:eastAsia="es-ES"/>
        </w:rPr>
      </w:pPr>
    </w:p>
    <w:p w:rsidR="008514BE" w:rsidRPr="00F315B5" w:rsidP="008514BE">
      <w:pPr>
        <w:spacing w:after="0" w:line="240" w:lineRule="auto"/>
        <w:jc w:val="both"/>
        <w:rPr>
          <w:rFonts w:ascii="Arial" w:eastAsia="Times New Roman" w:hAnsi="Arial" w:cs="Arial"/>
          <w:b/>
          <w:lang w:eastAsia="es-ES"/>
        </w:rPr>
      </w:pPr>
    </w:p>
    <w:p w:rsidR="008514BE" w:rsidRPr="00F315B5" w:rsidP="008514BE">
      <w:pPr>
        <w:spacing w:after="0" w:line="240" w:lineRule="auto"/>
        <w:jc w:val="both"/>
        <w:rPr>
          <w:rFonts w:ascii="Arial" w:eastAsia="Times New Roman" w:hAnsi="Arial" w:cs="Arial"/>
          <w:b/>
          <w:lang w:eastAsia="es-ES"/>
        </w:rPr>
      </w:pPr>
    </w:p>
    <w:p w:rsidR="008514BE" w:rsidRPr="00F315B5" w:rsidP="008514BE">
      <w:pPr>
        <w:spacing w:after="0" w:line="240" w:lineRule="auto"/>
        <w:jc w:val="both"/>
        <w:rPr>
          <w:rFonts w:ascii="Arial" w:eastAsia="Times New Roman" w:hAnsi="Arial" w:cs="Arial"/>
          <w:b/>
          <w:lang w:eastAsia="es-ES"/>
        </w:rPr>
      </w:pPr>
    </w:p>
    <w:p w:rsidR="008514BE" w:rsidRPr="00F315B5" w:rsidP="008514BE">
      <w:pPr>
        <w:spacing w:after="0" w:line="240" w:lineRule="auto"/>
        <w:jc w:val="both"/>
        <w:rPr>
          <w:rFonts w:ascii="Arial" w:eastAsia="Times New Roman" w:hAnsi="Arial" w:cs="Arial"/>
          <w:b/>
          <w:lang w:eastAsia="es-ES"/>
        </w:rPr>
      </w:pPr>
    </w:p>
    <w:p w:rsidR="008514BE" w:rsidRPr="00F315B5" w:rsidP="008514BE">
      <w:pPr>
        <w:spacing w:after="0" w:line="240" w:lineRule="auto"/>
        <w:jc w:val="both"/>
        <w:rPr>
          <w:rFonts w:ascii="Arial" w:eastAsia="Times New Roman" w:hAnsi="Arial" w:cs="Arial"/>
          <w:b/>
          <w:lang w:eastAsia="es-ES"/>
        </w:rPr>
      </w:pPr>
    </w:p>
    <w:p w:rsidR="008514BE" w:rsidRPr="00F315B5" w:rsidP="008514BE">
      <w:pPr>
        <w:spacing w:after="0" w:line="240" w:lineRule="auto"/>
        <w:jc w:val="both"/>
        <w:rPr>
          <w:rFonts w:ascii="Arial" w:eastAsia="Times New Roman" w:hAnsi="Arial" w:cs="Arial"/>
          <w:b/>
          <w:lang w:eastAsia="es-ES"/>
        </w:rPr>
      </w:pPr>
    </w:p>
    <w:p w:rsidR="008514BE" w:rsidRPr="00F315B5" w:rsidP="008514BE">
      <w:pPr>
        <w:spacing w:after="0" w:line="240" w:lineRule="auto"/>
        <w:jc w:val="both"/>
        <w:rPr>
          <w:rFonts w:ascii="Arial" w:eastAsia="Times New Roman" w:hAnsi="Arial" w:cs="Arial"/>
          <w:b/>
          <w:lang w:eastAsia="es-ES"/>
        </w:rPr>
      </w:pPr>
    </w:p>
    <w:p w:rsidR="008514BE" w:rsidRPr="00F315B5" w:rsidP="008514BE">
      <w:pPr>
        <w:spacing w:after="0" w:line="240" w:lineRule="auto"/>
        <w:jc w:val="both"/>
        <w:rPr>
          <w:rFonts w:ascii="Arial" w:eastAsia="Times New Roman" w:hAnsi="Arial" w:cs="Arial"/>
          <w:b/>
          <w:lang w:eastAsia="es-ES"/>
        </w:rPr>
      </w:pPr>
    </w:p>
    <w:p w:rsidR="008514BE" w:rsidRPr="00F315B5" w:rsidP="008514BE">
      <w:pPr>
        <w:spacing w:after="0" w:line="240" w:lineRule="auto"/>
        <w:jc w:val="both"/>
        <w:rPr>
          <w:rFonts w:ascii="Arial" w:eastAsia="Times New Roman" w:hAnsi="Arial" w:cs="Arial"/>
          <w:b/>
          <w:lang w:eastAsia="es-ES"/>
        </w:rPr>
      </w:pPr>
    </w:p>
    <w:p w:rsidR="008514BE" w:rsidRPr="00F315B5" w:rsidP="008514BE">
      <w:pPr>
        <w:spacing w:after="0" w:line="240" w:lineRule="auto"/>
        <w:jc w:val="both"/>
        <w:rPr>
          <w:rFonts w:ascii="Arial" w:eastAsia="Times New Roman" w:hAnsi="Arial" w:cs="Arial"/>
          <w:b/>
          <w:lang w:eastAsia="es-ES"/>
        </w:rPr>
      </w:pPr>
    </w:p>
    <w:p w:rsidR="008514BE" w:rsidRPr="00F315B5" w:rsidP="008514BE">
      <w:pPr>
        <w:spacing w:after="0" w:line="240" w:lineRule="auto"/>
        <w:jc w:val="both"/>
        <w:rPr>
          <w:rFonts w:ascii="Arial" w:eastAsia="Times New Roman" w:hAnsi="Arial" w:cs="Arial"/>
          <w:b/>
          <w:lang w:eastAsia="es-ES"/>
        </w:rPr>
      </w:pPr>
    </w:p>
    <w:p w:rsidR="008514BE" w:rsidRPr="00F315B5" w:rsidP="008514BE">
      <w:pPr>
        <w:spacing w:after="0" w:line="240" w:lineRule="auto"/>
        <w:jc w:val="both"/>
        <w:rPr>
          <w:rFonts w:ascii="Arial" w:eastAsia="Times New Roman" w:hAnsi="Arial" w:cs="Arial"/>
          <w:b/>
          <w:lang w:eastAsia="es-ES"/>
        </w:rPr>
      </w:pPr>
    </w:p>
    <w:p w:rsidR="008514BE" w:rsidRPr="00F315B5" w:rsidP="008514BE">
      <w:pPr>
        <w:spacing w:after="0" w:line="240" w:lineRule="auto"/>
        <w:jc w:val="both"/>
        <w:rPr>
          <w:rFonts w:ascii="Arial" w:eastAsia="Times New Roman" w:hAnsi="Arial" w:cs="Arial"/>
          <w:b/>
          <w:lang w:eastAsia="es-ES"/>
        </w:rPr>
      </w:pPr>
    </w:p>
    <w:p w:rsidR="008514BE" w:rsidRPr="00F315B5" w:rsidP="008514BE">
      <w:pPr>
        <w:spacing w:after="0" w:line="240" w:lineRule="auto"/>
        <w:jc w:val="both"/>
        <w:rPr>
          <w:rFonts w:ascii="Arial" w:eastAsia="Times New Roman" w:hAnsi="Arial" w:cs="Arial"/>
          <w:b/>
          <w:lang w:eastAsia="es-ES"/>
        </w:rPr>
      </w:pPr>
    </w:p>
    <w:p w:rsidR="008514BE" w:rsidRPr="00F315B5" w:rsidP="008514BE">
      <w:pPr>
        <w:spacing w:after="0" w:line="240" w:lineRule="auto"/>
        <w:jc w:val="both"/>
        <w:rPr>
          <w:rFonts w:ascii="Arial" w:eastAsia="Times New Roman" w:hAnsi="Arial" w:cs="Arial"/>
          <w:b/>
          <w:lang w:eastAsia="es-ES"/>
        </w:rPr>
      </w:pPr>
    </w:p>
    <w:p w:rsidR="008514BE" w:rsidRPr="00F315B5" w:rsidP="008514BE">
      <w:pPr>
        <w:widowControl w:val="0"/>
        <w:autoSpaceDE w:val="0"/>
        <w:autoSpaceDN w:val="0"/>
        <w:adjustRightInd w:val="0"/>
        <w:spacing w:after="0" w:line="240" w:lineRule="auto"/>
        <w:jc w:val="both"/>
        <w:rPr>
          <w:rFonts w:ascii="Arial" w:eastAsia="Times New Roman" w:hAnsi="Arial" w:cs="Arial"/>
          <w:lang w:eastAsia="es-ES"/>
        </w:rPr>
      </w:pPr>
      <w:r w:rsidRPr="00F315B5">
        <w:rPr>
          <w:rFonts w:ascii="Arial" w:hAnsi="Arial" w:eastAsiaTheme="majorEastAsia" w:cs="Arial"/>
          <w:vertAlign w:val="superscript"/>
          <w:lang w:eastAsia="es-ES"/>
        </w:rPr>
        <w:t>]</w:t>
      </w:r>
      <w:r w:rsidRPr="00F315B5">
        <w:rPr>
          <w:rFonts w:ascii="Arial" w:eastAsia="Times New Roman" w:hAnsi="Arial" w:cs="Arial"/>
          <w:lang w:eastAsia="es-ES"/>
        </w:rPr>
        <w:t xml:space="preserve"> </w:t>
      </w:r>
      <w:r w:rsidRPr="00F315B5">
        <w:rPr>
          <w:rFonts w:ascii="Arial" w:eastAsia="Times New Roman" w:hAnsi="Arial" w:cs="Arial"/>
          <w:b/>
          <w:bCs/>
          <w:lang w:eastAsia="es-ES"/>
        </w:rPr>
        <w:t>Nota:</w:t>
      </w:r>
      <w:r w:rsidRPr="00F315B5">
        <w:rPr>
          <w:rFonts w:ascii="Arial" w:eastAsia="Times New Roman" w:hAnsi="Arial" w:cs="Arial"/>
          <w:lang w:eastAsia="es-ES"/>
        </w:rPr>
        <w:t xml:space="preserve"> Esta declaración responsable deberá ser suscrita por persona con capacidad para otorgarla. Indíquese la representación que ostenta el declarante en la empresa</w:t>
      </w:r>
    </w:p>
    <w:p w:rsidR="008514BE" w:rsidRPr="00F315B5" w:rsidP="008514BE">
      <w:pPr>
        <w:spacing w:after="0" w:line="240" w:lineRule="auto"/>
        <w:jc w:val="both"/>
        <w:rPr>
          <w:rFonts w:ascii="Arial" w:eastAsia="Times New Roman" w:hAnsi="Arial" w:cs="Arial"/>
          <w:b/>
          <w:lang w:eastAsia="es-ES"/>
        </w:rPr>
      </w:pPr>
    </w:p>
    <w:p w:rsidR="008514BE" w:rsidRPr="00F315B5" w:rsidP="008514BE">
      <w:pPr>
        <w:spacing w:after="0" w:line="240" w:lineRule="auto"/>
        <w:jc w:val="both"/>
        <w:rPr>
          <w:rFonts w:ascii="Arial" w:eastAsia="Times New Roman" w:hAnsi="Arial" w:cs="Arial"/>
          <w:b/>
          <w:lang w:eastAsia="es-ES"/>
        </w:rPr>
      </w:pPr>
    </w:p>
    <w:p w:rsidR="008514BE" w:rsidRPr="00F315B5" w:rsidP="008514BE">
      <w:pPr>
        <w:spacing w:after="0" w:line="240" w:lineRule="auto"/>
        <w:jc w:val="both"/>
        <w:rPr>
          <w:rFonts w:ascii="Arial" w:eastAsia="Times New Roman" w:hAnsi="Arial" w:cs="Arial"/>
          <w:b/>
          <w:lang w:eastAsia="es-ES"/>
        </w:rPr>
      </w:pPr>
    </w:p>
    <w:p w:rsidR="008514BE" w:rsidRPr="00F315B5" w:rsidP="008514BE">
      <w:pPr>
        <w:spacing w:after="0" w:line="240" w:lineRule="auto"/>
        <w:jc w:val="both"/>
        <w:rPr>
          <w:rFonts w:ascii="Arial" w:eastAsia="Times New Roman" w:hAnsi="Arial" w:cs="Arial"/>
          <w:b/>
          <w:lang w:eastAsia="es-ES"/>
        </w:rPr>
      </w:pPr>
    </w:p>
    <w:p w:rsidR="008514BE" w:rsidRPr="00F315B5" w:rsidP="008514BE">
      <w:pPr>
        <w:spacing w:after="0" w:line="240" w:lineRule="auto"/>
        <w:jc w:val="both"/>
        <w:rPr>
          <w:rFonts w:ascii="Arial" w:eastAsia="Times New Roman" w:hAnsi="Arial" w:cs="Arial"/>
          <w:b/>
          <w:lang w:eastAsia="es-ES"/>
        </w:rPr>
      </w:pPr>
    </w:p>
    <w:p w:rsidR="008514BE" w:rsidRPr="00F315B5" w:rsidP="008514BE">
      <w:pPr>
        <w:spacing w:after="0" w:line="240" w:lineRule="auto"/>
        <w:jc w:val="both"/>
        <w:rPr>
          <w:rFonts w:ascii="Arial" w:eastAsia="Times New Roman" w:hAnsi="Arial" w:cs="Arial"/>
          <w:b/>
          <w:lang w:eastAsia="es-ES"/>
        </w:rPr>
      </w:pPr>
    </w:p>
    <w:p w:rsidR="008514BE" w:rsidRPr="00F315B5" w:rsidP="008514BE">
      <w:pPr>
        <w:spacing w:after="0" w:line="240" w:lineRule="auto"/>
        <w:jc w:val="both"/>
        <w:rPr>
          <w:rFonts w:ascii="Arial" w:eastAsia="Times New Roman" w:hAnsi="Arial" w:cs="Arial"/>
          <w:b/>
          <w:u w:val="single"/>
          <w:lang w:eastAsia="es-ES"/>
        </w:rPr>
      </w:pPr>
    </w:p>
    <w:p w:rsidR="008514BE" w:rsidRPr="00F315B5" w:rsidP="008514BE">
      <w:pPr>
        <w:spacing w:after="0" w:line="240" w:lineRule="auto"/>
        <w:jc w:val="center"/>
        <w:rPr>
          <w:rFonts w:ascii="Arial" w:eastAsia="Times New Roman" w:hAnsi="Arial" w:cs="Arial"/>
          <w:b/>
          <w:u w:val="single"/>
          <w:lang w:eastAsia="es-ES"/>
        </w:rPr>
      </w:pPr>
      <w:r w:rsidRPr="00F315B5">
        <w:rPr>
          <w:rFonts w:ascii="Arial" w:eastAsia="Times New Roman" w:hAnsi="Arial" w:cs="Arial"/>
          <w:b/>
          <w:u w:val="single"/>
          <w:lang w:eastAsia="es-ES"/>
        </w:rPr>
        <w:t>ANEXO VI</w:t>
      </w:r>
    </w:p>
    <w:p w:rsidR="008514BE" w:rsidRPr="00F315B5" w:rsidP="008514BE">
      <w:pPr>
        <w:spacing w:after="0" w:line="240" w:lineRule="auto"/>
        <w:jc w:val="center"/>
        <w:rPr>
          <w:rFonts w:ascii="Arial" w:eastAsia="Times New Roman" w:hAnsi="Arial" w:cs="Arial"/>
          <w:b/>
          <w:u w:val="single"/>
          <w:lang w:eastAsia="es-ES"/>
        </w:rPr>
      </w:pPr>
      <w:r w:rsidRPr="00F315B5">
        <w:rPr>
          <w:rFonts w:ascii="Arial" w:eastAsia="Times New Roman" w:hAnsi="Arial" w:cs="Arial"/>
          <w:b/>
          <w:u w:val="single"/>
          <w:lang w:eastAsia="es-ES"/>
        </w:rPr>
        <w:t>PROTECCIÓN DE DATOS DE CARÁCTER PERSONAL</w:t>
      </w:r>
    </w:p>
    <w:p w:rsidR="008514BE" w:rsidRPr="00F315B5" w:rsidP="008514BE">
      <w:pPr>
        <w:spacing w:after="0" w:line="240" w:lineRule="auto"/>
        <w:jc w:val="center"/>
        <w:rPr>
          <w:rFonts w:ascii="Arial" w:eastAsia="Times New Roman" w:hAnsi="Arial" w:cs="Arial"/>
          <w:lang w:eastAsia="es-ES"/>
        </w:rPr>
      </w:pPr>
    </w:p>
    <w:p w:rsidR="008514BE" w:rsidRPr="00F315B5" w:rsidP="008514BE">
      <w:pPr>
        <w:spacing w:after="0" w:line="240" w:lineRule="auto"/>
        <w:jc w:val="both"/>
        <w:rPr>
          <w:rFonts w:ascii="Arial" w:eastAsia="Times New Roman" w:hAnsi="Arial" w:cs="Arial"/>
          <w:lang w:eastAsia="es-ES"/>
        </w:rPr>
      </w:pPr>
    </w:p>
    <w:p w:rsidR="008514BE" w:rsidRPr="00F315B5" w:rsidP="008514BE">
      <w:pPr>
        <w:autoSpaceDE w:val="0"/>
        <w:autoSpaceDN w:val="0"/>
        <w:adjustRightInd w:val="0"/>
        <w:spacing w:after="0" w:line="240" w:lineRule="auto"/>
        <w:jc w:val="both"/>
        <w:outlineLvl w:val="0"/>
        <w:rPr>
          <w:rFonts w:ascii="Arial" w:eastAsia="Times New Roman" w:hAnsi="Arial" w:cs="Arial"/>
          <w:b/>
          <w:bCs/>
          <w:lang w:eastAsia="es-ES"/>
        </w:rPr>
      </w:pPr>
      <w:r w:rsidRPr="00F315B5">
        <w:rPr>
          <w:rFonts w:ascii="Arial" w:eastAsia="Times New Roman" w:hAnsi="Arial" w:cs="Arial"/>
          <w:b/>
          <w:lang w:eastAsia="es-ES"/>
        </w:rPr>
        <w:t>DECLARACIÓN RESPONSABLE EN RELACIÓN A LA PROTECCION DE DATOS PERSONALES</w:t>
      </w:r>
    </w:p>
    <w:p w:rsidR="008514BE" w:rsidRPr="00F315B5" w:rsidP="008514BE">
      <w:pPr>
        <w:spacing w:after="0" w:line="240" w:lineRule="auto"/>
        <w:jc w:val="both"/>
        <w:rPr>
          <w:rFonts w:ascii="Arial" w:eastAsia="Times New Roman" w:hAnsi="Arial" w:cs="Arial"/>
          <w:b/>
          <w:bCs/>
          <w:lang w:eastAsia="es-ES"/>
        </w:rPr>
      </w:pPr>
    </w:p>
    <w:p w:rsidR="008514BE" w:rsidRPr="00F315B5" w:rsidP="008514BE">
      <w:pPr>
        <w:spacing w:after="0" w:line="240" w:lineRule="auto"/>
        <w:jc w:val="both"/>
        <w:rPr>
          <w:rFonts w:ascii="Arial" w:eastAsia="Times New Roman" w:hAnsi="Arial" w:cs="Arial"/>
          <w:noProof/>
          <w:lang w:eastAsia="es-ES"/>
        </w:rPr>
      </w:pPr>
      <w:r w:rsidRPr="00F315B5">
        <w:rPr>
          <w:rFonts w:ascii="Arial" w:eastAsia="Times New Roman" w:hAnsi="Arial" w:cs="Arial"/>
          <w:bCs/>
          <w:lang w:eastAsia="es-ES"/>
        </w:rPr>
        <w:t>D./D.ª…………………………………….………………………………………………...….……….,  con DNI/NIE n.º ……........................…, en nombre propio o en representación de la empresa …………………………………………………………, con NIF nº ....................................... en calidad de ………………………............., enterado de las condiciones y requisitos que se exigen para la adjudicación del presente contrato deFORTA,  hace la siguiente declaración respecto a la protección de datos de carácter personal que se señalan en el presente pliego</w:t>
      </w:r>
      <w:r w:rsidRPr="00F315B5">
        <w:rPr>
          <w:rFonts w:ascii="Arial" w:eastAsia="Times New Roman" w:hAnsi="Arial" w:cs="Arial"/>
          <w:noProof/>
          <w:lang w:eastAsia="es-ES"/>
        </w:rPr>
        <w:t xml:space="preserve">, de conformidad con el Considerando 81 y artículo 28.1 del RGPD y con el artículo 122.2.e) de la Ley 9/2017, de 8 de noviembre, de Contratos del Sector Público (LCSP): </w:t>
      </w:r>
    </w:p>
    <w:p w:rsidR="008514BE" w:rsidRPr="00F315B5" w:rsidP="008514BE">
      <w:pPr>
        <w:spacing w:after="0" w:line="240" w:lineRule="auto"/>
        <w:jc w:val="both"/>
        <w:rPr>
          <w:rFonts w:ascii="Arial" w:eastAsia="Times New Roman" w:hAnsi="Arial" w:cs="Arial"/>
          <w:bCs/>
          <w:lang w:eastAsia="es-ES"/>
        </w:rPr>
      </w:pPr>
    </w:p>
    <w:p w:rsidR="008514BE" w:rsidRPr="00F315B5" w:rsidP="008514BE">
      <w:pPr>
        <w:spacing w:after="0" w:line="240" w:lineRule="auto"/>
        <w:jc w:val="both"/>
        <w:rPr>
          <w:rFonts w:ascii="Arial" w:eastAsia="Times New Roman" w:hAnsi="Arial" w:cs="Arial"/>
          <w:noProof/>
          <w:lang w:eastAsia="es-ES"/>
        </w:rPr>
      </w:pPr>
      <w:r w:rsidRPr="00F315B5">
        <w:rPr>
          <w:rFonts w:ascii="Arial" w:eastAsia="Times New Roman" w:hAnsi="Arial" w:cs="Arial"/>
          <w:b/>
          <w:noProof/>
          <w:u w:val="single"/>
          <w:lang w:eastAsia="es-ES"/>
        </w:rPr>
        <w:t>1.- Certificaciones</w:t>
      </w:r>
      <w:r w:rsidRPr="00F315B5">
        <w:rPr>
          <w:rFonts w:ascii="Arial" w:eastAsia="Times New Roman" w:hAnsi="Arial" w:cs="Arial"/>
          <w:noProof/>
          <w:u w:val="single"/>
          <w:lang w:eastAsia="es-ES"/>
        </w:rPr>
        <w:t>.</w:t>
      </w:r>
      <w:r w:rsidRPr="00F315B5">
        <w:rPr>
          <w:rFonts w:ascii="Arial" w:eastAsia="Times New Roman" w:hAnsi="Arial" w:cs="Arial"/>
          <w:noProof/>
          <w:lang w:eastAsia="es-ES"/>
        </w:rPr>
        <w:t xml:space="preserve"> - Que el Licitador dispone de la/s certificación/es en materia de protección de datos que se señalan a continuación:</w:t>
      </w:r>
    </w:p>
    <w:p w:rsidR="008514BE" w:rsidRPr="00F315B5" w:rsidP="008514BE">
      <w:pPr>
        <w:spacing w:after="0" w:line="240" w:lineRule="auto"/>
        <w:jc w:val="both"/>
        <w:rPr>
          <w:rFonts w:ascii="Arial" w:eastAsia="Times New Roman" w:hAnsi="Arial" w:cs="Arial"/>
          <w:noProof/>
          <w:lang w:eastAsia="es-ES"/>
        </w:rPr>
      </w:pPr>
      <w:r w:rsidRPr="00F315B5">
        <w:rPr>
          <w:rFonts w:ascii="Arial" w:eastAsia="Times New Roman" w:hAnsi="Arial" w:cs="Arial"/>
          <w:noProof/>
          <w:lang w:eastAsia="es-ES"/>
        </w:rPr>
        <w:t>-…………………………………………………..………………………………………..</w:t>
      </w:r>
    </w:p>
    <w:p w:rsidR="008514BE" w:rsidRPr="00F315B5" w:rsidP="008514BE">
      <w:pPr>
        <w:spacing w:after="0" w:line="240" w:lineRule="auto"/>
        <w:jc w:val="both"/>
        <w:rPr>
          <w:rFonts w:ascii="Arial" w:eastAsia="Times New Roman" w:hAnsi="Arial" w:cs="Arial"/>
          <w:noProof/>
          <w:lang w:eastAsia="es-ES"/>
        </w:rPr>
      </w:pPr>
      <w:r w:rsidRPr="00F315B5">
        <w:rPr>
          <w:rFonts w:ascii="Arial" w:eastAsia="Times New Roman" w:hAnsi="Arial" w:cs="Arial"/>
          <w:noProof/>
          <w:lang w:eastAsia="es-ES"/>
        </w:rPr>
        <w:t>-……………………………………………………..……………………………………..</w:t>
      </w:r>
    </w:p>
    <w:p w:rsidR="008514BE" w:rsidRPr="00F315B5" w:rsidP="008514BE">
      <w:pPr>
        <w:spacing w:after="0" w:line="240" w:lineRule="auto"/>
        <w:jc w:val="both"/>
        <w:rPr>
          <w:rFonts w:ascii="Arial" w:eastAsia="Times New Roman" w:hAnsi="Arial" w:cs="Arial"/>
          <w:noProof/>
          <w:lang w:eastAsia="es-ES"/>
        </w:rPr>
      </w:pPr>
      <w:r w:rsidRPr="00F315B5">
        <w:rPr>
          <w:rFonts w:ascii="Arial" w:eastAsia="Times New Roman" w:hAnsi="Arial" w:cs="Arial"/>
          <w:noProof/>
          <w:lang w:eastAsia="es-ES"/>
        </w:rPr>
        <w:t>-…………………………………………………..………………………………………..</w:t>
      </w:r>
    </w:p>
    <w:p w:rsidR="008514BE" w:rsidRPr="00F315B5" w:rsidP="008514BE">
      <w:pPr>
        <w:spacing w:after="0" w:line="240" w:lineRule="auto"/>
        <w:jc w:val="both"/>
        <w:rPr>
          <w:rFonts w:ascii="Arial" w:eastAsia="Times New Roman" w:hAnsi="Arial" w:cs="Arial"/>
          <w:noProof/>
          <w:lang w:eastAsia="es-ES"/>
        </w:rPr>
      </w:pPr>
    </w:p>
    <w:p w:rsidR="008514BE" w:rsidRPr="00F315B5" w:rsidP="008514BE">
      <w:pPr>
        <w:spacing w:after="0" w:line="240" w:lineRule="auto"/>
        <w:jc w:val="both"/>
        <w:rPr>
          <w:rFonts w:ascii="Arial" w:eastAsia="Times New Roman" w:hAnsi="Arial" w:cs="Arial"/>
          <w:noProof/>
          <w:lang w:eastAsia="es-ES"/>
        </w:rPr>
      </w:pPr>
      <w:r w:rsidRPr="00F315B5">
        <w:rPr>
          <w:rFonts w:ascii="Arial" w:eastAsia="Calibri" w:hAnsi="Arial" w:cs="Arial"/>
          <w:b/>
          <w:u w:val="single"/>
          <w:lang w:val="es-ES_tradnl" w:eastAsia="hr-HR"/>
        </w:rPr>
        <w:t>2.- Sanciones</w:t>
      </w:r>
      <w:r w:rsidRPr="00F315B5">
        <w:rPr>
          <w:rFonts w:ascii="Arial" w:eastAsia="Calibri" w:hAnsi="Arial" w:cs="Arial"/>
          <w:u w:val="single"/>
          <w:lang w:val="es-ES_tradnl" w:eastAsia="hr-HR"/>
        </w:rPr>
        <w:t>.</w:t>
      </w:r>
      <w:r w:rsidRPr="00F315B5">
        <w:rPr>
          <w:rFonts w:ascii="Arial" w:eastAsia="Calibri" w:hAnsi="Arial" w:cs="Arial"/>
          <w:lang w:val="es-ES_tradnl" w:eastAsia="hr-HR"/>
        </w:rPr>
        <w:t xml:space="preserve"> - Que el licitador </w:t>
      </w:r>
      <w:r w:rsidRPr="00F315B5">
        <w:rPr>
          <w:rFonts w:ascii="Arial" w:eastAsia="Calibri" w:hAnsi="Arial" w:cs="Arial"/>
          <w:b/>
          <w:lang w:val="es-ES_tradnl" w:eastAsia="hr-HR"/>
        </w:rPr>
        <w:t>NO</w:t>
      </w:r>
      <w:r w:rsidRPr="00F315B5">
        <w:rPr>
          <w:rFonts w:ascii="Arial" w:eastAsia="Calibri" w:hAnsi="Arial" w:cs="Arial"/>
          <w:lang w:val="es-ES_tradnl" w:eastAsia="hr-HR"/>
        </w:rPr>
        <w:t xml:space="preserve"> ha sido sancionado durante los últimos tres (3) años por infracción en materia de protección de datos personales. </w:t>
      </w:r>
    </w:p>
    <w:p w:rsidR="008514BE" w:rsidRPr="00F315B5" w:rsidP="008514BE">
      <w:pPr>
        <w:spacing w:after="0" w:line="240" w:lineRule="auto"/>
        <w:jc w:val="both"/>
        <w:rPr>
          <w:rFonts w:ascii="Arial" w:eastAsia="Times New Roman" w:hAnsi="Arial" w:cs="Arial"/>
          <w:noProof/>
          <w:lang w:eastAsia="es-ES"/>
        </w:rPr>
      </w:pPr>
    </w:p>
    <w:p w:rsidR="008514BE" w:rsidRPr="00F315B5" w:rsidP="008514BE">
      <w:pPr>
        <w:spacing w:after="0" w:line="240" w:lineRule="auto"/>
        <w:jc w:val="both"/>
        <w:rPr>
          <w:rFonts w:ascii="Arial" w:eastAsia="Calibri" w:hAnsi="Arial" w:cs="Arial"/>
          <w:lang w:val="es-ES_tradnl" w:eastAsia="hr-HR"/>
        </w:rPr>
      </w:pPr>
      <w:r w:rsidRPr="00F315B5">
        <w:rPr>
          <w:rFonts w:ascii="Arial" w:eastAsia="Calibri" w:hAnsi="Arial" w:cs="Arial"/>
          <w:b/>
          <w:u w:val="single"/>
          <w:lang w:val="es-ES_tradnl" w:eastAsia="hr-HR"/>
        </w:rPr>
        <w:t>3.- Subcontratación.</w:t>
      </w:r>
      <w:r w:rsidRPr="00F315B5">
        <w:rPr>
          <w:rFonts w:ascii="Arial" w:eastAsia="Calibri" w:hAnsi="Arial" w:cs="Arial"/>
          <w:b/>
          <w:lang w:val="es-ES_tradnl" w:eastAsia="hr-HR"/>
        </w:rPr>
        <w:t xml:space="preserve"> </w:t>
      </w:r>
      <w:r w:rsidRPr="00F315B5">
        <w:rPr>
          <w:rFonts w:ascii="Arial" w:eastAsia="Calibri" w:hAnsi="Arial" w:cs="Arial"/>
          <w:lang w:val="es-ES_tradnl" w:eastAsia="hr-HR"/>
        </w:rPr>
        <w:t>- Que el licitador tiene la previsión de subcontratar el/los servidor/es o los servicios asociados al/los mismo/s (recogida, almacenamiento, procesamiento y gestión de los datos):</w:t>
      </w:r>
    </w:p>
    <w:p w:rsidR="008514BE" w:rsidRPr="00F315B5" w:rsidP="008514BE">
      <w:pPr>
        <w:spacing w:after="0" w:line="240" w:lineRule="auto"/>
        <w:jc w:val="both"/>
        <w:rPr>
          <w:rFonts w:ascii="Arial" w:eastAsia="Times New Roman" w:hAnsi="Arial" w:cs="Arial"/>
          <w:noProof/>
          <w:lang w:eastAsia="es-ES"/>
        </w:rPr>
      </w:pPr>
    </w:p>
    <w:p w:rsidR="008514BE" w:rsidRPr="00F315B5" w:rsidP="008514BE">
      <w:pPr>
        <w:spacing w:after="0" w:line="240" w:lineRule="auto"/>
        <w:jc w:val="both"/>
        <w:rPr>
          <w:rFonts w:ascii="Arial" w:eastAsia="Times New Roman" w:hAnsi="Arial" w:cs="Arial"/>
          <w:b/>
        </w:rPr>
      </w:pPr>
      <w:r w:rsidRPr="00F315B5">
        <w:rPr>
          <w:rFonts w:ascii="Arial" w:eastAsia="Times New Roman" w:hAnsi="Arial" w:cs="Arial"/>
          <w:noProof/>
          <w:lang w:eastAsia="es-ES"/>
        </w:rPr>
        <mc:AlternateContent>
          <mc:Choice Requires="wps">
            <w:drawing>
              <wp:anchor distT="0" distB="0" distL="114300" distR="114300" simplePos="0" relativeHeight="251658240" behindDoc="0" locked="0" layoutInCell="1" allowOverlap="1">
                <wp:simplePos x="0" y="0"/>
                <wp:positionH relativeFrom="column">
                  <wp:posOffset>240030</wp:posOffset>
                </wp:positionH>
                <wp:positionV relativeFrom="paragraph">
                  <wp:posOffset>38100</wp:posOffset>
                </wp:positionV>
                <wp:extent cx="198120" cy="129540"/>
                <wp:effectExtent l="0" t="0" r="11430" b="22860"/>
                <wp:wrapNone/>
                <wp:docPr id="28" name="Rectángulo 28"/>
                <wp:cNvGraphicFramePr/>
                <a:graphic xmlns:a="http://schemas.openxmlformats.org/drawingml/2006/main">
                  <a:graphicData uri="http://schemas.microsoft.com/office/word/2010/wordprocessingShape">
                    <wps:wsp xmlns:wps="http://schemas.microsoft.com/office/word/2010/wordprocessingShape">
                      <wps:cNvSpPr/>
                      <wps:spPr>
                        <a:xfrm>
                          <a:off x="0" y="0"/>
                          <a:ext cx="126365" cy="82550"/>
                        </a:xfrm>
                        <a:prstGeom prst="rect">
                          <a:avLst/>
                        </a:prstGeom>
                        <a:solidFill>
                          <a:sysClr val="window" lastClr="FFFFFF"/>
                        </a:solidFill>
                        <a:ln w="12700">
                          <a:solidFill>
                            <a:sysClr val="windowText" lastClr="000000"/>
                          </a:solidFill>
                          <a:miter lim="800000"/>
                        </a:ln>
                      </wps:spPr>
                      <wps:bodyPr rot="0" spcFirstLastPara="0" vertOverflow="overflow" horzOverflow="overflow" vert="horz" wrap="square" numCol="1" spcCol="0" rtlCol="0" fromWordArt="0" anchor="ctr" anchorCtr="0" forceAA="0" compatLnSpc="1">
                        <a:prstTxWarp prst="textNoShape">
                          <a:avLst/>
                        </a:prstTxWarp>
                      </wps:bodyPr>
                    </wps:wsp>
                  </a:graphicData>
                </a:graphic>
              </wp:anchor>
            </w:drawing>
          </mc:Choice>
          <mc:Fallback>
            <w:pict>
              <v:rect id="Rectángulo 28" o:spid="_x0000_s1025" style="height:10.2pt;margin-left:18.9pt;margin-top:3pt;mso-height-percent:0;mso-height-relative:margin;mso-width-percent:0;mso-width-relative:margin;mso-wrap-distance-bottom:0;mso-wrap-distance-left:9pt;mso-wrap-distance-right:9pt;mso-wrap-distance-top:0;mso-wrap-style:square;position:absolute;v-text-anchor:middle;visibility:visible;width:15.6pt;z-index:251659264" fillcolor="window" strokecolor="black" strokeweight="1pt"/>
            </w:pict>
          </mc:Fallback>
        </mc:AlternateContent>
      </w:r>
      <w:r w:rsidRPr="00F315B5">
        <w:rPr>
          <w:rFonts w:ascii="Arial" w:eastAsia="Times New Roman" w:hAnsi="Arial" w:cs="Arial"/>
          <w:noProof/>
          <w:lang w:eastAsia="es-ES"/>
        </w:rPr>
        <mc:AlternateContent>
          <mc:Choice Requires="wps">
            <w:drawing>
              <wp:anchor distT="0" distB="0" distL="114300" distR="114300" simplePos="0" relativeHeight="251660288" behindDoc="0" locked="0" layoutInCell="1" allowOverlap="1">
                <wp:simplePos x="0" y="0"/>
                <wp:positionH relativeFrom="column">
                  <wp:posOffset>816610</wp:posOffset>
                </wp:positionH>
                <wp:positionV relativeFrom="paragraph">
                  <wp:posOffset>36830</wp:posOffset>
                </wp:positionV>
                <wp:extent cx="198120" cy="129540"/>
                <wp:effectExtent l="0" t="0" r="11430" b="22860"/>
                <wp:wrapNone/>
                <wp:docPr id="29" name="Rectángulo 29"/>
                <wp:cNvGraphicFramePr/>
                <a:graphic xmlns:a="http://schemas.openxmlformats.org/drawingml/2006/main">
                  <a:graphicData uri="http://schemas.microsoft.com/office/word/2010/wordprocessingShape">
                    <wps:wsp xmlns:wps="http://schemas.microsoft.com/office/word/2010/wordprocessingShape">
                      <wps:cNvSpPr/>
                      <wps:spPr>
                        <a:xfrm>
                          <a:off x="0" y="0"/>
                          <a:ext cx="126365" cy="82550"/>
                        </a:xfrm>
                        <a:prstGeom prst="rect">
                          <a:avLst/>
                        </a:prstGeom>
                        <a:solidFill>
                          <a:sysClr val="window" lastClr="FFFFFF"/>
                        </a:solidFill>
                        <a:ln w="12700">
                          <a:solidFill>
                            <a:sysClr val="windowText" lastClr="000000"/>
                          </a:solidFill>
                          <a:miter lim="800000"/>
                        </a:ln>
                      </wps:spPr>
                      <wps:bodyPr rot="0" spcFirstLastPara="0" vertOverflow="overflow" horzOverflow="overflow" vert="horz" wrap="square" numCol="1" spcCol="0" rtlCol="0" fromWordArt="0" anchor="ctr" anchorCtr="0" forceAA="0" compatLnSpc="1">
                        <a:prstTxWarp prst="textNoShape">
                          <a:avLst/>
                        </a:prstTxWarp>
                      </wps:bodyPr>
                    </wps:wsp>
                  </a:graphicData>
                </a:graphic>
              </wp:anchor>
            </w:drawing>
          </mc:Choice>
          <mc:Fallback>
            <w:pict>
              <v:rect id="Rectángulo 29" o:spid="_x0000_s1026" style="height:10.2pt;margin-left:64.3pt;margin-top:2.9pt;mso-height-percent:0;mso-height-relative:margin;mso-width-percent:0;mso-width-relative:margin;mso-wrap-distance-bottom:0;mso-wrap-distance-left:9pt;mso-wrap-distance-right:9pt;mso-wrap-distance-top:0;mso-wrap-style:square;position:absolute;v-text-anchor:middle;visibility:visible;width:15.6pt;z-index:251661312" fillcolor="window" strokecolor="black" strokeweight="1pt"/>
            </w:pict>
          </mc:Fallback>
        </mc:AlternateContent>
      </w:r>
      <w:r w:rsidRPr="00F315B5">
        <w:rPr>
          <w:rFonts w:ascii="Arial" w:eastAsia="Times New Roman" w:hAnsi="Arial" w:cs="Arial"/>
          <w:b/>
          <w:bCs/>
        </w:rPr>
        <w:t xml:space="preserve">SÍ           NO     </w:t>
      </w:r>
    </w:p>
    <w:p w:rsidR="008514BE" w:rsidRPr="00F315B5" w:rsidP="008514BE">
      <w:pPr>
        <w:spacing w:after="0" w:line="240" w:lineRule="auto"/>
        <w:jc w:val="both"/>
        <w:rPr>
          <w:rFonts w:ascii="Arial" w:eastAsia="Times New Roman" w:hAnsi="Arial" w:cs="Arial"/>
          <w:bCs/>
        </w:rPr>
      </w:pPr>
    </w:p>
    <w:p w:rsidR="008514BE" w:rsidRPr="00F315B5" w:rsidP="008514BE">
      <w:pPr>
        <w:spacing w:after="0" w:line="240" w:lineRule="auto"/>
        <w:jc w:val="both"/>
        <w:rPr>
          <w:rFonts w:ascii="Arial" w:eastAsia="Times New Roman" w:hAnsi="Arial" w:cs="Arial"/>
          <w:bCs/>
        </w:rPr>
      </w:pPr>
      <w:r w:rsidRPr="00F315B5">
        <w:rPr>
          <w:rFonts w:ascii="Arial" w:eastAsia="Times New Roman" w:hAnsi="Arial" w:cs="Arial"/>
          <w:bCs/>
        </w:rPr>
        <w:t xml:space="preserve">En caso afirmativo:    </w:t>
      </w:r>
    </w:p>
    <w:p w:rsidR="008514BE" w:rsidRPr="00F315B5" w:rsidP="008514BE">
      <w:pPr>
        <w:spacing w:after="0" w:line="240" w:lineRule="auto"/>
        <w:jc w:val="both"/>
        <w:rPr>
          <w:rFonts w:ascii="Arial" w:eastAsia="Times New Roman" w:hAnsi="Arial" w:cs="Arial"/>
          <w:noProof/>
          <w:lang w:eastAsia="es-ES"/>
        </w:rPr>
      </w:pPr>
      <w:r w:rsidRPr="00F315B5">
        <w:rPr>
          <w:rFonts w:ascii="Arial" w:eastAsia="Calibri" w:hAnsi="Arial" w:cs="Arial"/>
          <w:lang w:val="es-ES_tradnl" w:eastAsia="hr-HR"/>
        </w:rPr>
        <w:t>Nombre de la empresa subcontratista: ……………………………………………………………………………………………………</w:t>
      </w:r>
    </w:p>
    <w:p w:rsidR="008514BE" w:rsidRPr="00F315B5" w:rsidP="008514BE">
      <w:pPr>
        <w:spacing w:after="0" w:line="240" w:lineRule="auto"/>
        <w:jc w:val="both"/>
        <w:rPr>
          <w:rFonts w:ascii="Arial" w:eastAsia="Calibri" w:hAnsi="Arial" w:cs="Arial"/>
          <w:lang w:val="es-ES_tradnl" w:eastAsia="hr-HR"/>
        </w:rPr>
      </w:pPr>
      <w:r w:rsidRPr="00F315B5">
        <w:rPr>
          <w:rFonts w:ascii="Arial" w:eastAsia="Calibri" w:hAnsi="Arial" w:cs="Arial"/>
          <w:lang w:val="es-ES_tradnl" w:eastAsia="hr-HR"/>
        </w:rPr>
        <w:t>Domicilio: …………………………………………………………………………………………………………………………………………………</w:t>
      </w:r>
    </w:p>
    <w:p w:rsidR="008514BE" w:rsidRPr="00F315B5" w:rsidP="008514BE">
      <w:pPr>
        <w:spacing w:after="0" w:line="240" w:lineRule="auto"/>
        <w:jc w:val="both"/>
        <w:rPr>
          <w:rFonts w:ascii="Arial" w:eastAsia="Calibri" w:hAnsi="Arial" w:cs="Arial"/>
          <w:lang w:val="es-ES_tradnl" w:eastAsia="hr-HR"/>
        </w:rPr>
      </w:pPr>
      <w:r w:rsidRPr="00F315B5">
        <w:rPr>
          <w:rFonts w:ascii="Arial" w:eastAsia="Calibri" w:hAnsi="Arial" w:cs="Arial"/>
          <w:lang w:val="es-ES_tradnl" w:eastAsia="hr-HR"/>
        </w:rPr>
        <w:t>País: ………………………………</w:t>
      </w:r>
    </w:p>
    <w:p w:rsidR="008514BE" w:rsidRPr="00F315B5" w:rsidP="008514BE">
      <w:pPr>
        <w:spacing w:after="0" w:line="240" w:lineRule="auto"/>
        <w:jc w:val="both"/>
        <w:rPr>
          <w:rFonts w:ascii="Arial" w:eastAsia="Calibri" w:hAnsi="Arial" w:cs="Arial"/>
          <w:lang w:val="es-ES_tradnl" w:eastAsia="hr-HR"/>
        </w:rPr>
      </w:pPr>
      <w:r w:rsidRPr="00F315B5">
        <w:rPr>
          <w:rFonts w:ascii="Arial" w:eastAsia="Times New Roman" w:hAnsi="Arial" w:cs="Arial"/>
          <w:noProof/>
          <w:lang w:eastAsia="es-ES"/>
        </w:rPr>
        <mc:AlternateContent>
          <mc:Choice Requires="wps">
            <w:drawing>
              <wp:anchor distT="0" distB="0" distL="114300" distR="114300" simplePos="0" relativeHeight="251668480" behindDoc="0" locked="0" layoutInCell="1" allowOverlap="1">
                <wp:simplePos x="0" y="0"/>
                <wp:positionH relativeFrom="column">
                  <wp:posOffset>3454400</wp:posOffset>
                </wp:positionH>
                <wp:positionV relativeFrom="paragraph">
                  <wp:posOffset>33655</wp:posOffset>
                </wp:positionV>
                <wp:extent cx="198120" cy="129540"/>
                <wp:effectExtent l="0" t="0" r="11430" b="22860"/>
                <wp:wrapNone/>
                <wp:docPr id="33" name="Rectángulo 33"/>
                <wp:cNvGraphicFramePr/>
                <a:graphic xmlns:a="http://schemas.openxmlformats.org/drawingml/2006/main">
                  <a:graphicData uri="http://schemas.microsoft.com/office/word/2010/wordprocessingShape">
                    <wps:wsp xmlns:wps="http://schemas.microsoft.com/office/word/2010/wordprocessingShape">
                      <wps:cNvSpPr/>
                      <wps:spPr>
                        <a:xfrm>
                          <a:off x="0" y="0"/>
                          <a:ext cx="198120" cy="129540"/>
                        </a:xfrm>
                        <a:prstGeom prst="rect">
                          <a:avLst/>
                        </a:prstGeom>
                        <a:solidFill>
                          <a:sysClr val="window" lastClr="FFFFFF"/>
                        </a:solidFill>
                        <a:ln w="12700">
                          <a:solidFill>
                            <a:sysClr val="windowText" lastClr="000000"/>
                          </a:solidFill>
                          <a:miter lim="800000"/>
                        </a:ln>
                      </wps:spPr>
                      <wps:bodyPr rot="0" spcFirstLastPara="0" vertOverflow="overflow" horzOverflow="overflow" vert="horz" wrap="square" numCol="1" spcCol="0" rtlCol="0" fromWordArt="0" anchor="ctr" anchorCtr="0" forceAA="0" compatLnSpc="1">
                        <a:prstTxWarp prst="textNoShape">
                          <a:avLst/>
                        </a:prstTxWarp>
                      </wps:bodyPr>
                    </wps:wsp>
                  </a:graphicData>
                </a:graphic>
              </wp:anchor>
            </w:drawing>
          </mc:Choice>
          <mc:Fallback>
            <w:pict>
              <v:rect id="Rectángulo 33" o:spid="_x0000_s1027" style="height:10.2pt;margin-left:272pt;margin-top:2.65pt;mso-height-percent:0;mso-height-relative:margin;mso-width-percent:0;mso-width-relative:margin;mso-wrap-distance-bottom:0;mso-wrap-distance-left:9pt;mso-wrap-distance-right:9pt;mso-wrap-distance-top:0;mso-wrap-style:square;position:absolute;v-text-anchor:middle;visibility:visible;width:15.6pt;z-index:251669504" fillcolor="window" strokecolor="black" strokeweight="1pt"/>
            </w:pict>
          </mc:Fallback>
        </mc:AlternateContent>
      </w:r>
      <w:r w:rsidRPr="00F315B5">
        <w:rPr>
          <w:rFonts w:ascii="Arial" w:eastAsia="Times New Roman" w:hAnsi="Arial" w:cs="Arial"/>
          <w:noProof/>
          <w:lang w:eastAsia="es-ES"/>
        </w:rPr>
        <mc:AlternateContent>
          <mc:Choice Requires="wps">
            <w:drawing>
              <wp:anchor distT="0" distB="0" distL="114300" distR="114300" simplePos="0" relativeHeight="251666432" behindDoc="0" locked="0" layoutInCell="1" allowOverlap="1">
                <wp:simplePos x="0" y="0"/>
                <wp:positionH relativeFrom="column">
                  <wp:posOffset>1369695</wp:posOffset>
                </wp:positionH>
                <wp:positionV relativeFrom="paragraph">
                  <wp:posOffset>11430</wp:posOffset>
                </wp:positionV>
                <wp:extent cx="198120" cy="129540"/>
                <wp:effectExtent l="0" t="0" r="11430" b="22860"/>
                <wp:wrapNone/>
                <wp:docPr id="32" name="Rectángulo 32"/>
                <wp:cNvGraphicFramePr/>
                <a:graphic xmlns:a="http://schemas.openxmlformats.org/drawingml/2006/main">
                  <a:graphicData uri="http://schemas.microsoft.com/office/word/2010/wordprocessingShape">
                    <wps:wsp xmlns:wps="http://schemas.microsoft.com/office/word/2010/wordprocessingShape">
                      <wps:cNvSpPr/>
                      <wps:spPr>
                        <a:xfrm>
                          <a:off x="0" y="0"/>
                          <a:ext cx="198120" cy="129540"/>
                        </a:xfrm>
                        <a:prstGeom prst="rect">
                          <a:avLst/>
                        </a:prstGeom>
                        <a:solidFill>
                          <a:sysClr val="window" lastClr="FFFFFF"/>
                        </a:solidFill>
                        <a:ln w="12700">
                          <a:solidFill>
                            <a:sysClr val="windowText" lastClr="000000"/>
                          </a:solidFill>
                          <a:miter lim="800000"/>
                        </a:ln>
                      </wps:spPr>
                      <wps:bodyPr rot="0" spcFirstLastPara="0" vertOverflow="overflow" horzOverflow="overflow" vert="horz" wrap="square" numCol="1" spcCol="0" rtlCol="0" fromWordArt="0" anchor="ctr" anchorCtr="0" forceAA="0" compatLnSpc="1">
                        <a:prstTxWarp prst="textNoShape">
                          <a:avLst/>
                        </a:prstTxWarp>
                      </wps:bodyPr>
                    </wps:wsp>
                  </a:graphicData>
                </a:graphic>
              </wp:anchor>
            </w:drawing>
          </mc:Choice>
          <mc:Fallback>
            <w:pict>
              <v:rect id="Rectángulo 32" o:spid="_x0000_s1028" style="height:10.2pt;margin-left:107.85pt;margin-top:0.9pt;mso-height-percent:0;mso-height-relative:margin;mso-width-percent:0;mso-width-relative:margin;mso-wrap-distance-bottom:0;mso-wrap-distance-left:9pt;mso-wrap-distance-right:9pt;mso-wrap-distance-top:0;mso-wrap-style:square;position:absolute;v-text-anchor:middle;visibility:visible;width:15.6pt;z-index:251667456" fillcolor="window" strokecolor="black" strokeweight="1pt"/>
            </w:pict>
          </mc:Fallback>
        </mc:AlternateContent>
      </w:r>
      <w:r w:rsidRPr="00F315B5">
        <w:rPr>
          <w:rFonts w:ascii="Arial" w:eastAsia="Calibri" w:hAnsi="Arial" w:cs="Arial"/>
          <w:lang w:val="es-ES_tradnl" w:eastAsia="hr-HR"/>
        </w:rPr>
        <w:t xml:space="preserve">Servidor propio  </w:t>
      </w:r>
      <w:r w:rsidRPr="00F315B5">
        <w:rPr>
          <w:rFonts w:ascii="Arial" w:eastAsia="Calibri" w:hAnsi="Arial" w:cs="Arial"/>
          <w:lang w:val="es-ES_tradnl" w:eastAsia="hr-HR"/>
        </w:rPr>
        <w:tab/>
      </w:r>
      <w:r w:rsidRPr="00F315B5">
        <w:rPr>
          <w:rFonts w:ascii="Arial" w:eastAsia="Calibri" w:hAnsi="Arial" w:cs="Arial"/>
          <w:lang w:val="es-ES_tradnl" w:eastAsia="hr-HR"/>
        </w:rPr>
        <w:tab/>
      </w:r>
      <w:r w:rsidRPr="00F315B5">
        <w:rPr>
          <w:rFonts w:ascii="Arial" w:eastAsia="Calibri" w:hAnsi="Arial" w:cs="Arial"/>
          <w:lang w:val="es-ES_tradnl" w:eastAsia="hr-HR"/>
        </w:rPr>
        <w:tab/>
        <w:t xml:space="preserve">Servidor Ajeno </w:t>
      </w:r>
    </w:p>
    <w:p w:rsidR="008514BE" w:rsidRPr="00F315B5" w:rsidP="008514BE">
      <w:pPr>
        <w:spacing w:after="0" w:line="240" w:lineRule="auto"/>
        <w:jc w:val="both"/>
        <w:rPr>
          <w:rFonts w:ascii="Arial" w:eastAsia="Calibri" w:hAnsi="Arial" w:cs="Arial"/>
          <w:lang w:val="es-ES_tradnl" w:eastAsia="hr-HR"/>
        </w:rPr>
      </w:pPr>
      <w:r w:rsidRPr="00F315B5">
        <w:rPr>
          <w:rFonts w:ascii="Arial" w:eastAsia="Calibri" w:hAnsi="Arial" w:cs="Arial"/>
          <w:lang w:val="es-ES_tradnl" w:eastAsia="hr-HR"/>
        </w:rPr>
        <w:t>Tipo de servidor (comunicaciones/aplicaciones): ……………………………………………………………………………………..</w:t>
      </w:r>
    </w:p>
    <w:p w:rsidR="008514BE" w:rsidRPr="00F315B5" w:rsidP="008514BE">
      <w:pPr>
        <w:spacing w:after="0" w:line="240" w:lineRule="auto"/>
        <w:jc w:val="both"/>
        <w:rPr>
          <w:rFonts w:ascii="Arial" w:eastAsia="Times New Roman" w:hAnsi="Arial" w:cs="Arial"/>
          <w:noProof/>
          <w:lang w:eastAsia="es-ES"/>
        </w:rPr>
      </w:pPr>
    </w:p>
    <w:p w:rsidR="008514BE" w:rsidRPr="00F315B5" w:rsidP="008514BE">
      <w:pPr>
        <w:spacing w:after="0" w:line="240" w:lineRule="auto"/>
        <w:jc w:val="both"/>
        <w:rPr>
          <w:rFonts w:ascii="Arial" w:eastAsia="Times New Roman" w:hAnsi="Arial" w:cs="Arial"/>
          <w:noProof/>
          <w:lang w:eastAsia="es-ES"/>
        </w:rPr>
      </w:pPr>
      <w:bookmarkStart w:id="157" w:name="_Hlk25049404"/>
      <w:r w:rsidRPr="00F315B5">
        <w:rPr>
          <w:rFonts w:ascii="Arial" w:eastAsia="Times New Roman" w:hAnsi="Arial" w:cs="Arial"/>
          <w:b/>
          <w:noProof/>
          <w:u w:val="single"/>
          <w:lang w:eastAsia="es-ES"/>
        </w:rPr>
        <w:t>4.- Ubicación de los servidores y lugar donde se prestan los servicios asociados a los mismos</w:t>
      </w:r>
      <w:r w:rsidRPr="00F315B5">
        <w:rPr>
          <w:rFonts w:ascii="Arial" w:eastAsia="Times New Roman" w:hAnsi="Arial" w:cs="Arial"/>
          <w:noProof/>
          <w:u w:val="single"/>
          <w:lang w:eastAsia="es-ES"/>
        </w:rPr>
        <w:t>.</w:t>
      </w:r>
      <w:r w:rsidRPr="00F315B5">
        <w:rPr>
          <w:rFonts w:ascii="Arial" w:eastAsia="Times New Roman" w:hAnsi="Arial" w:cs="Arial"/>
          <w:noProof/>
          <w:lang w:eastAsia="es-ES"/>
        </w:rPr>
        <w:t xml:space="preserve"> - Que el licitador </w:t>
      </w:r>
      <w:r w:rsidRPr="00F315B5">
        <w:rPr>
          <w:rFonts w:ascii="Arial" w:eastAsia="Times New Roman" w:hAnsi="Arial" w:cs="Arial"/>
          <w:lang w:eastAsia="es-ES"/>
        </w:rPr>
        <w:t>en el supuesto de resultar adjudicatario del contrato y e</w:t>
      </w:r>
      <w:r w:rsidRPr="00F315B5">
        <w:rPr>
          <w:rFonts w:ascii="Arial" w:eastAsia="Times New Roman" w:hAnsi="Arial" w:cs="Arial"/>
          <w:noProof/>
          <w:lang w:eastAsia="es-ES"/>
        </w:rPr>
        <w:t>n aplicación de lo establecido en el artículo 122.2 de la Ley 9/2017, de 8 de noviembre, de Contratos del Sector Público (LCSP), declara en relación a la ubicación de el/los servidor/es y desde dónde se van a prestar los servicios asociados a los mismos lo siguiente:</w:t>
      </w:r>
    </w:p>
    <w:p w:rsidR="008514BE" w:rsidRPr="00F315B5" w:rsidP="008514BE">
      <w:pPr>
        <w:spacing w:after="0" w:line="240" w:lineRule="auto"/>
        <w:jc w:val="both"/>
        <w:rPr>
          <w:rFonts w:ascii="Arial" w:eastAsia="Times New Roman" w:hAnsi="Arial" w:cs="Arial"/>
          <w:noProof/>
          <w:lang w:eastAsia="es-ES"/>
        </w:rPr>
      </w:pPr>
    </w:p>
    <w:p w:rsidR="008514BE" w:rsidRPr="00F315B5" w:rsidP="008514BE">
      <w:pPr>
        <w:spacing w:after="0" w:line="240" w:lineRule="auto"/>
        <w:jc w:val="both"/>
        <w:rPr>
          <w:rFonts w:ascii="Arial" w:eastAsia="Times New Roman" w:hAnsi="Arial" w:cs="Arial"/>
          <w:noProof/>
          <w:lang w:eastAsia="es-ES"/>
        </w:rPr>
      </w:pPr>
      <w:r w:rsidRPr="00F315B5">
        <w:rPr>
          <w:rFonts w:ascii="Arial" w:eastAsia="Times New Roman" w:hAnsi="Arial" w:cs="Arial"/>
          <w:noProof/>
          <w:lang w:eastAsia="es-ES"/>
        </w:rPr>
        <w:t>- Número de servidores: ………..</w:t>
      </w:r>
    </w:p>
    <w:p w:rsidR="008514BE" w:rsidRPr="00F315B5" w:rsidP="008514BE">
      <w:pPr>
        <w:spacing w:after="0" w:line="240" w:lineRule="auto"/>
        <w:jc w:val="both"/>
        <w:rPr>
          <w:rFonts w:ascii="Arial" w:eastAsia="Times New Roman" w:hAnsi="Arial" w:cs="Arial"/>
          <w:noProof/>
          <w:lang w:eastAsia="es-ES"/>
        </w:rPr>
      </w:pPr>
    </w:p>
    <w:p w:rsidR="008514BE" w:rsidRPr="00F315B5" w:rsidP="008514BE">
      <w:pPr>
        <w:spacing w:after="0" w:line="240" w:lineRule="auto"/>
        <w:jc w:val="both"/>
        <w:rPr>
          <w:rFonts w:ascii="Arial" w:eastAsia="Times New Roman" w:hAnsi="Arial" w:cs="Arial"/>
          <w:noProof/>
          <w:lang w:eastAsia="es-ES"/>
        </w:rPr>
      </w:pPr>
      <w:r w:rsidRPr="00F315B5">
        <w:rPr>
          <w:rFonts w:ascii="Arial" w:eastAsia="Times New Roman" w:hAnsi="Arial" w:cs="Arial"/>
          <w:noProof/>
          <w:lang w:eastAsia="es-ES"/>
        </w:rPr>
        <w:t xml:space="preserve">- Que el/los servidor/es se ubicarán en: </w:t>
      </w:r>
    </w:p>
    <w:p w:rsidR="008514BE" w:rsidRPr="00F315B5" w:rsidP="008514BE">
      <w:pPr>
        <w:spacing w:after="0" w:line="240" w:lineRule="auto"/>
        <w:jc w:val="both"/>
        <w:rPr>
          <w:rFonts w:ascii="Arial" w:eastAsia="Times New Roman" w:hAnsi="Arial" w:cs="Arial"/>
          <w:noProof/>
          <w:lang w:eastAsia="es-ES"/>
        </w:rPr>
      </w:pPr>
      <w:r w:rsidRPr="00F315B5">
        <w:rPr>
          <w:rFonts w:ascii="Arial" w:eastAsia="Calibri" w:hAnsi="Arial" w:cs="Arial"/>
          <w:lang w:val="es-ES_tradnl" w:eastAsia="hr-HR"/>
        </w:rPr>
        <w:t>Nombre de la empresa: ……………………………………………………………………………………………………………………………</w:t>
      </w:r>
    </w:p>
    <w:p w:rsidR="008514BE" w:rsidRPr="00F315B5" w:rsidP="008514BE">
      <w:pPr>
        <w:spacing w:after="0" w:line="240" w:lineRule="auto"/>
        <w:jc w:val="both"/>
        <w:rPr>
          <w:rFonts w:ascii="Arial" w:eastAsia="Calibri" w:hAnsi="Arial" w:cs="Arial"/>
          <w:lang w:val="es-ES_tradnl" w:eastAsia="hr-HR"/>
        </w:rPr>
      </w:pPr>
      <w:r w:rsidRPr="00F315B5">
        <w:rPr>
          <w:rFonts w:ascii="Arial" w:eastAsia="Calibri" w:hAnsi="Arial" w:cs="Arial"/>
          <w:lang w:val="es-ES_tradnl" w:eastAsia="hr-HR"/>
        </w:rPr>
        <w:t>Domicilio: …………………………………………………………………………………………………………………………………………………</w:t>
      </w:r>
    </w:p>
    <w:p w:rsidR="008514BE" w:rsidRPr="00F315B5" w:rsidP="008514BE">
      <w:pPr>
        <w:spacing w:after="0" w:line="240" w:lineRule="auto"/>
        <w:jc w:val="both"/>
        <w:rPr>
          <w:rFonts w:ascii="Arial" w:eastAsia="Calibri" w:hAnsi="Arial" w:cs="Arial"/>
          <w:lang w:val="es-ES_tradnl" w:eastAsia="hr-HR"/>
        </w:rPr>
      </w:pPr>
      <w:r w:rsidRPr="00F315B5">
        <w:rPr>
          <w:rFonts w:ascii="Arial" w:eastAsia="Times New Roman" w:hAnsi="Arial" w:cs="Arial"/>
          <w:noProof/>
          <w:lang w:eastAsia="es-ES"/>
        </w:rPr>
        <mc:AlternateContent>
          <mc:Choice Requires="wps">
            <w:drawing>
              <wp:anchor distT="0" distB="0" distL="114300" distR="114300" simplePos="0" relativeHeight="251662336" behindDoc="0" locked="0" layoutInCell="1" allowOverlap="1">
                <wp:simplePos x="0" y="0"/>
                <wp:positionH relativeFrom="column">
                  <wp:posOffset>1120140</wp:posOffset>
                </wp:positionH>
                <wp:positionV relativeFrom="paragraph">
                  <wp:posOffset>162560</wp:posOffset>
                </wp:positionV>
                <wp:extent cx="198120" cy="129540"/>
                <wp:effectExtent l="0" t="0" r="11430" b="22860"/>
                <wp:wrapNone/>
                <wp:docPr id="30" name="Rectángulo 30"/>
                <wp:cNvGraphicFramePr/>
                <a:graphic xmlns:a="http://schemas.openxmlformats.org/drawingml/2006/main">
                  <a:graphicData uri="http://schemas.microsoft.com/office/word/2010/wordprocessingShape">
                    <wps:wsp xmlns:wps="http://schemas.microsoft.com/office/word/2010/wordprocessingShape">
                      <wps:cNvSpPr/>
                      <wps:spPr>
                        <a:xfrm>
                          <a:off x="0" y="0"/>
                          <a:ext cx="198120" cy="129540"/>
                        </a:xfrm>
                        <a:prstGeom prst="rect">
                          <a:avLst/>
                        </a:prstGeom>
                        <a:solidFill>
                          <a:sysClr val="window" lastClr="FFFFFF"/>
                        </a:solidFill>
                        <a:ln w="12700">
                          <a:solidFill>
                            <a:sysClr val="windowText" lastClr="000000"/>
                          </a:solidFill>
                          <a:miter lim="800000"/>
                        </a:ln>
                      </wps:spPr>
                      <wps:bodyPr rot="0" spcFirstLastPara="0" vertOverflow="overflow" horzOverflow="overflow" vert="horz" wrap="square" numCol="1" spcCol="0" rtlCol="0" fromWordArt="0" anchor="ctr" anchorCtr="0" forceAA="0" compatLnSpc="1">
                        <a:prstTxWarp prst="textNoShape">
                          <a:avLst/>
                        </a:prstTxWarp>
                      </wps:bodyPr>
                    </wps:wsp>
                  </a:graphicData>
                </a:graphic>
              </wp:anchor>
            </w:drawing>
          </mc:Choice>
          <mc:Fallback>
            <w:pict>
              <v:rect id="Rectángulo 30" o:spid="_x0000_s1029" style="height:10.2pt;margin-left:88.2pt;margin-top:12.8pt;mso-height-percent:0;mso-height-relative:margin;mso-width-percent:0;mso-width-relative:margin;mso-wrap-distance-bottom:0;mso-wrap-distance-left:9pt;mso-wrap-distance-right:9pt;mso-wrap-distance-top:0;mso-wrap-style:square;position:absolute;v-text-anchor:middle;visibility:visible;width:15.6pt;z-index:251663360" fillcolor="window" strokecolor="black" strokeweight="1pt"/>
            </w:pict>
          </mc:Fallback>
        </mc:AlternateContent>
      </w:r>
      <w:r w:rsidRPr="00F315B5">
        <w:rPr>
          <w:rFonts w:ascii="Arial" w:eastAsia="Calibri" w:hAnsi="Arial" w:cs="Arial"/>
          <w:lang w:val="es-ES_tradnl" w:eastAsia="hr-HR"/>
        </w:rPr>
        <w:t>País: ………………………………</w:t>
      </w:r>
    </w:p>
    <w:p w:rsidR="008514BE" w:rsidRPr="00F315B5" w:rsidP="008514BE">
      <w:pPr>
        <w:spacing w:after="0" w:line="240" w:lineRule="auto"/>
        <w:jc w:val="both"/>
        <w:rPr>
          <w:rFonts w:ascii="Arial" w:eastAsia="Calibri" w:hAnsi="Arial" w:cs="Arial"/>
          <w:lang w:val="es-ES_tradnl" w:eastAsia="hr-HR"/>
        </w:rPr>
      </w:pPr>
      <w:r w:rsidRPr="00F315B5">
        <w:rPr>
          <w:rFonts w:ascii="Arial" w:eastAsia="Times New Roman" w:hAnsi="Arial" w:cs="Arial"/>
          <w:noProof/>
          <w:lang w:eastAsia="es-ES"/>
        </w:rPr>
        <mc:AlternateContent>
          <mc:Choice Requires="wps">
            <w:drawing>
              <wp:anchor distT="0" distB="0" distL="114300" distR="114300" simplePos="0" relativeHeight="251664384" behindDoc="0" locked="0" layoutInCell="1" allowOverlap="1">
                <wp:simplePos x="0" y="0"/>
                <wp:positionH relativeFrom="column">
                  <wp:posOffset>3254375</wp:posOffset>
                </wp:positionH>
                <wp:positionV relativeFrom="paragraph">
                  <wp:posOffset>14605</wp:posOffset>
                </wp:positionV>
                <wp:extent cx="198120" cy="129540"/>
                <wp:effectExtent l="0" t="0" r="11430" b="22860"/>
                <wp:wrapNone/>
                <wp:docPr id="31" name="Rectángulo 31"/>
                <wp:cNvGraphicFramePr/>
                <a:graphic xmlns:a="http://schemas.openxmlformats.org/drawingml/2006/main">
                  <a:graphicData uri="http://schemas.microsoft.com/office/word/2010/wordprocessingShape">
                    <wps:wsp xmlns:wps="http://schemas.microsoft.com/office/word/2010/wordprocessingShape">
                      <wps:cNvSpPr/>
                      <wps:spPr>
                        <a:xfrm>
                          <a:off x="0" y="0"/>
                          <a:ext cx="198120" cy="129540"/>
                        </a:xfrm>
                        <a:prstGeom prst="rect">
                          <a:avLst/>
                        </a:prstGeom>
                        <a:solidFill>
                          <a:sysClr val="window" lastClr="FFFFFF"/>
                        </a:solidFill>
                        <a:ln w="12700">
                          <a:solidFill>
                            <a:sysClr val="windowText" lastClr="000000"/>
                          </a:solidFill>
                          <a:miter lim="800000"/>
                        </a:ln>
                      </wps:spPr>
                      <wps:bodyPr rot="0" spcFirstLastPara="0" vertOverflow="overflow" horzOverflow="overflow" vert="horz" wrap="square" numCol="1" spcCol="0" rtlCol="0" fromWordArt="0" anchor="ctr" anchorCtr="0" forceAA="0" compatLnSpc="1">
                        <a:prstTxWarp prst="textNoShape">
                          <a:avLst/>
                        </a:prstTxWarp>
                      </wps:bodyPr>
                    </wps:wsp>
                  </a:graphicData>
                </a:graphic>
              </wp:anchor>
            </w:drawing>
          </mc:Choice>
          <mc:Fallback>
            <w:pict>
              <v:rect id="Rectángulo 31" o:spid="_x0000_s1030" style="height:10.2pt;margin-left:256.25pt;margin-top:1.15pt;mso-height-percent:0;mso-height-relative:margin;mso-width-percent:0;mso-width-relative:margin;mso-wrap-distance-bottom:0;mso-wrap-distance-left:9pt;mso-wrap-distance-right:9pt;mso-wrap-distance-top:0;mso-wrap-style:square;position:absolute;v-text-anchor:middle;visibility:visible;width:15.6pt;z-index:251665408" fillcolor="window" strokecolor="black" strokeweight="1pt"/>
            </w:pict>
          </mc:Fallback>
        </mc:AlternateContent>
      </w:r>
      <w:r w:rsidRPr="00F315B5">
        <w:rPr>
          <w:rFonts w:ascii="Arial" w:eastAsia="Calibri" w:hAnsi="Arial" w:cs="Arial"/>
          <w:lang w:val="es-ES_tradnl" w:eastAsia="hr-HR"/>
        </w:rPr>
        <w:t xml:space="preserve">Servidor propio  </w:t>
      </w:r>
      <w:r w:rsidRPr="00F315B5">
        <w:rPr>
          <w:rFonts w:ascii="Arial" w:eastAsia="Calibri" w:hAnsi="Arial" w:cs="Arial"/>
          <w:lang w:val="es-ES_tradnl" w:eastAsia="hr-HR"/>
        </w:rPr>
        <w:tab/>
      </w:r>
      <w:r w:rsidRPr="00F315B5">
        <w:rPr>
          <w:rFonts w:ascii="Arial" w:eastAsia="Calibri" w:hAnsi="Arial" w:cs="Arial"/>
          <w:lang w:val="es-ES_tradnl" w:eastAsia="hr-HR"/>
        </w:rPr>
        <w:tab/>
      </w:r>
      <w:r w:rsidRPr="00F315B5">
        <w:rPr>
          <w:rFonts w:ascii="Arial" w:eastAsia="Calibri" w:hAnsi="Arial" w:cs="Arial"/>
          <w:lang w:val="es-ES_tradnl" w:eastAsia="hr-HR"/>
        </w:rPr>
        <w:tab/>
        <w:t xml:space="preserve">Servidor Ajeno </w:t>
      </w:r>
    </w:p>
    <w:p w:rsidR="008514BE" w:rsidRPr="00F315B5" w:rsidP="008514BE">
      <w:pPr>
        <w:spacing w:after="0" w:line="240" w:lineRule="auto"/>
        <w:jc w:val="both"/>
        <w:rPr>
          <w:rFonts w:ascii="Arial" w:eastAsia="Calibri" w:hAnsi="Arial" w:cs="Arial"/>
          <w:lang w:val="es-ES_tradnl" w:eastAsia="hr-HR"/>
        </w:rPr>
      </w:pPr>
      <w:r w:rsidRPr="00F315B5">
        <w:rPr>
          <w:rFonts w:ascii="Arial" w:eastAsia="Calibri" w:hAnsi="Arial" w:cs="Arial"/>
          <w:lang w:val="es-ES_tradnl" w:eastAsia="hr-HR"/>
        </w:rPr>
        <w:t>Tipo de servidor (comunicaciones/aplicaciones): ……………………………………………………………………………………..</w:t>
      </w:r>
    </w:p>
    <w:p w:rsidR="008514BE" w:rsidRPr="00F315B5" w:rsidP="008514BE">
      <w:pPr>
        <w:spacing w:after="0" w:line="240" w:lineRule="auto"/>
        <w:jc w:val="both"/>
        <w:rPr>
          <w:rFonts w:ascii="Arial" w:eastAsia="Times New Roman" w:hAnsi="Arial" w:cs="Arial"/>
          <w:noProof/>
          <w:lang w:eastAsia="es-ES"/>
        </w:rPr>
      </w:pPr>
    </w:p>
    <w:p w:rsidR="008514BE" w:rsidRPr="00F315B5" w:rsidP="008514BE">
      <w:pPr>
        <w:spacing w:after="0" w:line="240" w:lineRule="auto"/>
        <w:jc w:val="both"/>
        <w:rPr>
          <w:rFonts w:ascii="Arial" w:eastAsia="Times New Roman" w:hAnsi="Arial" w:cs="Arial"/>
          <w:noProof/>
          <w:lang w:eastAsia="es-ES"/>
        </w:rPr>
      </w:pPr>
      <w:r w:rsidRPr="00F315B5">
        <w:rPr>
          <w:rFonts w:ascii="Arial" w:eastAsia="Times New Roman" w:hAnsi="Arial" w:cs="Arial"/>
          <w:noProof/>
          <w:lang w:eastAsia="es-ES"/>
        </w:rPr>
        <w:t>-Que el/los lugar/es desde donde se prestarán los servicios asociados a los servidores (recogida, almacenamiento, procesamiento y gestión de los datos) es:</w:t>
      </w:r>
    </w:p>
    <w:p w:rsidR="008514BE" w:rsidRPr="00F315B5" w:rsidP="008514BE">
      <w:pPr>
        <w:spacing w:after="0" w:line="240" w:lineRule="auto"/>
        <w:jc w:val="both"/>
        <w:rPr>
          <w:rFonts w:ascii="Arial" w:eastAsia="Times New Roman" w:hAnsi="Arial" w:cs="Arial"/>
          <w:noProof/>
          <w:lang w:eastAsia="es-ES"/>
        </w:rPr>
      </w:pPr>
      <w:bookmarkEnd w:id="157"/>
      <w:r w:rsidRPr="00F315B5">
        <w:rPr>
          <w:rFonts w:ascii="Arial" w:eastAsia="Calibri" w:hAnsi="Arial" w:cs="Arial"/>
          <w:lang w:val="es-ES_tradnl" w:eastAsia="hr-HR"/>
        </w:rPr>
        <w:t>Nombre de la empresa: ……………………………………………………………………………………………………………………………</w:t>
      </w:r>
    </w:p>
    <w:p w:rsidR="008514BE" w:rsidRPr="00F315B5" w:rsidP="008514BE">
      <w:pPr>
        <w:spacing w:after="0" w:line="240" w:lineRule="auto"/>
        <w:jc w:val="both"/>
        <w:rPr>
          <w:rFonts w:ascii="Arial" w:eastAsia="Calibri" w:hAnsi="Arial" w:cs="Arial"/>
          <w:lang w:val="es-ES_tradnl" w:eastAsia="hr-HR"/>
        </w:rPr>
      </w:pPr>
      <w:r w:rsidRPr="00F315B5">
        <w:rPr>
          <w:rFonts w:ascii="Arial" w:eastAsia="Calibri" w:hAnsi="Arial" w:cs="Arial"/>
          <w:lang w:val="es-ES_tradnl" w:eastAsia="hr-HR"/>
        </w:rPr>
        <w:t>Domicilio: …………………………………………………………………………………………………………………………………………………</w:t>
      </w:r>
    </w:p>
    <w:p w:rsidR="008514BE" w:rsidRPr="00F315B5" w:rsidP="008514BE">
      <w:pPr>
        <w:spacing w:after="0" w:line="240" w:lineRule="auto"/>
        <w:jc w:val="both"/>
        <w:rPr>
          <w:rFonts w:ascii="Arial" w:eastAsia="Calibri" w:hAnsi="Arial" w:cs="Arial"/>
          <w:lang w:val="es-ES_tradnl" w:eastAsia="hr-HR"/>
        </w:rPr>
      </w:pPr>
      <w:r w:rsidRPr="00F315B5">
        <w:rPr>
          <w:rFonts w:ascii="Arial" w:eastAsia="Calibri" w:hAnsi="Arial" w:cs="Arial"/>
          <w:lang w:val="es-ES_tradnl" w:eastAsia="hr-HR"/>
        </w:rPr>
        <w:t>País: ………………………………</w:t>
      </w:r>
    </w:p>
    <w:p w:rsidR="008514BE" w:rsidRPr="00F315B5" w:rsidP="008514BE">
      <w:pPr>
        <w:spacing w:after="0" w:line="240" w:lineRule="auto"/>
        <w:jc w:val="both"/>
        <w:rPr>
          <w:rFonts w:ascii="Arial" w:eastAsia="Calibri" w:hAnsi="Arial" w:cs="Arial"/>
          <w:lang w:val="es-ES_tradnl" w:eastAsia="hr-HR"/>
        </w:rPr>
      </w:pPr>
    </w:p>
    <w:p w:rsidR="008514BE" w:rsidRPr="00F315B5" w:rsidP="008514BE">
      <w:pPr>
        <w:spacing w:after="0" w:line="240" w:lineRule="auto"/>
        <w:jc w:val="both"/>
        <w:rPr>
          <w:rFonts w:ascii="Arial" w:eastAsia="Times New Roman" w:hAnsi="Arial" w:cs="Arial"/>
          <w:noProof/>
          <w:lang w:eastAsia="es-ES"/>
        </w:rPr>
      </w:pPr>
      <w:r w:rsidRPr="00F315B5">
        <w:rPr>
          <w:rFonts w:ascii="Arial" w:eastAsia="Times New Roman" w:hAnsi="Arial" w:cs="Arial"/>
          <w:noProof/>
          <w:lang w:eastAsia="es-ES"/>
        </w:rPr>
        <w:t>- Que en el caso de contratación con un tercero de los servicios de alojamiento de los servidores, el/los lugar/es desde donde se prestarán los servicios asociados a los servidores (recogida, almacenamiento, procesamiento y gestión de los datos) es:</w:t>
      </w:r>
    </w:p>
    <w:p w:rsidR="008514BE" w:rsidRPr="00F315B5" w:rsidP="008514BE">
      <w:pPr>
        <w:spacing w:after="0" w:line="240" w:lineRule="auto"/>
        <w:jc w:val="both"/>
        <w:rPr>
          <w:rFonts w:ascii="Arial" w:eastAsia="Times New Roman" w:hAnsi="Arial" w:cs="Arial"/>
          <w:noProof/>
          <w:lang w:eastAsia="es-ES"/>
        </w:rPr>
      </w:pPr>
      <w:r w:rsidRPr="00F315B5">
        <w:rPr>
          <w:rFonts w:ascii="Arial" w:eastAsia="Calibri" w:hAnsi="Arial" w:cs="Arial"/>
          <w:lang w:val="es-ES_tradnl" w:eastAsia="hr-HR"/>
        </w:rPr>
        <w:t>Nombre de la empresa proveedora: …………………………………………………………………………………………………………</w:t>
      </w:r>
    </w:p>
    <w:p w:rsidR="008514BE" w:rsidRPr="00F315B5" w:rsidP="008514BE">
      <w:pPr>
        <w:spacing w:after="0" w:line="240" w:lineRule="auto"/>
        <w:jc w:val="both"/>
        <w:rPr>
          <w:rFonts w:ascii="Arial" w:eastAsia="Calibri" w:hAnsi="Arial" w:cs="Arial"/>
          <w:lang w:val="es-ES_tradnl" w:eastAsia="hr-HR"/>
        </w:rPr>
      </w:pPr>
      <w:r w:rsidRPr="00F315B5">
        <w:rPr>
          <w:rFonts w:ascii="Arial" w:eastAsia="Calibri" w:hAnsi="Arial" w:cs="Arial"/>
          <w:lang w:val="es-ES_tradnl" w:eastAsia="hr-HR"/>
        </w:rPr>
        <w:t>Domicilio: …………………………………………………………………………………………………………………………………………………</w:t>
      </w:r>
    </w:p>
    <w:p w:rsidR="008514BE" w:rsidRPr="00F315B5" w:rsidP="008514BE">
      <w:pPr>
        <w:spacing w:after="0" w:line="240" w:lineRule="auto"/>
        <w:jc w:val="both"/>
        <w:rPr>
          <w:rFonts w:ascii="Arial" w:eastAsia="Calibri" w:hAnsi="Arial" w:cs="Arial"/>
          <w:lang w:val="es-ES_tradnl" w:eastAsia="hr-HR"/>
        </w:rPr>
      </w:pPr>
      <w:r w:rsidRPr="00F315B5">
        <w:rPr>
          <w:rFonts w:ascii="Arial" w:eastAsia="Calibri" w:hAnsi="Arial" w:cs="Arial"/>
          <w:lang w:val="es-ES_tradnl" w:eastAsia="hr-HR"/>
        </w:rPr>
        <w:t>País: ………………………………</w:t>
      </w:r>
    </w:p>
    <w:p w:rsidR="008514BE" w:rsidRPr="00F315B5" w:rsidP="008514BE">
      <w:pPr>
        <w:spacing w:after="0" w:line="240" w:lineRule="auto"/>
        <w:jc w:val="both"/>
        <w:rPr>
          <w:rFonts w:ascii="Arial" w:eastAsia="Calibri" w:hAnsi="Arial" w:cs="Arial"/>
          <w:lang w:val="es-ES_tradnl" w:eastAsia="hr-HR"/>
        </w:rPr>
      </w:pPr>
      <w:r w:rsidRPr="00F315B5">
        <w:rPr>
          <w:rFonts w:ascii="Arial" w:eastAsia="Times New Roman" w:hAnsi="Arial" w:cs="Arial"/>
          <w:noProof/>
          <w:lang w:eastAsia="es-ES"/>
        </w:rPr>
        <mc:AlternateContent>
          <mc:Choice Requires="wps">
            <w:drawing>
              <wp:anchor distT="0" distB="0" distL="114300" distR="114300" simplePos="0" relativeHeight="251674624" behindDoc="0" locked="0" layoutInCell="1" allowOverlap="1">
                <wp:simplePos x="0" y="0"/>
                <wp:positionH relativeFrom="rightMargin">
                  <wp:posOffset>-198120</wp:posOffset>
                </wp:positionH>
                <wp:positionV relativeFrom="paragraph">
                  <wp:posOffset>33020</wp:posOffset>
                </wp:positionV>
                <wp:extent cx="198120" cy="129540"/>
                <wp:effectExtent l="0" t="0" r="11430" b="22860"/>
                <wp:wrapNone/>
                <wp:docPr id="36" name="Rectángulo 36"/>
                <wp:cNvGraphicFramePr/>
                <a:graphic xmlns:a="http://schemas.openxmlformats.org/drawingml/2006/main">
                  <a:graphicData uri="http://schemas.microsoft.com/office/word/2010/wordprocessingShape">
                    <wps:wsp xmlns:wps="http://schemas.microsoft.com/office/word/2010/wordprocessingShape">
                      <wps:cNvSpPr/>
                      <wps:spPr>
                        <a:xfrm>
                          <a:off x="0" y="0"/>
                          <a:ext cx="198120" cy="129540"/>
                        </a:xfrm>
                        <a:prstGeom prst="rect">
                          <a:avLst/>
                        </a:prstGeom>
                        <a:solidFill>
                          <a:sysClr val="window" lastClr="FFFFFF"/>
                        </a:solidFill>
                        <a:ln w="12700">
                          <a:solidFill>
                            <a:sysClr val="windowText" lastClr="000000"/>
                          </a:solidFill>
                          <a:miter lim="800000"/>
                        </a:ln>
                      </wps:spPr>
                      <wps:bodyPr rot="0" spcFirstLastPara="0" vertOverflow="overflow" horzOverflow="overflow" vert="horz" wrap="square" numCol="1" spcCol="0" rtlCol="0" fromWordArt="0" anchor="ctr" anchorCtr="0" forceAA="0" compatLnSpc="1">
                        <a:prstTxWarp prst="textNoShape">
                          <a:avLst/>
                        </a:prstTxWarp>
                      </wps:bodyPr>
                    </wps:wsp>
                  </a:graphicData>
                </a:graphic>
              </wp:anchor>
            </w:drawing>
          </mc:Choice>
          <mc:Fallback>
            <w:pict>
              <v:rect id="Rectángulo 36" o:spid="_x0000_s1031" style="height:10.2pt;margin-left:-15.6pt;margin-top:2.6pt;mso-height-percent:0;mso-height-relative:margin;mso-position-horizontal-relative:right-margin-area;mso-width-percent:0;mso-width-relative:margin;mso-wrap-distance-bottom:0;mso-wrap-distance-left:9pt;mso-wrap-distance-right:9pt;mso-wrap-distance-top:0;mso-wrap-style:square;position:absolute;v-text-anchor:middle;visibility:visible;width:15.6pt;z-index:251675648" fillcolor="window" strokecolor="black" strokeweight="1pt"/>
            </w:pict>
          </mc:Fallback>
        </mc:AlternateContent>
      </w:r>
      <w:r w:rsidRPr="00F315B5">
        <w:rPr>
          <w:rFonts w:ascii="Arial" w:eastAsia="Times New Roman" w:hAnsi="Arial" w:cs="Arial"/>
          <w:noProof/>
          <w:lang w:eastAsia="es-ES"/>
        </w:rPr>
        <mc:AlternateContent>
          <mc:Choice Requires="wps">
            <w:drawing>
              <wp:anchor distT="0" distB="0" distL="114300" distR="114300" simplePos="0" relativeHeight="251672576" behindDoc="0" locked="0" layoutInCell="1" allowOverlap="1">
                <wp:simplePos x="0" y="0"/>
                <wp:positionH relativeFrom="column">
                  <wp:posOffset>3830320</wp:posOffset>
                </wp:positionH>
                <wp:positionV relativeFrom="paragraph">
                  <wp:posOffset>15240</wp:posOffset>
                </wp:positionV>
                <wp:extent cx="198120" cy="129540"/>
                <wp:effectExtent l="0" t="0" r="27940" b="13970"/>
                <wp:wrapNone/>
                <wp:docPr id="35" name="Rectángulo 35"/>
                <wp:cNvGraphicFramePr/>
                <a:graphic xmlns:a="http://schemas.openxmlformats.org/drawingml/2006/main">
                  <a:graphicData uri="http://schemas.microsoft.com/office/word/2010/wordprocessingShape">
                    <wps:wsp xmlns:wps="http://schemas.microsoft.com/office/word/2010/wordprocessingShape">
                      <wps:cNvSpPr/>
                      <wps:spPr>
                        <a:xfrm>
                          <a:off x="0" y="0"/>
                          <a:ext cx="198120" cy="129540"/>
                        </a:xfrm>
                        <a:prstGeom prst="rect">
                          <a:avLst/>
                        </a:prstGeom>
                        <a:solidFill>
                          <a:sysClr val="window" lastClr="FFFFFF"/>
                        </a:solidFill>
                        <a:ln w="12700">
                          <a:solidFill>
                            <a:sysClr val="windowText" lastClr="000000"/>
                          </a:solidFill>
                          <a:miter lim="800000"/>
                        </a:ln>
                      </wps:spPr>
                      <wps:txbx>
                        <w:txbxContent>
                          <w:p w:rsidR="008514BE" w:rsidP="008514BE">
                            <w:pPr>
                              <w:jc w:val="center"/>
                            </w:pPr>
                            <w:r>
                              <w:t xml:space="preserve"> </w:t>
                            </w:r>
                          </w:p>
                        </w:txbxContent>
                      </wps:txbx>
                      <wps:bodyPr rot="0" spcFirstLastPara="0" vertOverflow="overflow" horzOverflow="overflow" vert="horz" wrap="square" numCol="1" spcCol="0" rtlCol="0" fromWordArt="0" anchor="ctr" anchorCtr="0" forceAA="0" compatLnSpc="1">
                        <a:prstTxWarp prst="textNoShape">
                          <a:avLst/>
                        </a:prstTxWarp>
                      </wps:bodyPr>
                    </wps:wsp>
                  </a:graphicData>
                </a:graphic>
              </wp:anchor>
            </w:drawing>
          </mc:Choice>
          <mc:Fallback>
            <w:pict>
              <v:rect id="Rectángulo 35" o:spid="_x0000_s1032" style="height:10.2pt;margin-left:301.6pt;margin-top:1.2pt;mso-height-percent:0;mso-height-relative:margin;mso-width-percent:0;mso-width-relative:margin;mso-wrap-distance-bottom:0;mso-wrap-distance-left:9pt;mso-wrap-distance-right:9pt;mso-wrap-distance-top:0;mso-wrap-style:square;position:absolute;v-text-anchor:middle;visibility:visible;width:15.6pt;z-index:251673600" fillcolor="window" strokecolor="black" strokeweight="1pt">
                <v:textbox>
                  <w:txbxContent>
                    <w:p w:rsidR="008514BE" w:rsidP="008514BE">
                      <w:pPr>
                        <w:jc w:val="center"/>
                      </w:pPr>
                      <w:r>
                        <w:t xml:space="preserve"> </w:t>
                      </w:r>
                    </w:p>
                  </w:txbxContent>
                </v:textbox>
              </v:rect>
            </w:pict>
          </mc:Fallback>
        </mc:AlternateContent>
      </w:r>
      <w:r w:rsidRPr="00F315B5">
        <w:rPr>
          <w:rFonts w:ascii="Arial" w:eastAsia="Times New Roman" w:hAnsi="Arial" w:cs="Arial"/>
          <w:noProof/>
          <w:lang w:eastAsia="es-ES"/>
        </w:rPr>
        <mc:AlternateContent>
          <mc:Choice Requires="wps">
            <w:drawing>
              <wp:anchor distT="0" distB="0" distL="114300" distR="114300" simplePos="0" relativeHeight="251670528" behindDoc="0" locked="0" layoutInCell="1" allowOverlap="1">
                <wp:simplePos x="0" y="0"/>
                <wp:positionH relativeFrom="margin">
                  <wp:posOffset>1906905</wp:posOffset>
                </wp:positionH>
                <wp:positionV relativeFrom="paragraph">
                  <wp:posOffset>8255</wp:posOffset>
                </wp:positionV>
                <wp:extent cx="198120" cy="129540"/>
                <wp:effectExtent l="0" t="0" r="11430" b="22860"/>
                <wp:wrapNone/>
                <wp:docPr id="34" name="Rectángulo 34"/>
                <wp:cNvGraphicFramePr/>
                <a:graphic xmlns:a="http://schemas.openxmlformats.org/drawingml/2006/main">
                  <a:graphicData uri="http://schemas.microsoft.com/office/word/2010/wordprocessingShape">
                    <wps:wsp xmlns:wps="http://schemas.microsoft.com/office/word/2010/wordprocessingShape">
                      <wps:cNvSpPr/>
                      <wps:spPr>
                        <a:xfrm>
                          <a:off x="0" y="0"/>
                          <a:ext cx="198120" cy="129540"/>
                        </a:xfrm>
                        <a:prstGeom prst="rect">
                          <a:avLst/>
                        </a:prstGeom>
                        <a:solidFill>
                          <a:sysClr val="window" lastClr="FFFFFF"/>
                        </a:solidFill>
                        <a:ln w="12700">
                          <a:solidFill>
                            <a:sysClr val="windowText" lastClr="000000"/>
                          </a:solidFill>
                          <a:miter lim="800000"/>
                        </a:ln>
                      </wps:spPr>
                      <wps:bodyPr rot="0" spcFirstLastPara="0" vertOverflow="overflow" horzOverflow="overflow" vert="horz" wrap="square" numCol="1" spcCol="0" rtlCol="0" fromWordArt="0" anchor="ctr" anchorCtr="0" forceAA="0" compatLnSpc="1">
                        <a:prstTxWarp prst="textNoShape">
                          <a:avLst/>
                        </a:prstTxWarp>
                      </wps:bodyPr>
                    </wps:wsp>
                  </a:graphicData>
                </a:graphic>
              </wp:anchor>
            </w:drawing>
          </mc:Choice>
          <mc:Fallback>
            <w:pict>
              <v:rect id="Rectángulo 34" o:spid="_x0000_s1033" style="height:10.2pt;margin-left:150.15pt;margin-top:0.65pt;mso-height-percent:0;mso-height-relative:margin;mso-position-horizontal-relative:margin;mso-width-percent:0;mso-width-relative:margin;mso-wrap-distance-bottom:0;mso-wrap-distance-left:9pt;mso-wrap-distance-right:9pt;mso-wrap-distance-top:0;mso-wrap-style:square;position:absolute;v-text-anchor:middle;visibility:visible;width:15.6pt;z-index:251671552" fillcolor="window" strokecolor="black" strokeweight="1pt">
                <w10:wrap anchorx="margin"/>
              </v:rect>
            </w:pict>
          </mc:Fallback>
        </mc:AlternateContent>
      </w:r>
      <w:r w:rsidRPr="00F315B5">
        <w:rPr>
          <w:rFonts w:ascii="Arial" w:eastAsia="Times New Roman" w:hAnsi="Arial" w:cs="Arial"/>
          <w:noProof/>
          <w:lang w:eastAsia="es-ES"/>
        </w:rPr>
        <w:t xml:space="preserve">Tipo de servicio:  </w:t>
      </w:r>
      <w:r w:rsidRPr="00F315B5">
        <w:rPr>
          <w:rFonts w:ascii="Arial" w:eastAsia="Times New Roman" w:hAnsi="Arial" w:cs="Arial"/>
          <w:noProof/>
          <w:lang w:eastAsia="es-ES"/>
        </w:rPr>
        <w:tab/>
        <w:t xml:space="preserve">Housing            </w:t>
      </w:r>
      <w:r w:rsidRPr="00F315B5">
        <w:rPr>
          <w:rFonts w:ascii="Arial" w:eastAsia="Times New Roman" w:hAnsi="Arial" w:cs="Arial"/>
          <w:noProof/>
          <w:lang w:eastAsia="es-ES"/>
        </w:rPr>
        <w:tab/>
        <w:t xml:space="preserve">Hosting dedicado              Hosting compartido  </w:t>
      </w:r>
    </w:p>
    <w:p w:rsidR="008514BE" w:rsidRPr="00F315B5" w:rsidP="008514BE">
      <w:pPr>
        <w:spacing w:after="0" w:line="240" w:lineRule="auto"/>
        <w:jc w:val="both"/>
        <w:rPr>
          <w:rFonts w:ascii="Arial" w:eastAsia="Times New Roman" w:hAnsi="Arial" w:cs="Arial"/>
          <w:noProof/>
          <w:lang w:eastAsia="es-ES"/>
        </w:rPr>
      </w:pPr>
      <w:r w:rsidRPr="00F315B5">
        <w:rPr>
          <w:rFonts w:ascii="Arial" w:eastAsia="Times New Roman" w:hAnsi="Arial" w:cs="Arial"/>
          <w:noProof/>
          <w:lang w:eastAsia="es-ES"/>
        </w:rPr>
        <mc:AlternateContent>
          <mc:Choice Requires="wps">
            <w:drawing>
              <wp:anchor distT="0" distB="0" distL="114300" distR="114300" simplePos="0" relativeHeight="251676672" behindDoc="0" locked="0" layoutInCell="1" allowOverlap="1">
                <wp:simplePos x="0" y="0"/>
                <wp:positionH relativeFrom="column">
                  <wp:posOffset>3488055</wp:posOffset>
                </wp:positionH>
                <wp:positionV relativeFrom="paragraph">
                  <wp:posOffset>7620</wp:posOffset>
                </wp:positionV>
                <wp:extent cx="198120" cy="129540"/>
                <wp:effectExtent l="0" t="0" r="11430" b="22860"/>
                <wp:wrapNone/>
                <wp:docPr id="37" name="Rectángulo 37"/>
                <wp:cNvGraphicFramePr/>
                <a:graphic xmlns:a="http://schemas.openxmlformats.org/drawingml/2006/main">
                  <a:graphicData uri="http://schemas.microsoft.com/office/word/2010/wordprocessingShape">
                    <wps:wsp xmlns:wps="http://schemas.microsoft.com/office/word/2010/wordprocessingShape">
                      <wps:cNvSpPr/>
                      <wps:spPr>
                        <a:xfrm>
                          <a:off x="0" y="0"/>
                          <a:ext cx="198120" cy="129540"/>
                        </a:xfrm>
                        <a:prstGeom prst="rect">
                          <a:avLst/>
                        </a:prstGeom>
                        <a:solidFill>
                          <a:sysClr val="window" lastClr="FFFFFF"/>
                        </a:solidFill>
                        <a:ln w="12700">
                          <a:solidFill>
                            <a:sysClr val="windowText" lastClr="000000"/>
                          </a:solidFill>
                          <a:miter lim="800000"/>
                        </a:ln>
                      </wps:spPr>
                      <wps:bodyPr rot="0" spcFirstLastPara="0" vertOverflow="overflow" horzOverflow="overflow" vert="horz" wrap="square" numCol="1" spcCol="0" rtlCol="0" fromWordArt="0" anchor="ctr" anchorCtr="0" forceAA="0" compatLnSpc="1">
                        <a:prstTxWarp prst="textNoShape">
                          <a:avLst/>
                        </a:prstTxWarp>
                      </wps:bodyPr>
                    </wps:wsp>
                  </a:graphicData>
                </a:graphic>
              </wp:anchor>
            </w:drawing>
          </mc:Choice>
          <mc:Fallback>
            <w:pict>
              <v:rect id="Rectángulo 37" o:spid="_x0000_s1034" style="height:10.2pt;margin-left:274.65pt;margin-top:0.6pt;mso-height-percent:0;mso-height-relative:margin;mso-width-percent:0;mso-width-relative:margin;mso-wrap-distance-bottom:0;mso-wrap-distance-left:9pt;mso-wrap-distance-right:9pt;mso-wrap-distance-top:0;mso-wrap-style:square;position:absolute;v-text-anchor:middle;visibility:visible;width:15.6pt;z-index:251677696" fillcolor="window" strokecolor="black" strokeweight="1pt"/>
            </w:pict>
          </mc:Fallback>
        </mc:AlternateContent>
      </w:r>
      <w:r w:rsidRPr="00F315B5">
        <w:rPr>
          <w:rFonts w:ascii="Arial" w:eastAsia="Times New Roman" w:hAnsi="Arial" w:cs="Arial"/>
          <w:noProof/>
          <w:lang w:eastAsia="es-ES"/>
        </w:rPr>
        <w:t xml:space="preserve">Marcar en caso de ser un servicio de Cloud Computing  </w:t>
      </w:r>
    </w:p>
    <w:p w:rsidR="008514BE" w:rsidRPr="00F315B5" w:rsidP="008514BE">
      <w:pPr>
        <w:spacing w:after="0" w:line="240" w:lineRule="auto"/>
        <w:jc w:val="both"/>
        <w:rPr>
          <w:rFonts w:ascii="Arial" w:eastAsia="Times New Roman" w:hAnsi="Arial" w:cs="Arial"/>
          <w:noProof/>
          <w:lang w:eastAsia="es-ES"/>
        </w:rPr>
      </w:pPr>
    </w:p>
    <w:p w:rsidR="008514BE" w:rsidRPr="00F315B5" w:rsidP="008514BE">
      <w:pPr>
        <w:spacing w:after="0" w:line="240" w:lineRule="auto"/>
        <w:jc w:val="both"/>
        <w:rPr>
          <w:rFonts w:ascii="Arial" w:eastAsia="Times New Roman" w:hAnsi="Arial" w:cs="Arial"/>
          <w:b/>
          <w:noProof/>
          <w:lang w:eastAsia="es-ES"/>
        </w:rPr>
      </w:pPr>
      <w:r w:rsidRPr="00F315B5">
        <w:rPr>
          <w:rFonts w:ascii="Arial" w:eastAsia="Times New Roman" w:hAnsi="Arial" w:cs="Arial"/>
          <w:b/>
          <w:noProof/>
          <w:lang w:eastAsia="es-ES"/>
        </w:rPr>
        <w:t>(La información de este punto 4 se debe repetir para cada uno de los servidores en el supuesto de que se encuentren en distinta ubicación y/o lugar desde donde se presten los servicios asociados).</w:t>
      </w:r>
    </w:p>
    <w:p w:rsidR="008514BE" w:rsidRPr="00F315B5" w:rsidP="008514BE">
      <w:pPr>
        <w:spacing w:after="0" w:line="240" w:lineRule="auto"/>
        <w:jc w:val="both"/>
        <w:rPr>
          <w:rFonts w:ascii="Arial" w:eastAsia="Times New Roman" w:hAnsi="Arial" w:cs="Arial"/>
          <w:noProof/>
          <w:lang w:eastAsia="es-ES"/>
        </w:rPr>
      </w:pPr>
    </w:p>
    <w:p w:rsidR="008514BE" w:rsidRPr="00F315B5" w:rsidP="008514BE">
      <w:pPr>
        <w:spacing w:after="0" w:line="240" w:lineRule="auto"/>
        <w:jc w:val="both"/>
        <w:rPr>
          <w:rFonts w:ascii="Arial" w:eastAsia="Times New Roman" w:hAnsi="Arial" w:cs="Arial"/>
          <w:noProof/>
          <w:lang w:eastAsia="es-ES"/>
        </w:rPr>
      </w:pPr>
    </w:p>
    <w:p w:rsidR="008514BE" w:rsidRPr="00F315B5" w:rsidP="008514BE">
      <w:pPr>
        <w:spacing w:after="0" w:line="240" w:lineRule="auto"/>
        <w:jc w:val="both"/>
        <w:rPr>
          <w:rFonts w:ascii="Arial" w:eastAsia="Times New Roman" w:hAnsi="Arial" w:cs="Arial"/>
          <w:lang w:eastAsia="es-ES"/>
        </w:rPr>
      </w:pPr>
      <w:r w:rsidRPr="00F315B5">
        <w:rPr>
          <w:rFonts w:ascii="Arial" w:eastAsia="Times New Roman" w:hAnsi="Arial" w:cs="Arial"/>
          <w:b/>
          <w:u w:val="single"/>
          <w:lang w:eastAsia="es-ES"/>
        </w:rPr>
        <w:t>5.- Obligaciones y responsabilidades</w:t>
      </w:r>
      <w:r w:rsidRPr="00F315B5">
        <w:rPr>
          <w:rFonts w:ascii="Arial" w:eastAsia="Times New Roman" w:hAnsi="Arial" w:cs="Arial"/>
          <w:u w:val="single"/>
          <w:lang w:eastAsia="es-ES"/>
        </w:rPr>
        <w:t>.</w:t>
      </w:r>
      <w:r w:rsidRPr="00F315B5">
        <w:rPr>
          <w:rFonts w:ascii="Arial" w:eastAsia="Times New Roman" w:hAnsi="Arial" w:cs="Arial"/>
          <w:lang w:eastAsia="es-ES"/>
        </w:rPr>
        <w:t xml:space="preserve"> - Que el Licitador en el supuesto de resultar adjudicatario del contrato y de conformidad con el artículo 28.2 del Reglamento (UE) 2016/679 del Parlamento Europeo y del Consejo, de 27 de abril de 2016, relativo a la protección de las personas físicas en lo que respecta al tratamiento de datos personales y a la libre circulación de estos datos y por el que se deroga la Directiva 95/46/CE (Reglamento general de protección de datos) y artículo 33 de la Ley Orgánica 3/2018, de 5 de diciembre, de Protección de Datos Personales y garantía de los derechos digitales (LOPD-GDD), asume las siguientes obligaciones y responsabilidades, en calidad de Encargado de Tratamiento: </w:t>
      </w:r>
    </w:p>
    <w:p w:rsidR="008514BE" w:rsidRPr="00F315B5" w:rsidP="008514BE">
      <w:pPr>
        <w:spacing w:after="0" w:line="240" w:lineRule="auto"/>
        <w:jc w:val="both"/>
        <w:rPr>
          <w:rFonts w:ascii="Arial" w:eastAsia="Times New Roman" w:hAnsi="Arial" w:cs="Arial"/>
          <w:lang w:eastAsia="es-ES"/>
        </w:rPr>
      </w:pPr>
    </w:p>
    <w:p w:rsidR="008514BE" w:rsidRPr="00F315B5" w:rsidP="008514BE">
      <w:pPr>
        <w:numPr>
          <w:ilvl w:val="0"/>
          <w:numId w:val="27"/>
        </w:numPr>
        <w:suppressAutoHyphens/>
        <w:autoSpaceDN w:val="0"/>
        <w:spacing w:after="0" w:line="240" w:lineRule="auto"/>
        <w:ind w:left="714" w:hanging="357"/>
        <w:contextualSpacing/>
        <w:jc w:val="both"/>
        <w:textAlignment w:val="baseline"/>
        <w:rPr>
          <w:rFonts w:ascii="Arial" w:eastAsia="Times New Roman" w:hAnsi="Arial" w:cs="Arial"/>
          <w:bCs/>
          <w:lang w:eastAsia="es-ES"/>
        </w:rPr>
      </w:pPr>
      <w:r w:rsidRPr="00F315B5">
        <w:rPr>
          <w:rFonts w:ascii="Arial" w:eastAsia="Times New Roman" w:hAnsi="Arial" w:cs="Arial"/>
          <w:b/>
          <w:bCs/>
          <w:lang w:eastAsia="es-ES"/>
        </w:rPr>
        <w:t>Confidencialidad y deber de secreto profesional. -</w:t>
      </w:r>
      <w:r w:rsidRPr="00F315B5">
        <w:rPr>
          <w:rFonts w:ascii="Arial" w:eastAsia="Times New Roman" w:hAnsi="Arial" w:cs="Arial"/>
          <w:bCs/>
          <w:lang w:eastAsia="es-ES"/>
        </w:rPr>
        <w:t xml:space="preserve"> El adjudicatario y/o personal del contratista asume la obligación de guardar la debida confidencialidad y, en su caso, secreto profesional que rija su actividad profesional, sobre los datos personales a los que tenga acceso con motivo de la prestación del servicio. Esta obligación subsistirá aun después de finalizar sus relaciones con el contratista o adjudicatario o, en su caso, con FORTA. Es obligación del contratista o adjudicatario comunicar este deber a su personal, así como cuidar de su cumplimiento.</w:t>
      </w:r>
    </w:p>
    <w:p w:rsidR="008514BE" w:rsidRPr="00F315B5" w:rsidP="008514BE">
      <w:pPr>
        <w:suppressAutoHyphens/>
        <w:autoSpaceDN w:val="0"/>
        <w:spacing w:after="0" w:line="240" w:lineRule="auto"/>
        <w:ind w:left="714"/>
        <w:contextualSpacing/>
        <w:jc w:val="both"/>
        <w:textAlignment w:val="baseline"/>
        <w:rPr>
          <w:rFonts w:ascii="Arial" w:eastAsia="Times New Roman" w:hAnsi="Arial" w:cs="Arial"/>
          <w:bCs/>
          <w:lang w:eastAsia="es-ES"/>
        </w:rPr>
      </w:pPr>
    </w:p>
    <w:p w:rsidR="008514BE" w:rsidRPr="00F315B5" w:rsidP="008514BE">
      <w:pPr>
        <w:numPr>
          <w:ilvl w:val="0"/>
          <w:numId w:val="27"/>
        </w:numPr>
        <w:suppressAutoHyphens/>
        <w:autoSpaceDN w:val="0"/>
        <w:spacing w:after="0" w:line="240" w:lineRule="auto"/>
        <w:ind w:left="714" w:hanging="357"/>
        <w:contextualSpacing/>
        <w:jc w:val="both"/>
        <w:textAlignment w:val="baseline"/>
        <w:rPr>
          <w:rFonts w:ascii="Arial" w:eastAsia="Times New Roman" w:hAnsi="Arial" w:cs="Arial"/>
          <w:bCs/>
          <w:lang w:eastAsia="es-ES"/>
        </w:rPr>
      </w:pPr>
      <w:r w:rsidRPr="00F315B5">
        <w:rPr>
          <w:rFonts w:ascii="Arial" w:eastAsia="Times New Roman" w:hAnsi="Arial" w:cs="Arial"/>
          <w:b/>
          <w:bCs/>
          <w:lang w:eastAsia="es-ES"/>
        </w:rPr>
        <w:t xml:space="preserve">Custodia de documentación. </w:t>
      </w:r>
      <w:r w:rsidRPr="00F315B5">
        <w:rPr>
          <w:rFonts w:ascii="Arial" w:eastAsia="Times New Roman" w:hAnsi="Arial" w:cs="Arial"/>
          <w:bCs/>
          <w:lang w:eastAsia="es-ES"/>
        </w:rPr>
        <w:t xml:space="preserve">- </w:t>
      </w:r>
      <w:r w:rsidRPr="00F315B5">
        <w:rPr>
          <w:rFonts w:ascii="Arial" w:eastAsia="Times New Roman" w:hAnsi="Arial" w:cs="Arial"/>
          <w:b/>
          <w:bCs/>
          <w:lang w:eastAsia="es-ES"/>
        </w:rPr>
        <w:t xml:space="preserve"> </w:t>
      </w:r>
      <w:r w:rsidRPr="00F315B5">
        <w:rPr>
          <w:rFonts w:ascii="Arial" w:eastAsia="Times New Roman" w:hAnsi="Arial" w:cs="Arial"/>
          <w:bCs/>
          <w:lang w:eastAsia="es-ES"/>
        </w:rPr>
        <w:t xml:space="preserve">El adjudicatario y/o personal del contratista deberá </w:t>
      </w:r>
      <w:r w:rsidRPr="00F315B5">
        <w:rPr>
          <w:rFonts w:ascii="Arial" w:eastAsia="Times New Roman" w:hAnsi="Arial" w:cs="Arial"/>
          <w:spacing w:val="-3"/>
          <w:lang w:eastAsia="es-ES"/>
        </w:rPr>
        <w:t>custodiar la documentación que se le entregue para la realización del contrato de forma que dicha documentación o la información en ella contenida no llegue a poder de terceras personas.</w:t>
      </w:r>
    </w:p>
    <w:p w:rsidR="008514BE" w:rsidRPr="00F315B5" w:rsidP="008514BE">
      <w:pPr>
        <w:spacing w:after="0" w:line="240" w:lineRule="auto"/>
        <w:ind w:left="720"/>
        <w:contextualSpacing/>
        <w:jc w:val="both"/>
        <w:rPr>
          <w:rFonts w:ascii="Arial" w:eastAsia="Times New Roman" w:hAnsi="Arial" w:cs="Arial"/>
          <w:b/>
          <w:bCs/>
          <w:lang w:eastAsia="es-ES"/>
        </w:rPr>
      </w:pPr>
    </w:p>
    <w:p w:rsidR="008514BE" w:rsidRPr="00F315B5" w:rsidP="008514BE">
      <w:pPr>
        <w:numPr>
          <w:ilvl w:val="0"/>
          <w:numId w:val="27"/>
        </w:numPr>
        <w:suppressAutoHyphens/>
        <w:autoSpaceDN w:val="0"/>
        <w:spacing w:after="0" w:line="240" w:lineRule="auto"/>
        <w:ind w:left="714" w:hanging="357"/>
        <w:contextualSpacing/>
        <w:jc w:val="both"/>
        <w:textAlignment w:val="baseline"/>
        <w:rPr>
          <w:rFonts w:ascii="Arial" w:eastAsia="Times New Roman" w:hAnsi="Arial" w:cs="Arial"/>
          <w:bCs/>
          <w:lang w:eastAsia="es-ES"/>
        </w:rPr>
      </w:pPr>
      <w:r w:rsidRPr="00F315B5">
        <w:rPr>
          <w:rFonts w:ascii="Arial" w:eastAsia="Times New Roman" w:hAnsi="Arial" w:cs="Arial"/>
          <w:b/>
          <w:bCs/>
          <w:lang w:eastAsia="es-ES"/>
        </w:rPr>
        <w:t xml:space="preserve">Respetar la normativa nacional y de la Unión Europea en materia de protección de datos. </w:t>
      </w:r>
      <w:r w:rsidRPr="00F315B5">
        <w:rPr>
          <w:rFonts w:ascii="Arial" w:eastAsia="Times New Roman" w:hAnsi="Arial" w:cs="Arial"/>
          <w:bCs/>
          <w:lang w:eastAsia="es-ES"/>
        </w:rPr>
        <w:t>- El adjudicatario y/o personal del contratista deberá respetar la normativa nacional y de la Unión Europea en materia de protección de datos.</w:t>
      </w:r>
    </w:p>
    <w:p w:rsidR="008514BE" w:rsidRPr="00F315B5" w:rsidP="008514BE">
      <w:pPr>
        <w:suppressAutoHyphens/>
        <w:autoSpaceDN w:val="0"/>
        <w:spacing w:after="0" w:line="240" w:lineRule="auto"/>
        <w:ind w:left="714"/>
        <w:contextualSpacing/>
        <w:jc w:val="both"/>
        <w:textAlignment w:val="baseline"/>
        <w:rPr>
          <w:rFonts w:ascii="Arial" w:eastAsia="Times New Roman" w:hAnsi="Arial" w:cs="Arial"/>
          <w:bCs/>
          <w:lang w:eastAsia="es-ES"/>
        </w:rPr>
      </w:pPr>
    </w:p>
    <w:p w:rsidR="008514BE" w:rsidRPr="00F315B5" w:rsidP="008514BE">
      <w:pPr>
        <w:numPr>
          <w:ilvl w:val="0"/>
          <w:numId w:val="27"/>
        </w:numPr>
        <w:suppressAutoHyphens/>
        <w:autoSpaceDN w:val="0"/>
        <w:spacing w:after="0" w:line="240" w:lineRule="auto"/>
        <w:ind w:left="714" w:hanging="357"/>
        <w:jc w:val="both"/>
        <w:textAlignment w:val="baseline"/>
        <w:rPr>
          <w:rFonts w:ascii="Arial" w:eastAsia="Times New Roman" w:hAnsi="Arial" w:cs="Arial"/>
          <w:bCs/>
          <w:lang w:eastAsia="es-ES"/>
        </w:rPr>
      </w:pPr>
      <w:r w:rsidRPr="00F315B5">
        <w:rPr>
          <w:rFonts w:ascii="Arial" w:eastAsia="Times New Roman" w:hAnsi="Arial" w:cs="Arial"/>
          <w:b/>
          <w:bCs/>
          <w:lang w:eastAsia="es-ES"/>
        </w:rPr>
        <w:t>Finalidad del tratamiento de los datos personales.</w:t>
      </w:r>
      <w:r w:rsidRPr="00F315B5">
        <w:rPr>
          <w:rFonts w:ascii="Arial" w:eastAsia="Times New Roman" w:hAnsi="Arial" w:cs="Arial"/>
          <w:bCs/>
          <w:lang w:eastAsia="es-ES"/>
        </w:rPr>
        <w:t xml:space="preserve"> – Los datos personales serán tratados, única y exclusivamente, para la ejecución y control del objeto del contrato.  </w:t>
      </w:r>
    </w:p>
    <w:p w:rsidR="008514BE" w:rsidRPr="00F315B5" w:rsidP="008514BE">
      <w:pPr>
        <w:spacing w:after="0" w:line="240" w:lineRule="auto"/>
        <w:ind w:left="720"/>
        <w:contextualSpacing/>
        <w:jc w:val="both"/>
        <w:rPr>
          <w:rFonts w:ascii="Arial" w:eastAsia="Times New Roman" w:hAnsi="Arial" w:cs="Arial"/>
          <w:bCs/>
          <w:lang w:eastAsia="es-ES"/>
        </w:rPr>
      </w:pPr>
    </w:p>
    <w:p w:rsidR="008514BE" w:rsidRPr="00F315B5" w:rsidP="008514BE">
      <w:pPr>
        <w:numPr>
          <w:ilvl w:val="0"/>
          <w:numId w:val="27"/>
        </w:numPr>
        <w:suppressAutoHyphens/>
        <w:autoSpaceDN w:val="0"/>
        <w:spacing w:after="0" w:line="240" w:lineRule="auto"/>
        <w:ind w:left="714" w:hanging="357"/>
        <w:jc w:val="both"/>
        <w:textAlignment w:val="baseline"/>
        <w:rPr>
          <w:rFonts w:ascii="Arial" w:eastAsia="Times New Roman" w:hAnsi="Arial" w:cs="Arial"/>
          <w:bCs/>
          <w:lang w:eastAsia="es-ES"/>
        </w:rPr>
      </w:pPr>
      <w:r w:rsidRPr="00F315B5">
        <w:rPr>
          <w:rFonts w:ascii="Arial" w:eastAsia="Times New Roman" w:hAnsi="Arial" w:cs="Arial"/>
          <w:b/>
          <w:bCs/>
          <w:lang w:eastAsia="es-ES"/>
        </w:rPr>
        <w:t>Limitación en el uso y cesión de los datos.</w:t>
      </w:r>
      <w:r w:rsidRPr="00F315B5">
        <w:rPr>
          <w:rFonts w:ascii="Arial" w:eastAsia="Times New Roman" w:hAnsi="Arial" w:cs="Arial"/>
          <w:bCs/>
          <w:lang w:eastAsia="es-ES"/>
        </w:rPr>
        <w:t xml:space="preserve"> – El contratista o adjudicatario no aplicará o utilizará los datos de carácter personal con un fin distinto al objeto del contrato, así como no los cederá o comunicará a terceros, ni siquiera para su conservación.</w:t>
      </w:r>
    </w:p>
    <w:p w:rsidR="008514BE" w:rsidRPr="00F315B5" w:rsidP="008514BE">
      <w:pPr>
        <w:suppressAutoHyphens/>
        <w:autoSpaceDN w:val="0"/>
        <w:spacing w:after="0" w:line="240" w:lineRule="auto"/>
        <w:ind w:left="714"/>
        <w:jc w:val="both"/>
        <w:textAlignment w:val="baseline"/>
        <w:rPr>
          <w:rFonts w:ascii="Arial" w:eastAsia="Times New Roman" w:hAnsi="Arial" w:cs="Arial"/>
          <w:bCs/>
          <w:lang w:eastAsia="es-ES"/>
        </w:rPr>
      </w:pPr>
    </w:p>
    <w:p w:rsidR="008514BE" w:rsidRPr="00F315B5" w:rsidP="008514BE">
      <w:pPr>
        <w:numPr>
          <w:ilvl w:val="0"/>
          <w:numId w:val="27"/>
        </w:numPr>
        <w:suppressAutoHyphens/>
        <w:autoSpaceDN w:val="0"/>
        <w:spacing w:after="0" w:line="240" w:lineRule="auto"/>
        <w:ind w:left="714" w:hanging="357"/>
        <w:jc w:val="both"/>
        <w:textAlignment w:val="baseline"/>
        <w:rPr>
          <w:rFonts w:ascii="Arial" w:eastAsia="Times New Roman" w:hAnsi="Arial" w:cs="Arial"/>
          <w:bCs/>
          <w:lang w:eastAsia="es-ES"/>
        </w:rPr>
      </w:pPr>
      <w:r w:rsidRPr="00F315B5">
        <w:rPr>
          <w:rFonts w:ascii="Arial" w:eastAsia="Times New Roman" w:hAnsi="Arial" w:cs="Arial"/>
          <w:b/>
          <w:bCs/>
          <w:lang w:eastAsia="es-ES"/>
        </w:rPr>
        <w:t>Registro de actividades de tratamiento.</w:t>
      </w:r>
      <w:r w:rsidRPr="00F315B5">
        <w:rPr>
          <w:rFonts w:ascii="Arial" w:eastAsia="Times New Roman" w:hAnsi="Arial" w:cs="Arial"/>
          <w:bCs/>
          <w:lang w:eastAsia="es-ES"/>
        </w:rPr>
        <w:t xml:space="preserve"> -  El contratista o adjudicatario deberá llevar por escrito, incluso en formato electrónico, un registro de todas las categorías de actividades de tratamiento efectuadas por cuenta de </w:t>
      </w:r>
      <w:r w:rsidRPr="00F315B5">
        <w:rPr>
          <w:rFonts w:ascii="Arial" w:eastAsia="Times New Roman" w:hAnsi="Arial" w:cs="Arial"/>
          <w:b/>
          <w:bCs/>
          <w:lang w:eastAsia="es-ES"/>
        </w:rPr>
        <w:t>FORTA,</w:t>
      </w:r>
      <w:r w:rsidRPr="00F315B5">
        <w:rPr>
          <w:rFonts w:ascii="Arial" w:eastAsia="Times New Roman" w:hAnsi="Arial" w:cs="Arial"/>
          <w:bCs/>
          <w:lang w:eastAsia="es-ES"/>
        </w:rPr>
        <w:t xml:space="preserve"> que contenga, al menos, la información relativa a finalidad o usos del tratamiento, tipología de datos objeto de tratamiento y una descripción general de las medidas, técnicas y organizativas, de seguridad adoptadas sobre éstos. </w:t>
      </w:r>
    </w:p>
    <w:p w:rsidR="008514BE" w:rsidRPr="00F315B5" w:rsidP="008514BE">
      <w:pPr>
        <w:spacing w:after="0" w:line="240" w:lineRule="auto"/>
        <w:ind w:left="720"/>
        <w:contextualSpacing/>
        <w:jc w:val="both"/>
        <w:rPr>
          <w:rFonts w:ascii="Arial" w:eastAsia="Times New Roman" w:hAnsi="Arial" w:cs="Arial"/>
          <w:bCs/>
          <w:lang w:eastAsia="es-ES"/>
        </w:rPr>
      </w:pPr>
    </w:p>
    <w:p w:rsidR="008514BE" w:rsidRPr="00F315B5" w:rsidP="008514BE">
      <w:pPr>
        <w:numPr>
          <w:ilvl w:val="0"/>
          <w:numId w:val="27"/>
        </w:numPr>
        <w:suppressAutoHyphens/>
        <w:autoSpaceDN w:val="0"/>
        <w:spacing w:after="0" w:line="240" w:lineRule="auto"/>
        <w:ind w:left="714" w:hanging="357"/>
        <w:jc w:val="both"/>
        <w:textAlignment w:val="baseline"/>
        <w:rPr>
          <w:rFonts w:ascii="Arial" w:eastAsia="Times New Roman" w:hAnsi="Arial" w:cs="Arial"/>
          <w:lang w:eastAsia="es-ES"/>
        </w:rPr>
      </w:pPr>
      <w:r w:rsidRPr="00F315B5">
        <w:rPr>
          <w:rFonts w:ascii="Arial" w:eastAsia="Times New Roman" w:hAnsi="Arial" w:cs="Arial"/>
          <w:b/>
          <w:bCs/>
          <w:lang w:eastAsia="es-ES"/>
        </w:rPr>
        <w:t xml:space="preserve">Seguridad de los datos. - </w:t>
      </w:r>
      <w:r w:rsidRPr="00F315B5">
        <w:rPr>
          <w:rFonts w:ascii="Arial" w:eastAsia="Times New Roman" w:hAnsi="Arial" w:cs="Arial"/>
          <w:bCs/>
          <w:lang w:eastAsia="es-ES"/>
        </w:rPr>
        <w:t>A</w:t>
      </w:r>
      <w:r w:rsidRPr="00F315B5">
        <w:rPr>
          <w:rFonts w:ascii="Arial" w:eastAsia="Times New Roman" w:hAnsi="Arial" w:cs="Arial"/>
          <w:lang w:eastAsia="es-ES"/>
        </w:rPr>
        <w:t xml:space="preserve">tenderá a cuantas instrucciones en seguridad pueda transmitir </w:t>
      </w:r>
      <w:r w:rsidRPr="00F315B5">
        <w:rPr>
          <w:rFonts w:ascii="Arial" w:eastAsia="Times New Roman" w:hAnsi="Arial" w:cs="Arial"/>
          <w:b/>
          <w:lang w:eastAsia="es-ES"/>
        </w:rPr>
        <w:t xml:space="preserve">FORTA </w:t>
      </w:r>
      <w:r w:rsidRPr="00F315B5">
        <w:rPr>
          <w:rFonts w:ascii="Arial" w:eastAsia="Times New Roman" w:hAnsi="Arial" w:cs="Arial"/>
          <w:lang w:eastAsia="es-ES"/>
        </w:rPr>
        <w:t xml:space="preserve">en calidad de Responsable del Tratamiento, teniendo en cuenta el estado de la técnica, los costes de aplicación y la naturaleza, el alcance, el contexto y los fines del tratamiento, así como los riesgos de probabilidad variables para los derechos y las libertades de las personas físicas.  El contratista o adjudicatario establecerá las medidas técnicas y organizativas, necesarias para garantizar el nivel de seguridad adecuado al riesgo existente que, en su caso, incluyan, entre otros: </w:t>
      </w:r>
      <w:r w:rsidRPr="00F315B5">
        <w:rPr>
          <w:rFonts w:ascii="Arial" w:eastAsia="Times New Roman" w:hAnsi="Arial" w:cs="Arial"/>
          <w:b/>
          <w:lang w:eastAsia="es-ES"/>
        </w:rPr>
        <w:t xml:space="preserve">a) </w:t>
      </w:r>
      <w:r w:rsidRPr="00F315B5">
        <w:rPr>
          <w:rFonts w:ascii="Arial" w:eastAsia="Times New Roman" w:hAnsi="Arial" w:cs="Arial"/>
          <w:lang w:eastAsia="es-ES"/>
        </w:rPr>
        <w:t xml:space="preserve">La seudoanimización y el cifrado de datos personales; </w:t>
      </w:r>
      <w:r w:rsidRPr="00F315B5">
        <w:rPr>
          <w:rFonts w:ascii="Arial" w:eastAsia="Times New Roman" w:hAnsi="Arial" w:cs="Arial"/>
          <w:b/>
          <w:lang w:eastAsia="es-ES"/>
        </w:rPr>
        <w:t xml:space="preserve">b) </w:t>
      </w:r>
      <w:r w:rsidRPr="00F315B5">
        <w:rPr>
          <w:rFonts w:ascii="Arial" w:eastAsia="Times New Roman" w:hAnsi="Arial" w:cs="Arial"/>
          <w:lang w:eastAsia="es-ES"/>
        </w:rPr>
        <w:t xml:space="preserve">La capacidad de garantizar la confidencialidad, integridad, disponibilidad y resiliencia permanentes de los sistemas y servicios de tratamiento; </w:t>
      </w:r>
      <w:r w:rsidRPr="00F315B5">
        <w:rPr>
          <w:rFonts w:ascii="Arial" w:eastAsia="Times New Roman" w:hAnsi="Arial" w:cs="Arial"/>
          <w:b/>
          <w:lang w:eastAsia="es-ES"/>
        </w:rPr>
        <w:t xml:space="preserve">c) </w:t>
      </w:r>
      <w:r w:rsidRPr="00F315B5">
        <w:rPr>
          <w:rFonts w:ascii="Arial" w:eastAsia="Times New Roman" w:hAnsi="Arial" w:cs="Arial"/>
          <w:lang w:eastAsia="es-ES"/>
        </w:rPr>
        <w:t xml:space="preserve">La capacidad de restaurar la disponibilidad y el acceso a los datos personales de forma rápida, en caso de incidente físico o técnico; </w:t>
      </w:r>
      <w:r w:rsidRPr="00F315B5">
        <w:rPr>
          <w:rFonts w:ascii="Arial" w:eastAsia="Times New Roman" w:hAnsi="Arial" w:cs="Arial"/>
          <w:b/>
          <w:lang w:eastAsia="es-ES"/>
        </w:rPr>
        <w:t xml:space="preserve">d) </w:t>
      </w:r>
      <w:r w:rsidRPr="00F315B5">
        <w:rPr>
          <w:rFonts w:ascii="Arial" w:eastAsia="Times New Roman" w:hAnsi="Arial" w:cs="Arial"/>
          <w:lang w:eastAsia="es-ES"/>
        </w:rPr>
        <w:t xml:space="preserve">Un proceso de verificación, evaluación y valoración regulares de la eficacia de las medidas técnicas y organizativas para garantizar la seguridad del tratamiento. </w:t>
      </w:r>
    </w:p>
    <w:p w:rsidR="008514BE" w:rsidRPr="00F315B5" w:rsidP="008514BE">
      <w:pPr>
        <w:suppressAutoHyphens/>
        <w:autoSpaceDN w:val="0"/>
        <w:spacing w:after="0" w:line="240" w:lineRule="auto"/>
        <w:ind w:left="714"/>
        <w:jc w:val="both"/>
        <w:textAlignment w:val="baseline"/>
        <w:rPr>
          <w:rFonts w:ascii="Arial" w:eastAsia="Times New Roman" w:hAnsi="Arial" w:cs="Arial"/>
          <w:lang w:eastAsia="es-ES"/>
        </w:rPr>
      </w:pPr>
    </w:p>
    <w:p w:rsidR="008514BE" w:rsidRPr="00F315B5" w:rsidP="008514BE">
      <w:pPr>
        <w:numPr>
          <w:ilvl w:val="0"/>
          <w:numId w:val="27"/>
        </w:numPr>
        <w:suppressAutoHyphens/>
        <w:autoSpaceDN w:val="0"/>
        <w:spacing w:after="0" w:line="240" w:lineRule="auto"/>
        <w:ind w:left="714" w:hanging="357"/>
        <w:jc w:val="both"/>
        <w:textAlignment w:val="baseline"/>
        <w:rPr>
          <w:rFonts w:ascii="Arial" w:eastAsia="Times New Roman" w:hAnsi="Arial" w:cs="Arial"/>
          <w:lang w:eastAsia="es-ES"/>
        </w:rPr>
      </w:pPr>
      <w:r w:rsidRPr="00F315B5">
        <w:rPr>
          <w:rFonts w:ascii="Arial" w:eastAsia="Times New Roman" w:hAnsi="Arial" w:cs="Arial"/>
          <w:b/>
          <w:bCs/>
          <w:lang w:eastAsia="es-ES"/>
        </w:rPr>
        <w:t xml:space="preserve">Medidas de Seguridad. </w:t>
      </w:r>
      <w:r w:rsidRPr="00F315B5">
        <w:rPr>
          <w:rFonts w:ascii="Arial" w:eastAsia="Times New Roman" w:hAnsi="Arial" w:cs="Arial"/>
          <w:bCs/>
          <w:lang w:eastAsia="es-ES"/>
        </w:rPr>
        <w:t>- En todo caso, l</w:t>
      </w:r>
      <w:r w:rsidRPr="00F315B5">
        <w:rPr>
          <w:rFonts w:ascii="Arial" w:eastAsia="Times New Roman" w:hAnsi="Arial" w:cs="Arial"/>
          <w:lang w:eastAsia="es-ES"/>
        </w:rPr>
        <w:t xml:space="preserve">as medidas de seguridad que deberá adoptar el Encargado de Tratamiento serán conforme a las exigidas a la Administración pública, en virtud del </w:t>
      </w:r>
      <w:r w:rsidRPr="00F315B5">
        <w:rPr>
          <w:rFonts w:ascii="Arial" w:eastAsia="Times New Roman" w:hAnsi="Arial" w:cs="Arial"/>
          <w:bCs/>
          <w:lang w:eastAsia="es-ES"/>
        </w:rPr>
        <w:t xml:space="preserve">Real Decreto 3/2010, de 8 de enero, por el que se regula el Esquema Nacional de Seguridad en el ámbito de la Administración Electrónica (ENS). En concreto, serán las medidas de carácter organizativo, operacional y de protección recogidas en el Anexo II del citado Real Decreto, sin </w:t>
      </w:r>
      <w:r w:rsidRPr="00F315B5">
        <w:rPr>
          <w:rFonts w:ascii="Arial" w:eastAsia="Times New Roman" w:hAnsi="Arial" w:cs="Arial"/>
          <w:lang w:eastAsia="es-ES"/>
        </w:rPr>
        <w:t>perjuicio de adoptar también estándares y buenas prácticas del sector de la seguridad de la información [de forma enunciativa y no limitativa, estándares de la serie de normas ISO/IEC 2700; el código de Buenas Prácticas de Seguridad de la Información del</w:t>
      </w:r>
      <w:r w:rsidRPr="00F315B5">
        <w:rPr>
          <w:rFonts w:ascii="Arial" w:eastAsia="Times New Roman" w:hAnsi="Arial" w:cs="Arial"/>
          <w:color w:val="4B4B4B"/>
          <w:lang w:eastAsia="es-ES"/>
        </w:rPr>
        <w:t xml:space="preserve"> </w:t>
      </w:r>
      <w:r w:rsidRPr="00F315B5">
        <w:rPr>
          <w:rFonts w:ascii="Arial" w:eastAsia="Times New Roman" w:hAnsi="Arial" w:cs="Arial"/>
          <w:lang w:eastAsia="es-ES"/>
        </w:rPr>
        <w:t xml:space="preserve">Information Security Forum (ISF)]. </w:t>
      </w:r>
    </w:p>
    <w:p w:rsidR="008514BE" w:rsidRPr="00F315B5" w:rsidP="008514BE">
      <w:pPr>
        <w:suppressAutoHyphens/>
        <w:autoSpaceDN w:val="0"/>
        <w:spacing w:after="0" w:line="240" w:lineRule="auto"/>
        <w:ind w:left="714"/>
        <w:jc w:val="both"/>
        <w:textAlignment w:val="baseline"/>
        <w:rPr>
          <w:rFonts w:ascii="Arial" w:eastAsia="Times New Roman" w:hAnsi="Arial" w:cs="Arial"/>
          <w:lang w:eastAsia="es-ES"/>
        </w:rPr>
      </w:pPr>
    </w:p>
    <w:p w:rsidR="008514BE" w:rsidRPr="00F315B5" w:rsidP="008514BE">
      <w:pPr>
        <w:numPr>
          <w:ilvl w:val="0"/>
          <w:numId w:val="27"/>
        </w:numPr>
        <w:suppressAutoHyphens/>
        <w:autoSpaceDN w:val="0"/>
        <w:spacing w:after="0" w:line="240" w:lineRule="auto"/>
        <w:jc w:val="both"/>
        <w:textAlignment w:val="baseline"/>
        <w:rPr>
          <w:rFonts w:ascii="Arial" w:eastAsia="Times New Roman" w:hAnsi="Arial" w:cs="Arial"/>
          <w:lang w:eastAsia="es-ES"/>
        </w:rPr>
      </w:pPr>
      <w:r w:rsidRPr="00F315B5">
        <w:rPr>
          <w:rFonts w:ascii="Arial" w:eastAsia="Times New Roman" w:hAnsi="Arial" w:cs="Arial"/>
          <w:b/>
          <w:bCs/>
          <w:lang w:eastAsia="es-ES"/>
        </w:rPr>
        <w:t xml:space="preserve">Colaboración. - </w:t>
      </w:r>
      <w:r w:rsidRPr="00F315B5">
        <w:rPr>
          <w:rFonts w:ascii="Arial" w:eastAsia="Times New Roman" w:hAnsi="Arial" w:cs="Arial"/>
          <w:bCs/>
          <w:lang w:eastAsia="es-ES"/>
        </w:rPr>
        <w:t>El contratista o adjudicatario</w:t>
      </w:r>
      <w:r w:rsidRPr="00F315B5">
        <w:rPr>
          <w:rFonts w:ascii="Arial" w:eastAsia="Times New Roman" w:hAnsi="Arial" w:cs="Arial"/>
          <w:b/>
          <w:bCs/>
          <w:lang w:eastAsia="es-ES"/>
        </w:rPr>
        <w:t xml:space="preserve"> </w:t>
      </w:r>
      <w:r w:rsidRPr="00F315B5">
        <w:rPr>
          <w:rFonts w:ascii="Arial" w:eastAsia="Times New Roman" w:hAnsi="Arial" w:cs="Arial"/>
          <w:lang w:eastAsia="es-ES"/>
        </w:rPr>
        <w:t xml:space="preserve">pondrá a disposición de </w:t>
      </w:r>
      <w:r w:rsidRPr="00F315B5">
        <w:rPr>
          <w:rFonts w:ascii="Arial" w:eastAsia="Times New Roman" w:hAnsi="Arial" w:cs="Arial"/>
          <w:b/>
          <w:lang w:eastAsia="es-ES"/>
        </w:rPr>
        <w:t>FORTA,</w:t>
      </w:r>
      <w:r w:rsidRPr="00F315B5">
        <w:rPr>
          <w:rFonts w:ascii="Arial" w:eastAsia="Times New Roman" w:hAnsi="Arial" w:cs="Arial"/>
          <w:lang w:eastAsia="es-ES"/>
        </w:rPr>
        <w:t xml:space="preserve"> toda la información necesaria para demostrar el cumplimiento de las obligaciones establecidas en el presente contrato, así como para permitir y contribuir a la realización de auditorías, incluidas inspecciones, por parte del Responsable de Tratamiento o de otro auditor autorizado por el Responsable de Tratamiento. En su caso, el contratista o adjudicatario colaborará en el supuesto de tener que efectuar una notificación de violaciones de datos a las Autoridades de Protección de Datos y, en su caso, la comunicación a los interesados. La comunicación se efectuará sin dilación indebida, y en cualquier caso antes del plazo máximo de 48 horas, y a través de correo electrónico, las violaciones de la seguridad de los datos personales a su cargo de las que tenga conocimiento, juntamente con toda la información relevante para la documentación y comunicación de la incidencia. Si se dispone de ella se facilitará, como mínimo, la información siguiente: a) Descripción de la naturaleza de la violación de la seguridad de los datos personales, inclusive, cuando sea posible, las categorías y el número aproximado de interesados afectados, y las categorías y el número aproximado de registros de datos personales afectados. b) El nombre y los datos de contacto del delegado de protección de datos o de otro punto de contacto en el que pueda obtenerse más información. c) Descripción de las posibles consecuencias de la violación de la seguridad de los datos personales. d) Descripción de las medidas adoptadas o propuestas para poner remedio a la violación de la seguridad de los datos personales, incluyendo, si procede, las medidas adoptadas para mitigar los posibles efectos negativos. Si no es posible facilitar la información simultáneamente, y en la medida en que no lo sea, la información se facilitará de manera gradual sin dilación indebida. El contratista o adjudicatario también colaborará en la realización de las evaluaciones de impacto relativa la protección de datos y, en su caso, la realización de consultas previas. En todo caso, el contratista o adjudicatario colaborará con </w:t>
      </w:r>
      <w:r w:rsidRPr="00F315B5">
        <w:rPr>
          <w:rFonts w:ascii="Arial" w:eastAsia="Times New Roman" w:hAnsi="Arial" w:cs="Arial"/>
          <w:b/>
          <w:lang w:eastAsia="es-ES"/>
        </w:rPr>
        <w:t>FORTA,</w:t>
      </w:r>
      <w:r w:rsidRPr="00F315B5">
        <w:rPr>
          <w:rFonts w:ascii="Arial" w:eastAsia="Times New Roman" w:hAnsi="Arial" w:cs="Arial"/>
          <w:lang w:eastAsia="es-ES"/>
        </w:rPr>
        <w:t xml:space="preserve"> ante cualquier requerimiento hecho por la autoridad competente en relación con el tratamiento de datos personales encomendado. Si el contratista o adjudicatario considera que alguna de las instrucciones infringe el RGPD o cualquier otra disposición en materia de protección de datos de la Unión o de los Estados miembros, el contratista o adjudicatario informará inmediatamente a </w:t>
      </w:r>
      <w:r w:rsidRPr="00F315B5">
        <w:rPr>
          <w:rFonts w:ascii="Arial" w:eastAsia="Times New Roman" w:hAnsi="Arial" w:cs="Arial"/>
          <w:b/>
          <w:lang w:eastAsia="es-ES"/>
        </w:rPr>
        <w:t>FORTA.</w:t>
      </w:r>
    </w:p>
    <w:p w:rsidR="008514BE" w:rsidRPr="00F315B5" w:rsidP="008514BE">
      <w:pPr>
        <w:suppressAutoHyphens/>
        <w:autoSpaceDN w:val="0"/>
        <w:spacing w:after="0" w:line="240" w:lineRule="auto"/>
        <w:ind w:left="720"/>
        <w:jc w:val="both"/>
        <w:textAlignment w:val="baseline"/>
        <w:rPr>
          <w:rFonts w:ascii="Arial" w:eastAsia="Times New Roman" w:hAnsi="Arial" w:cs="Arial"/>
          <w:lang w:eastAsia="es-ES"/>
        </w:rPr>
      </w:pPr>
    </w:p>
    <w:p w:rsidR="008514BE" w:rsidRPr="00F315B5" w:rsidP="008514BE">
      <w:pPr>
        <w:numPr>
          <w:ilvl w:val="0"/>
          <w:numId w:val="27"/>
        </w:numPr>
        <w:suppressAutoHyphens/>
        <w:autoSpaceDN w:val="0"/>
        <w:spacing w:after="0" w:line="240" w:lineRule="auto"/>
        <w:jc w:val="both"/>
        <w:textAlignment w:val="baseline"/>
        <w:rPr>
          <w:rFonts w:ascii="Arial" w:eastAsia="Times New Roman" w:hAnsi="Arial" w:cs="Arial"/>
          <w:iCs/>
          <w:lang w:eastAsia="es-ES"/>
        </w:rPr>
      </w:pPr>
      <w:r w:rsidRPr="00F315B5">
        <w:rPr>
          <w:rFonts w:ascii="Arial" w:eastAsia="Times New Roman" w:hAnsi="Arial" w:cs="Arial"/>
          <w:b/>
          <w:bCs/>
          <w:lang w:eastAsia="es-ES"/>
        </w:rPr>
        <w:t xml:space="preserve">Ejercicio de derechos por los interesados. - </w:t>
      </w:r>
      <w:r w:rsidRPr="00F315B5">
        <w:rPr>
          <w:rFonts w:ascii="Arial" w:eastAsia="Times New Roman" w:hAnsi="Arial" w:cs="Arial"/>
          <w:lang w:eastAsia="es-ES"/>
        </w:rPr>
        <w:t xml:space="preserve">Los derechos de acceso, rectificación, supresión y, en su caso, limitación, portabilidad u oposición se ejercerán por los interesados ante </w:t>
      </w:r>
      <w:r w:rsidRPr="00F315B5">
        <w:rPr>
          <w:rFonts w:ascii="Arial" w:eastAsia="Times New Roman" w:hAnsi="Arial" w:cs="Arial"/>
          <w:b/>
          <w:lang w:eastAsia="es-ES"/>
        </w:rPr>
        <w:t>FORTA.</w:t>
      </w:r>
      <w:r w:rsidRPr="00F315B5">
        <w:rPr>
          <w:rFonts w:ascii="Arial" w:eastAsia="Times New Roman" w:hAnsi="Arial" w:cs="Arial"/>
          <w:lang w:eastAsia="es-ES"/>
        </w:rPr>
        <w:t xml:space="preserve"> Si el contratista o adjudicatario recibiese una petición de ejercicio de derechos deberá informar inmediatamente al interesado o afectado de la identidad del Responsable del Tratamiento, para que aquél se dirija al mismo. </w:t>
      </w:r>
      <w:r w:rsidRPr="00F315B5">
        <w:rPr>
          <w:rFonts w:ascii="Arial" w:eastAsia="Times New Roman" w:hAnsi="Arial" w:cs="Arial"/>
          <w:iCs/>
          <w:lang w:eastAsia="es-ES"/>
        </w:rPr>
        <w:t>La comunicación debe hacerse de forma inmediata y en ningún caso más allá del día laborable siguiente al de la recepción de la solicitud, juntamente, en su caso, con otras informaciones que puedan ser relevantes para resolver la solicitud. Asistirá al Responsable de Tratamiento, cuando así se precisase, para que éste pueda cumplir y dar respuesta a los ejercicios de Derechos.</w:t>
      </w:r>
    </w:p>
    <w:p w:rsidR="008514BE" w:rsidRPr="00F315B5" w:rsidP="008514BE">
      <w:pPr>
        <w:suppressAutoHyphens/>
        <w:autoSpaceDN w:val="0"/>
        <w:spacing w:after="0" w:line="240" w:lineRule="auto"/>
        <w:ind w:left="720"/>
        <w:jc w:val="both"/>
        <w:textAlignment w:val="baseline"/>
        <w:rPr>
          <w:rFonts w:ascii="Arial" w:eastAsia="Times New Roman" w:hAnsi="Arial" w:cs="Arial"/>
          <w:iCs/>
          <w:lang w:eastAsia="es-ES"/>
        </w:rPr>
      </w:pPr>
    </w:p>
    <w:p w:rsidR="008514BE" w:rsidRPr="00F315B5" w:rsidP="008514BE">
      <w:pPr>
        <w:numPr>
          <w:ilvl w:val="0"/>
          <w:numId w:val="27"/>
        </w:numPr>
        <w:suppressAutoHyphens/>
        <w:autoSpaceDN w:val="0"/>
        <w:spacing w:after="0" w:line="240" w:lineRule="auto"/>
        <w:jc w:val="both"/>
        <w:textAlignment w:val="baseline"/>
        <w:rPr>
          <w:rFonts w:ascii="Arial" w:eastAsia="Times New Roman" w:hAnsi="Arial" w:cs="Arial"/>
          <w:lang w:eastAsia="es-ES"/>
        </w:rPr>
      </w:pPr>
      <w:r w:rsidRPr="00F315B5">
        <w:rPr>
          <w:rFonts w:ascii="Arial" w:eastAsia="Times New Roman" w:hAnsi="Arial" w:cs="Arial"/>
          <w:b/>
          <w:bCs/>
          <w:lang w:eastAsia="es-ES"/>
        </w:rPr>
        <w:t xml:space="preserve">Deber de devolución y no conservación. - </w:t>
      </w:r>
      <w:r w:rsidRPr="00F315B5">
        <w:rPr>
          <w:rFonts w:ascii="Arial" w:eastAsia="Times New Roman" w:hAnsi="Arial" w:cs="Arial"/>
          <w:lang w:eastAsia="es-ES"/>
        </w:rPr>
        <w:t xml:space="preserve">A elección de </w:t>
      </w:r>
      <w:r w:rsidRPr="00F315B5">
        <w:rPr>
          <w:rFonts w:ascii="Arial" w:eastAsia="Times New Roman" w:hAnsi="Arial" w:cs="Arial"/>
          <w:b/>
          <w:lang w:eastAsia="es-ES"/>
        </w:rPr>
        <w:t>FORTA</w:t>
      </w:r>
      <w:r w:rsidRPr="00F315B5">
        <w:rPr>
          <w:rFonts w:ascii="Arial" w:eastAsia="Times New Roman" w:hAnsi="Arial" w:cs="Arial"/>
          <w:lang w:eastAsia="es-ES"/>
        </w:rPr>
        <w:t xml:space="preserve">, el contratista o adjudicatario suprimirá o devolverá todos los datos personales una vez finalice la prestación de los servicios de tratamiento, y suprimirá las copias existentes a menos que se requiera la conservación de los datos personales en virtud de disposición legal. Aquellos soportes o documentos en los que obren los datos personales, que no fueran devueltos, deberán destruirse adoptando las medidas de seguridad pertinentes para evitar el acceso, recuperación o restauración de los datos. </w:t>
      </w:r>
    </w:p>
    <w:p w:rsidR="008514BE" w:rsidRPr="00F315B5" w:rsidP="008514BE">
      <w:pPr>
        <w:suppressAutoHyphens/>
        <w:autoSpaceDN w:val="0"/>
        <w:spacing w:after="0" w:line="240" w:lineRule="auto"/>
        <w:ind w:left="720"/>
        <w:jc w:val="both"/>
        <w:textAlignment w:val="baseline"/>
        <w:rPr>
          <w:rFonts w:ascii="Arial" w:eastAsia="Times New Roman" w:hAnsi="Arial" w:cs="Arial"/>
          <w:lang w:eastAsia="es-ES"/>
        </w:rPr>
      </w:pPr>
    </w:p>
    <w:p w:rsidR="008514BE" w:rsidRPr="00F315B5" w:rsidP="008514BE">
      <w:pPr>
        <w:numPr>
          <w:ilvl w:val="0"/>
          <w:numId w:val="27"/>
        </w:numPr>
        <w:suppressAutoHyphens/>
        <w:autoSpaceDN w:val="0"/>
        <w:spacing w:after="0" w:line="240" w:lineRule="auto"/>
        <w:jc w:val="both"/>
        <w:textAlignment w:val="baseline"/>
        <w:rPr>
          <w:rFonts w:ascii="Arial" w:eastAsia="Times New Roman" w:hAnsi="Arial" w:cs="Arial"/>
          <w:bCs/>
          <w:lang w:eastAsia="es-ES"/>
        </w:rPr>
      </w:pPr>
      <w:r w:rsidRPr="00F315B5">
        <w:rPr>
          <w:rFonts w:ascii="Arial" w:eastAsia="Times New Roman" w:hAnsi="Arial" w:cs="Arial"/>
          <w:b/>
          <w:bCs/>
          <w:lang w:eastAsia="es-ES"/>
        </w:rPr>
        <w:t>Subcontratación. –</w:t>
      </w:r>
      <w:r w:rsidRPr="00F315B5">
        <w:rPr>
          <w:rFonts w:ascii="Arial" w:eastAsia="Times New Roman" w:hAnsi="Arial" w:cs="Arial"/>
          <w:bCs/>
          <w:lang w:eastAsia="es-ES"/>
        </w:rPr>
        <w:t xml:space="preserve">  Sin perjuicio de la obligación de haber indicado al momento de presentar la oferta de licitación, si tiene previsto subcontratar los servidores o servicios asociados a los mismos,</w:t>
      </w:r>
      <w:r w:rsidRPr="00F315B5">
        <w:rPr>
          <w:rFonts w:ascii="Arial" w:eastAsia="Times New Roman" w:hAnsi="Arial" w:cs="Arial"/>
          <w:lang w:eastAsia="es-ES"/>
        </w:rPr>
        <w:t xml:space="preserve"> </w:t>
      </w:r>
      <w:r w:rsidRPr="00F315B5">
        <w:rPr>
          <w:rFonts w:ascii="Arial" w:eastAsia="Times New Roman" w:hAnsi="Arial" w:cs="Arial"/>
          <w:bCs/>
          <w:lang w:eastAsia="es-ES"/>
        </w:rPr>
        <w:t xml:space="preserve">en caso de admitirse la subcontratación para la realización parcial de la prestación objeto del contrato principal, antes de iniciarse la prestación, el contratista o adjudicatario deberá formalizar con el subcontratista el contrato de encargo de tratamiento de los datos, debiendo entregar una copia del mismo a </w:t>
      </w:r>
      <w:r w:rsidRPr="00F315B5">
        <w:rPr>
          <w:rFonts w:ascii="Arial" w:eastAsia="Times New Roman" w:hAnsi="Arial" w:cs="Arial"/>
          <w:b/>
          <w:bCs/>
          <w:lang w:eastAsia="es-ES"/>
        </w:rPr>
        <w:t xml:space="preserve">FORTA. </w:t>
      </w:r>
      <w:r w:rsidRPr="00F315B5">
        <w:rPr>
          <w:rFonts w:ascii="Arial" w:eastAsia="Times New Roman" w:hAnsi="Arial" w:cs="Arial"/>
          <w:bCs/>
          <w:lang w:eastAsia="es-ES"/>
        </w:rPr>
        <w:t>El contrato recogerá las mismas obligaciones de protección de datos que las estipuladas en este pliego y, en particular, el subcontratista adoptará medidas de seguridad, técnicas y organizativas, apropiadas de manera que el tratamiento sea conforme a la legislación vigente.</w:t>
      </w:r>
    </w:p>
    <w:p w:rsidR="008514BE" w:rsidRPr="00F315B5" w:rsidP="008514BE">
      <w:pPr>
        <w:suppressAutoHyphens/>
        <w:autoSpaceDN w:val="0"/>
        <w:spacing w:after="0" w:line="240" w:lineRule="auto"/>
        <w:ind w:left="720"/>
        <w:jc w:val="both"/>
        <w:textAlignment w:val="baseline"/>
        <w:rPr>
          <w:rFonts w:ascii="Arial" w:eastAsia="Times New Roman" w:hAnsi="Arial" w:cs="Arial"/>
          <w:bCs/>
          <w:lang w:eastAsia="es-ES"/>
        </w:rPr>
      </w:pPr>
    </w:p>
    <w:p w:rsidR="008514BE" w:rsidRPr="00F315B5" w:rsidP="008514BE">
      <w:pPr>
        <w:spacing w:after="0" w:line="240" w:lineRule="auto"/>
        <w:ind w:left="720"/>
        <w:contextualSpacing/>
        <w:jc w:val="both"/>
        <w:rPr>
          <w:rFonts w:ascii="Arial" w:eastAsia="Times New Roman" w:hAnsi="Arial" w:cs="Arial"/>
          <w:bCs/>
          <w:lang w:eastAsia="es-ES"/>
        </w:rPr>
      </w:pPr>
      <w:r w:rsidRPr="00F315B5">
        <w:rPr>
          <w:rFonts w:ascii="Arial" w:eastAsia="Times New Roman" w:hAnsi="Arial" w:cs="Arial"/>
          <w:bCs/>
          <w:lang w:eastAsia="es-ES"/>
        </w:rPr>
        <w:t xml:space="preserve">El contratista o adjudicatario informará a </w:t>
      </w:r>
      <w:r w:rsidRPr="00F315B5">
        <w:rPr>
          <w:rFonts w:ascii="Arial" w:eastAsia="Times New Roman" w:hAnsi="Arial" w:cs="Arial"/>
          <w:b/>
          <w:bCs/>
          <w:lang w:eastAsia="es-ES"/>
        </w:rPr>
        <w:t>FORTA,</w:t>
      </w:r>
      <w:r w:rsidRPr="00F315B5">
        <w:rPr>
          <w:rFonts w:ascii="Arial" w:eastAsia="Times New Roman" w:hAnsi="Arial" w:cs="Arial"/>
          <w:bCs/>
          <w:lang w:eastAsia="es-ES"/>
        </w:rPr>
        <w:t xml:space="preserve"> de cualquier cambio previsto en la incorporación o sustitución de otras subcontratistas, dando así a </w:t>
      </w:r>
      <w:r w:rsidRPr="00F315B5">
        <w:rPr>
          <w:rFonts w:ascii="Arial" w:eastAsia="Times New Roman" w:hAnsi="Arial" w:cs="Arial"/>
          <w:b/>
          <w:bCs/>
          <w:lang w:eastAsia="es-ES"/>
        </w:rPr>
        <w:t>FORTA.,</w:t>
      </w:r>
      <w:r w:rsidRPr="00F315B5">
        <w:rPr>
          <w:rFonts w:ascii="Arial" w:eastAsia="Times New Roman" w:hAnsi="Arial" w:cs="Arial"/>
          <w:bCs/>
          <w:lang w:eastAsia="es-ES"/>
        </w:rPr>
        <w:t xml:space="preserve"> la oportunidad de otorgar la autorización de subcontratación. La no respuesta, por escrito, de </w:t>
      </w:r>
      <w:r w:rsidRPr="00F315B5">
        <w:rPr>
          <w:rFonts w:ascii="Arial" w:eastAsia="Times New Roman" w:hAnsi="Arial" w:cs="Arial"/>
          <w:b/>
          <w:bCs/>
          <w:lang w:eastAsia="es-ES"/>
        </w:rPr>
        <w:t>FORTA,</w:t>
      </w:r>
      <w:r w:rsidRPr="00F315B5">
        <w:rPr>
          <w:rFonts w:ascii="Arial" w:eastAsia="Times New Roman" w:hAnsi="Arial" w:cs="Arial"/>
          <w:bCs/>
          <w:lang w:eastAsia="es-ES"/>
        </w:rPr>
        <w:t xml:space="preserve"> a dicha solicitud equivale a oponerse a dichos cambios. </w:t>
      </w:r>
    </w:p>
    <w:p w:rsidR="008514BE" w:rsidRPr="00F315B5" w:rsidP="008514BE">
      <w:pPr>
        <w:spacing w:after="0" w:line="240" w:lineRule="auto"/>
        <w:ind w:left="720"/>
        <w:contextualSpacing/>
        <w:jc w:val="both"/>
        <w:rPr>
          <w:rFonts w:ascii="Arial" w:eastAsia="Times New Roman" w:hAnsi="Arial" w:cs="Arial"/>
          <w:bCs/>
          <w:lang w:eastAsia="es-ES"/>
        </w:rPr>
      </w:pPr>
    </w:p>
    <w:p w:rsidR="008514BE" w:rsidRPr="00F315B5" w:rsidP="008514BE">
      <w:pPr>
        <w:spacing w:after="0" w:line="240" w:lineRule="auto"/>
        <w:ind w:left="720"/>
        <w:contextualSpacing/>
        <w:jc w:val="both"/>
        <w:rPr>
          <w:rFonts w:ascii="Arial" w:eastAsia="Times New Roman" w:hAnsi="Arial" w:cs="Arial"/>
          <w:bCs/>
          <w:lang w:eastAsia="es-ES"/>
        </w:rPr>
      </w:pPr>
      <w:r w:rsidRPr="00F315B5">
        <w:rPr>
          <w:rFonts w:ascii="Arial" w:eastAsia="Times New Roman" w:hAnsi="Arial" w:cs="Arial"/>
          <w:bCs/>
          <w:lang w:eastAsia="es-ES"/>
        </w:rPr>
        <w:t xml:space="preserve">En todo caso, el adjudicatario o contratista asume la responsabilidad por cualquier incumplimiento del subcontratista de la normativa sobre protección de datos personales, manteniendo indemne a </w:t>
      </w:r>
      <w:r w:rsidRPr="00F315B5">
        <w:rPr>
          <w:rFonts w:ascii="Arial" w:eastAsia="Times New Roman" w:hAnsi="Arial" w:cs="Arial"/>
          <w:b/>
          <w:bCs/>
          <w:lang w:eastAsia="es-ES"/>
        </w:rPr>
        <w:t>FORTA,</w:t>
      </w:r>
      <w:r w:rsidRPr="00F315B5">
        <w:rPr>
          <w:rFonts w:ascii="Arial" w:eastAsia="Times New Roman" w:hAnsi="Arial" w:cs="Arial"/>
          <w:bCs/>
          <w:lang w:eastAsia="es-ES"/>
        </w:rPr>
        <w:t xml:space="preserve"> de cualesquiera consecuencias derivadas de las acciones u omisiones del subcontratista. </w:t>
      </w:r>
    </w:p>
    <w:p w:rsidR="008514BE" w:rsidRPr="00F315B5" w:rsidP="008514BE">
      <w:pPr>
        <w:spacing w:after="0" w:line="240" w:lineRule="auto"/>
        <w:jc w:val="both"/>
        <w:rPr>
          <w:rFonts w:ascii="Arial" w:eastAsia="Times New Roman" w:hAnsi="Arial" w:cs="Arial"/>
          <w:noProof/>
          <w:lang w:eastAsia="es-ES"/>
        </w:rPr>
      </w:pPr>
    </w:p>
    <w:p w:rsidR="008514BE" w:rsidRPr="00F315B5" w:rsidP="008514BE">
      <w:pPr>
        <w:spacing w:after="0" w:line="240" w:lineRule="auto"/>
        <w:jc w:val="both"/>
        <w:rPr>
          <w:rFonts w:ascii="Arial" w:eastAsia="Times New Roman" w:hAnsi="Arial" w:cs="Arial"/>
          <w:color w:val="000000"/>
          <w:shd w:val="clear" w:color="auto" w:fill="FFFFFF"/>
          <w:lang w:eastAsia="es-ES"/>
        </w:rPr>
      </w:pPr>
    </w:p>
    <w:p w:rsidR="008514BE" w:rsidRPr="00F315B5" w:rsidP="008514BE">
      <w:pPr>
        <w:spacing w:after="0" w:line="240" w:lineRule="auto"/>
        <w:jc w:val="both"/>
        <w:rPr>
          <w:rFonts w:ascii="Arial" w:eastAsia="Times New Roman" w:hAnsi="Arial" w:cs="Arial"/>
          <w:noProof/>
          <w:lang w:eastAsia="es-ES"/>
        </w:rPr>
      </w:pPr>
      <w:r w:rsidRPr="00F315B5">
        <w:rPr>
          <w:rFonts w:ascii="Arial" w:eastAsia="Times New Roman" w:hAnsi="Arial" w:cs="Arial"/>
          <w:shd w:val="clear" w:color="auto" w:fill="FFFFFF"/>
          <w:lang w:eastAsia="es-ES"/>
        </w:rPr>
        <w:t xml:space="preserve">De conformidad con el artículo 122.2.d) de la LCSP, el contratista o adjudicatario tiene la obligación de comunicar cualquier cambio que se produzca, a lo largo de la vida del contrato, de la información facilitada en la presente declaración. </w:t>
      </w:r>
    </w:p>
    <w:p w:rsidR="008514BE" w:rsidRPr="00F315B5" w:rsidP="008514BE">
      <w:pPr>
        <w:spacing w:after="0" w:line="240" w:lineRule="auto"/>
        <w:jc w:val="both"/>
        <w:rPr>
          <w:rFonts w:ascii="Arial" w:eastAsia="Times New Roman" w:hAnsi="Arial" w:cs="Arial"/>
          <w:noProof/>
          <w:lang w:eastAsia="es-ES"/>
        </w:rPr>
      </w:pPr>
    </w:p>
    <w:p w:rsidR="008514BE" w:rsidRPr="00F315B5" w:rsidP="008514BE">
      <w:pPr>
        <w:spacing w:after="0" w:line="240" w:lineRule="auto"/>
        <w:jc w:val="both"/>
        <w:rPr>
          <w:rFonts w:ascii="Arial" w:eastAsia="Times New Roman" w:hAnsi="Arial" w:cs="Arial"/>
          <w:noProof/>
          <w:u w:val="single"/>
          <w:lang w:eastAsia="es-ES"/>
        </w:rPr>
      </w:pPr>
      <w:r w:rsidRPr="00F315B5">
        <w:rPr>
          <w:rFonts w:ascii="Arial" w:eastAsia="Times New Roman" w:hAnsi="Arial" w:cs="Arial"/>
          <w:noProof/>
          <w:lang w:eastAsia="es-ES"/>
        </w:rPr>
        <w:t>En todo caso, FORTA se reserva la facultad de solicitar al licitador la documentación e información que considere oportuna.</w:t>
      </w:r>
    </w:p>
    <w:p w:rsidR="008514BE" w:rsidRPr="00F315B5" w:rsidP="008514BE">
      <w:pPr>
        <w:spacing w:after="0" w:line="240" w:lineRule="auto"/>
        <w:jc w:val="both"/>
        <w:rPr>
          <w:rFonts w:ascii="Arial" w:eastAsia="Times New Roman" w:hAnsi="Arial" w:cs="Arial"/>
          <w:noProof/>
          <w:lang w:eastAsia="es-ES"/>
        </w:rPr>
      </w:pPr>
    </w:p>
    <w:p w:rsidR="008514BE" w:rsidRPr="00F315B5" w:rsidP="008514BE">
      <w:pPr>
        <w:spacing w:after="0" w:line="240" w:lineRule="auto"/>
        <w:jc w:val="both"/>
        <w:rPr>
          <w:rFonts w:ascii="Arial" w:eastAsia="Times New Roman" w:hAnsi="Arial" w:cs="Arial"/>
          <w:bCs/>
          <w:lang w:eastAsia="es-ES"/>
        </w:rPr>
      </w:pPr>
    </w:p>
    <w:p w:rsidR="008514BE" w:rsidRPr="00F315B5" w:rsidP="008514BE">
      <w:pPr>
        <w:spacing w:after="0" w:line="240" w:lineRule="auto"/>
        <w:jc w:val="both"/>
        <w:rPr>
          <w:rFonts w:ascii="Arial" w:eastAsia="Times New Roman" w:hAnsi="Arial" w:cs="Arial"/>
          <w:bCs/>
          <w:lang w:eastAsia="es-ES"/>
        </w:rPr>
      </w:pPr>
      <w:r w:rsidRPr="00F315B5">
        <w:rPr>
          <w:rFonts w:ascii="Arial" w:eastAsia="Times New Roman" w:hAnsi="Arial" w:cs="Arial"/>
          <w:bCs/>
          <w:lang w:eastAsia="es-ES"/>
        </w:rPr>
        <w:t xml:space="preserve">Y para que conste a los efectos oportunos se expide la presente declaración en ………………………… a …. de ……………….. de ……. </w:t>
      </w:r>
    </w:p>
    <w:p w:rsidR="008514BE" w:rsidRPr="00F315B5" w:rsidP="008514BE">
      <w:pPr>
        <w:spacing w:after="0" w:line="240" w:lineRule="auto"/>
        <w:jc w:val="both"/>
        <w:rPr>
          <w:rFonts w:ascii="Arial" w:eastAsia="Times New Roman" w:hAnsi="Arial" w:cs="Arial"/>
          <w:b/>
          <w:bCs/>
          <w:lang w:eastAsia="es-ES"/>
        </w:rPr>
      </w:pPr>
    </w:p>
    <w:p w:rsidR="008514BE" w:rsidRPr="00F315B5" w:rsidP="008514BE">
      <w:pPr>
        <w:spacing w:after="0" w:line="240" w:lineRule="auto"/>
        <w:jc w:val="both"/>
        <w:rPr>
          <w:rFonts w:ascii="Arial" w:eastAsia="Times New Roman" w:hAnsi="Arial" w:cs="Arial"/>
          <w:bCs/>
          <w:lang w:eastAsia="es-ES"/>
        </w:rPr>
      </w:pPr>
      <w:r w:rsidRPr="00F315B5">
        <w:rPr>
          <w:rFonts w:ascii="Arial" w:eastAsia="Times New Roman" w:hAnsi="Arial" w:cs="Arial"/>
          <w:bCs/>
          <w:lang w:eastAsia="es-ES"/>
        </w:rPr>
        <w:t>Fdo.: …………………………… (*)</w:t>
      </w:r>
    </w:p>
    <w:p w:rsidR="008514BE" w:rsidRPr="00F315B5" w:rsidP="008514BE">
      <w:pPr>
        <w:spacing w:after="0" w:line="240" w:lineRule="auto"/>
        <w:jc w:val="both"/>
        <w:rPr>
          <w:rFonts w:ascii="Arial" w:eastAsia="Times New Roman" w:hAnsi="Arial" w:cs="Arial"/>
          <w:bCs/>
          <w:lang w:eastAsia="es-ES"/>
        </w:rPr>
      </w:pPr>
    </w:p>
    <w:p w:rsidR="008514BE" w:rsidRPr="00F315B5" w:rsidP="008514BE">
      <w:pPr>
        <w:spacing w:after="0" w:line="240" w:lineRule="auto"/>
        <w:jc w:val="both"/>
        <w:rPr>
          <w:rFonts w:ascii="Arial" w:eastAsia="Times New Roman" w:hAnsi="Arial" w:cs="Arial"/>
          <w:bCs/>
          <w:lang w:eastAsia="es-ES"/>
        </w:rPr>
      </w:pPr>
    </w:p>
    <w:p w:rsidR="008514BE" w:rsidRPr="00F315B5" w:rsidP="008514BE">
      <w:pPr>
        <w:spacing w:after="0" w:line="240" w:lineRule="auto"/>
        <w:jc w:val="both"/>
        <w:rPr>
          <w:rFonts w:ascii="Arial" w:eastAsia="Times New Roman" w:hAnsi="Arial" w:cs="Arial"/>
          <w:bCs/>
          <w:lang w:eastAsia="es-ES"/>
        </w:rPr>
      </w:pPr>
    </w:p>
    <w:p w:rsidR="008514BE" w:rsidRPr="00F315B5" w:rsidP="008514BE">
      <w:pPr>
        <w:spacing w:after="0" w:line="240" w:lineRule="auto"/>
        <w:jc w:val="both"/>
        <w:rPr>
          <w:rFonts w:ascii="Arial" w:eastAsia="Times New Roman" w:hAnsi="Arial" w:cs="Arial"/>
          <w:bCs/>
          <w:lang w:eastAsia="es-ES"/>
        </w:rPr>
      </w:pPr>
    </w:p>
    <w:p w:rsidR="008514BE" w:rsidRPr="00F315B5" w:rsidP="008514BE">
      <w:pPr>
        <w:spacing w:after="0" w:line="240" w:lineRule="auto"/>
        <w:jc w:val="both"/>
        <w:rPr>
          <w:rFonts w:ascii="Arial" w:eastAsia="Times New Roman" w:hAnsi="Arial" w:cs="Arial"/>
          <w:bCs/>
          <w:lang w:eastAsia="es-ES"/>
        </w:rPr>
      </w:pPr>
    </w:p>
    <w:p w:rsidR="008514BE" w:rsidRPr="00F315B5" w:rsidP="008514BE">
      <w:pPr>
        <w:spacing w:after="0" w:line="240" w:lineRule="auto"/>
        <w:jc w:val="both"/>
        <w:rPr>
          <w:rFonts w:ascii="Arial" w:eastAsia="Times New Roman" w:hAnsi="Arial" w:cs="Arial"/>
          <w:bCs/>
          <w:lang w:eastAsia="es-ES"/>
        </w:rPr>
      </w:pPr>
      <w:r w:rsidRPr="00F315B5">
        <w:rPr>
          <w:rFonts w:ascii="Arial" w:eastAsia="Times New Roman" w:hAnsi="Arial" w:cs="Arial"/>
          <w:vertAlign w:val="superscript"/>
          <w:lang w:eastAsia="es-ES"/>
        </w:rPr>
        <w:t>*</w:t>
      </w:r>
      <w:r w:rsidRPr="00F315B5">
        <w:rPr>
          <w:rFonts w:ascii="Arial" w:eastAsia="Times New Roman" w:hAnsi="Arial" w:cs="Arial"/>
          <w:b/>
          <w:lang w:eastAsia="es-ES"/>
        </w:rPr>
        <w:t>Nota:</w:t>
      </w:r>
      <w:r w:rsidRPr="00F315B5">
        <w:rPr>
          <w:rFonts w:ascii="Arial" w:eastAsia="Times New Roman" w:hAnsi="Arial" w:cs="Arial"/>
          <w:lang w:eastAsia="es-ES"/>
        </w:rPr>
        <w:t xml:space="preserve"> </w:t>
      </w:r>
      <w:r w:rsidRPr="00F315B5">
        <w:rPr>
          <w:rFonts w:ascii="Arial" w:eastAsia="Times New Roman" w:hAnsi="Arial" w:cs="Arial"/>
          <w:b/>
          <w:lang w:eastAsia="es-ES"/>
        </w:rPr>
        <w:t>Esta declaración responsable deberá ser suscrita por persona con capacidad para otorgarla. Indíquese la representación que ostenta el declarante en la empresa</w:t>
      </w:r>
    </w:p>
    <w:p w:rsidR="008514BE" w:rsidRPr="00F315B5" w:rsidP="008514BE">
      <w:pPr>
        <w:spacing w:after="0" w:line="240" w:lineRule="auto"/>
        <w:jc w:val="both"/>
        <w:rPr>
          <w:rFonts w:ascii="Arial" w:hAnsi="Arial" w:cs="Arial"/>
        </w:rPr>
      </w:pPr>
    </w:p>
    <w:p w:rsidR="008514BE" w:rsidRPr="00F315B5" w:rsidP="008514BE">
      <w:pPr>
        <w:spacing w:after="0" w:line="240" w:lineRule="auto"/>
        <w:jc w:val="both"/>
        <w:rPr>
          <w:rFonts w:ascii="Arial" w:hAnsi="Arial" w:cs="Arial"/>
        </w:rPr>
      </w:pPr>
    </w:p>
    <w:p w:rsidR="008514BE" w:rsidRPr="00F315B5" w:rsidP="008514BE">
      <w:pPr>
        <w:spacing w:after="0" w:line="240" w:lineRule="auto"/>
        <w:jc w:val="both"/>
        <w:rPr>
          <w:rFonts w:ascii="Arial" w:hAnsi="Arial" w:cs="Arial"/>
        </w:rPr>
      </w:pPr>
    </w:p>
    <w:p w:rsidR="008514BE" w:rsidRPr="00F315B5" w:rsidP="008514BE">
      <w:pPr>
        <w:spacing w:after="0" w:line="240" w:lineRule="auto"/>
        <w:jc w:val="both"/>
        <w:rPr>
          <w:rFonts w:ascii="Arial" w:hAnsi="Arial" w:cs="Arial"/>
        </w:rPr>
      </w:pPr>
    </w:p>
    <w:p w:rsidR="008514BE" w:rsidRPr="00F315B5" w:rsidP="008514BE">
      <w:pPr>
        <w:spacing w:after="0" w:line="240" w:lineRule="auto"/>
        <w:jc w:val="both"/>
        <w:rPr>
          <w:rFonts w:ascii="Arial" w:hAnsi="Arial" w:cs="Arial"/>
        </w:rPr>
      </w:pPr>
    </w:p>
    <w:p w:rsidR="008514BE" w:rsidRPr="00F315B5" w:rsidP="008514BE">
      <w:pPr>
        <w:spacing w:after="0" w:line="240" w:lineRule="auto"/>
        <w:jc w:val="both"/>
        <w:rPr>
          <w:rFonts w:ascii="Arial" w:hAnsi="Arial" w:cs="Arial"/>
        </w:rPr>
      </w:pPr>
    </w:p>
    <w:p w:rsidR="008514BE" w:rsidRPr="00F315B5" w:rsidP="008514BE">
      <w:pPr>
        <w:spacing w:after="0" w:line="240" w:lineRule="auto"/>
        <w:jc w:val="center"/>
        <w:rPr>
          <w:rFonts w:ascii="Arial" w:hAnsi="Arial" w:cs="Arial"/>
        </w:rPr>
      </w:pPr>
    </w:p>
    <w:p w:rsidR="008514BE" w:rsidRPr="00F315B5" w:rsidP="008514BE">
      <w:pPr>
        <w:spacing w:after="0" w:line="240" w:lineRule="auto"/>
        <w:jc w:val="center"/>
        <w:rPr>
          <w:rFonts w:ascii="Arial" w:hAnsi="Arial" w:cs="Arial"/>
        </w:rPr>
      </w:pPr>
    </w:p>
    <w:p w:rsidR="008514BE" w:rsidRPr="00F315B5" w:rsidP="008514BE">
      <w:pPr>
        <w:spacing w:after="0" w:line="240" w:lineRule="auto"/>
        <w:jc w:val="center"/>
        <w:rPr>
          <w:rFonts w:ascii="Arial" w:hAnsi="Arial" w:cs="Arial"/>
        </w:rPr>
      </w:pPr>
    </w:p>
    <w:p w:rsidR="008514BE" w:rsidRPr="00F315B5" w:rsidP="008514BE">
      <w:pPr>
        <w:spacing w:after="0" w:line="240" w:lineRule="auto"/>
        <w:jc w:val="center"/>
        <w:rPr>
          <w:rFonts w:ascii="Arial" w:hAnsi="Arial" w:cs="Arial"/>
        </w:rPr>
      </w:pPr>
    </w:p>
    <w:p w:rsidR="008514BE" w:rsidRPr="00F315B5" w:rsidP="008514BE">
      <w:pPr>
        <w:spacing w:after="0" w:line="240" w:lineRule="auto"/>
        <w:jc w:val="center"/>
        <w:rPr>
          <w:rFonts w:ascii="Arial" w:hAnsi="Arial" w:cs="Arial"/>
        </w:rPr>
      </w:pPr>
    </w:p>
    <w:p w:rsidR="008514BE" w:rsidRPr="00F315B5" w:rsidP="008514BE">
      <w:pPr>
        <w:spacing w:after="0" w:line="240" w:lineRule="auto"/>
        <w:jc w:val="center"/>
        <w:rPr>
          <w:rFonts w:ascii="Arial" w:hAnsi="Arial" w:cs="Arial"/>
        </w:rPr>
      </w:pPr>
    </w:p>
    <w:p w:rsidR="008514BE" w:rsidRPr="00F315B5" w:rsidP="008514BE">
      <w:pPr>
        <w:spacing w:after="0" w:line="240" w:lineRule="auto"/>
        <w:ind w:left="720"/>
        <w:jc w:val="center"/>
        <w:outlineLvl w:val="0"/>
        <w:rPr>
          <w:rFonts w:ascii="Arial" w:eastAsia="Times New Roman" w:hAnsi="Arial" w:cs="Arial"/>
          <w:b/>
          <w:bCs/>
          <w:u w:val="single"/>
          <w:lang w:eastAsia="es-ES"/>
        </w:rPr>
      </w:pPr>
      <w:bookmarkStart w:id="158" w:name="_Toc91662368"/>
      <w:r w:rsidRPr="00F315B5">
        <w:rPr>
          <w:rFonts w:ascii="Arial" w:eastAsia="Times New Roman" w:hAnsi="Arial" w:cs="Arial"/>
          <w:b/>
          <w:bCs/>
          <w:u w:val="single"/>
          <w:lang w:eastAsia="es-ES"/>
        </w:rPr>
        <w:t>ANEXO VII</w:t>
      </w:r>
    </w:p>
    <w:p w:rsidR="008514BE" w:rsidRPr="00F315B5" w:rsidP="008514BE">
      <w:pPr>
        <w:spacing w:after="0" w:line="240" w:lineRule="auto"/>
        <w:ind w:left="720"/>
        <w:jc w:val="center"/>
        <w:outlineLvl w:val="0"/>
        <w:rPr>
          <w:rFonts w:ascii="Arial" w:eastAsia="Times New Roman" w:hAnsi="Arial" w:cs="Arial"/>
          <w:b/>
          <w:bCs/>
          <w:u w:val="single"/>
          <w:lang w:eastAsia="es-ES"/>
        </w:rPr>
      </w:pPr>
      <w:r w:rsidRPr="00F315B5">
        <w:rPr>
          <w:rFonts w:ascii="Arial" w:eastAsia="Times New Roman" w:hAnsi="Arial" w:cs="Arial"/>
          <w:b/>
          <w:bCs/>
          <w:u w:val="single"/>
          <w:lang w:eastAsia="es-ES"/>
        </w:rPr>
        <w:t>MODELO DE DECLARACIÓN DE SOMETIMIENTO A LA JURISDICCIÓN DE LOS JUZGADOS Y TRIBUNALES ESPAÑOLES PARA EMPRESAS EXTRANJERAS.</w:t>
      </w:r>
      <w:bookmarkEnd w:id="158"/>
    </w:p>
    <w:p w:rsidR="008514BE" w:rsidRPr="00F315B5" w:rsidP="008514BE">
      <w:pPr>
        <w:spacing w:after="0" w:line="240" w:lineRule="auto"/>
        <w:jc w:val="center"/>
        <w:rPr>
          <w:rFonts w:ascii="Arial" w:hAnsi="Arial" w:cs="Arial"/>
          <w:b/>
        </w:rPr>
      </w:pPr>
    </w:p>
    <w:p w:rsidR="008514BE" w:rsidRPr="00F315B5" w:rsidP="008514BE">
      <w:pPr>
        <w:spacing w:after="0" w:line="240" w:lineRule="auto"/>
        <w:jc w:val="both"/>
        <w:rPr>
          <w:rFonts w:ascii="Arial" w:hAnsi="Arial" w:cs="Arial"/>
        </w:rPr>
      </w:pPr>
    </w:p>
    <w:p w:rsidR="008514BE" w:rsidRPr="00F315B5" w:rsidP="008514BE">
      <w:pPr>
        <w:spacing w:after="0" w:line="240" w:lineRule="auto"/>
        <w:jc w:val="both"/>
        <w:rPr>
          <w:rFonts w:ascii="Arial" w:hAnsi="Arial" w:cs="Arial"/>
        </w:rPr>
      </w:pPr>
      <w:r w:rsidRPr="00F315B5">
        <w:rPr>
          <w:rFonts w:ascii="Arial" w:hAnsi="Arial" w:cs="Arial"/>
        </w:rPr>
        <w:t>D./D.ª…………………………………….………………………………………………....….……….,  con DNI/NIE n.º ……........................…, en nombre propio o en representación de la empresa …………………………………………………………, en calidad de</w:t>
      </w:r>
      <w:r>
        <w:rPr>
          <w:rFonts w:ascii="Arial" w:hAnsi="Arial" w:cs="Arial"/>
          <w:vertAlign w:val="superscript"/>
        </w:rPr>
        <w:footnoteReference w:id="3"/>
      </w:r>
      <w:r w:rsidRPr="00F315B5">
        <w:rPr>
          <w:rFonts w:ascii="Arial" w:hAnsi="Arial" w:cs="Arial"/>
        </w:rPr>
        <w:t xml:space="preserve"> ………………………………................., al objeto de nuestra participación en el presente contrato de FORTA, DECLARA bajo su personal responsabilidad:</w:t>
      </w:r>
    </w:p>
    <w:p w:rsidR="008514BE" w:rsidRPr="00F315B5" w:rsidP="008514BE">
      <w:pPr>
        <w:spacing w:after="0" w:line="240" w:lineRule="auto"/>
        <w:jc w:val="both"/>
        <w:rPr>
          <w:rFonts w:ascii="Arial" w:hAnsi="Arial" w:cs="Arial"/>
        </w:rPr>
      </w:pPr>
    </w:p>
    <w:p w:rsidR="008514BE" w:rsidRPr="00F315B5" w:rsidP="008514BE">
      <w:pPr>
        <w:spacing w:after="0" w:line="240" w:lineRule="auto"/>
        <w:jc w:val="both"/>
        <w:rPr>
          <w:rFonts w:ascii="Arial" w:hAnsi="Arial" w:cs="Arial"/>
        </w:rPr>
      </w:pPr>
      <w:r w:rsidRPr="00F315B5">
        <w:rPr>
          <w:rFonts w:ascii="Arial" w:hAnsi="Arial" w:cs="Arial"/>
        </w:rPr>
        <w:t>El sometimiento a la jurisdicción de los juzgados y tribunales españoles de cualquier orden para todas las incidencias que, de modo directo o indirecto, pudieran surgir de los contratos que celebre con FORTA, con renuncia expresa, en su caso, al fuero jurisdiccional extranjero que le pudiera corresponder.</w:t>
      </w:r>
    </w:p>
    <w:p w:rsidR="008514BE" w:rsidRPr="00F315B5" w:rsidP="008514BE">
      <w:pPr>
        <w:spacing w:after="0" w:line="240" w:lineRule="auto"/>
        <w:jc w:val="both"/>
        <w:rPr>
          <w:rFonts w:ascii="Arial" w:hAnsi="Arial" w:cs="Arial"/>
        </w:rPr>
      </w:pPr>
    </w:p>
    <w:p w:rsidR="008514BE" w:rsidRPr="00F315B5" w:rsidP="008514BE">
      <w:pPr>
        <w:spacing w:after="0" w:line="240" w:lineRule="auto"/>
        <w:jc w:val="both"/>
        <w:rPr>
          <w:rFonts w:ascii="Arial" w:hAnsi="Arial" w:cs="Arial"/>
        </w:rPr>
      </w:pPr>
      <w:r w:rsidRPr="00F315B5">
        <w:rPr>
          <w:rFonts w:ascii="Arial" w:hAnsi="Arial" w:cs="Arial"/>
        </w:rPr>
        <w:t>Y para que conste a los efectos oportunos se expide la presente declaración en ………………………… a …. de ………………. de …….</w:t>
      </w:r>
    </w:p>
    <w:p w:rsidR="008514BE" w:rsidRPr="00F315B5" w:rsidP="008514BE">
      <w:pPr>
        <w:spacing w:after="0" w:line="240" w:lineRule="auto"/>
        <w:jc w:val="both"/>
        <w:rPr>
          <w:rFonts w:ascii="Arial" w:hAnsi="Arial" w:cs="Arial"/>
        </w:rPr>
      </w:pPr>
    </w:p>
    <w:p w:rsidR="008514BE" w:rsidRPr="00F315B5" w:rsidP="008514BE">
      <w:pPr>
        <w:spacing w:after="0" w:line="240" w:lineRule="auto"/>
        <w:jc w:val="both"/>
        <w:rPr>
          <w:rFonts w:ascii="Arial" w:hAnsi="Arial" w:cs="Arial"/>
        </w:rPr>
      </w:pPr>
      <w:r w:rsidRPr="00F315B5">
        <w:rPr>
          <w:rFonts w:ascii="Arial" w:hAnsi="Arial" w:cs="Arial"/>
        </w:rPr>
        <w:br w:type="page"/>
      </w:r>
    </w:p>
    <w:p w:rsidR="008514BE" w:rsidRPr="00F315B5" w:rsidP="008514BE">
      <w:pPr>
        <w:autoSpaceDE w:val="0"/>
        <w:autoSpaceDN w:val="0"/>
        <w:adjustRightInd w:val="0"/>
        <w:spacing w:after="0" w:line="240" w:lineRule="auto"/>
        <w:jc w:val="center"/>
        <w:outlineLvl w:val="0"/>
        <w:rPr>
          <w:rFonts w:ascii="Arial" w:hAnsi="Arial" w:cs="Arial"/>
          <w:b/>
          <w:bCs/>
          <w:u w:val="single"/>
        </w:rPr>
      </w:pPr>
      <w:bookmarkStart w:id="159" w:name="_Toc198003621"/>
      <w:bookmarkStart w:id="160" w:name="_Toc69974792"/>
      <w:bookmarkStart w:id="161" w:name="_Toc91662369"/>
      <w:r w:rsidRPr="00F315B5">
        <w:rPr>
          <w:rFonts w:ascii="Arial" w:hAnsi="Arial" w:cs="Arial"/>
          <w:b/>
          <w:bCs/>
          <w:u w:val="single"/>
        </w:rPr>
        <w:t xml:space="preserve">ANEXO </w:t>
      </w:r>
      <w:bookmarkStart w:id="162" w:name="_Toc198003622"/>
      <w:bookmarkEnd w:id="159"/>
      <w:r w:rsidRPr="00F315B5">
        <w:rPr>
          <w:rFonts w:ascii="Arial" w:hAnsi="Arial" w:cs="Arial"/>
          <w:b/>
          <w:bCs/>
          <w:u w:val="single"/>
        </w:rPr>
        <w:t>VIII</w:t>
      </w:r>
    </w:p>
    <w:p w:rsidR="008514BE" w:rsidRPr="00F315B5" w:rsidP="008514BE">
      <w:pPr>
        <w:autoSpaceDE w:val="0"/>
        <w:autoSpaceDN w:val="0"/>
        <w:adjustRightInd w:val="0"/>
        <w:spacing w:after="0" w:line="240" w:lineRule="auto"/>
        <w:jc w:val="center"/>
        <w:outlineLvl w:val="0"/>
        <w:rPr>
          <w:rFonts w:ascii="Arial" w:hAnsi="Arial" w:cs="Arial"/>
          <w:b/>
          <w:u w:val="single"/>
        </w:rPr>
      </w:pPr>
      <w:r w:rsidRPr="00F315B5">
        <w:rPr>
          <w:rFonts w:ascii="Arial" w:hAnsi="Arial" w:cs="Arial"/>
          <w:b/>
          <w:u w:val="single"/>
        </w:rPr>
        <w:t xml:space="preserve">MODELO DE DECLARACIÓN RESPONSABLE RELATIVA AL COMPROMISO DE </w:t>
      </w:r>
      <w:bookmarkEnd w:id="162"/>
      <w:r w:rsidRPr="00F315B5">
        <w:rPr>
          <w:rFonts w:ascii="Arial" w:hAnsi="Arial" w:cs="Arial"/>
          <w:b/>
          <w:u w:val="single"/>
        </w:rPr>
        <w:t>DEDICAR O ADSCRIBIR A LA EJECUCIÓN DEL CONTRATO MEDIOS PERSONALES Y/O MATERIALES.</w:t>
      </w:r>
      <w:bookmarkEnd w:id="160"/>
      <w:bookmarkEnd w:id="161"/>
    </w:p>
    <w:p w:rsidR="008514BE" w:rsidRPr="00F315B5" w:rsidP="008514BE">
      <w:pPr>
        <w:autoSpaceDE w:val="0"/>
        <w:autoSpaceDN w:val="0"/>
        <w:adjustRightInd w:val="0"/>
        <w:spacing w:after="0" w:line="240" w:lineRule="auto"/>
        <w:rPr>
          <w:rFonts w:ascii="Arial" w:hAnsi="Arial" w:cs="Arial"/>
        </w:rPr>
      </w:pPr>
    </w:p>
    <w:p w:rsidR="008514BE" w:rsidRPr="00F315B5" w:rsidP="008514BE">
      <w:pPr>
        <w:autoSpaceDE w:val="0"/>
        <w:autoSpaceDN w:val="0"/>
        <w:adjustRightInd w:val="0"/>
        <w:spacing w:after="0" w:line="240" w:lineRule="auto"/>
        <w:rPr>
          <w:rFonts w:ascii="Arial" w:hAnsi="Arial" w:cs="Arial"/>
        </w:rPr>
      </w:pPr>
    </w:p>
    <w:p w:rsidR="008514BE" w:rsidRPr="00F315B5" w:rsidP="008514BE">
      <w:pPr>
        <w:widowControl w:val="0"/>
        <w:tabs>
          <w:tab w:val="center" w:pos="4252"/>
          <w:tab w:val="right" w:pos="8504"/>
        </w:tabs>
        <w:spacing w:after="0" w:line="240" w:lineRule="auto"/>
        <w:jc w:val="both"/>
        <w:rPr>
          <w:rFonts w:ascii="Arial" w:eastAsia="Times New Roman" w:hAnsi="Arial" w:cs="Arial"/>
          <w:lang w:eastAsia="es-ES"/>
        </w:rPr>
      </w:pPr>
      <w:r w:rsidRPr="00F315B5">
        <w:rPr>
          <w:rFonts w:ascii="Arial" w:eastAsia="Times New Roman" w:hAnsi="Arial" w:cs="Arial"/>
          <w:lang w:eastAsia="es-ES"/>
        </w:rPr>
        <w:t>D./Dña…………………, con DNI/NIE …………..……… en nombre propio o en representación de la empresa ………… con N.I.F. nº….………………,en calidad de</w:t>
      </w:r>
      <w:r>
        <w:rPr>
          <w:rFonts w:ascii="Arial" w:hAnsi="Arial" w:eastAsiaTheme="majorEastAsia" w:cs="Arial"/>
          <w:vertAlign w:val="superscript"/>
          <w:lang w:eastAsia="es-ES"/>
        </w:rPr>
        <w:footnoteReference w:id="4"/>
      </w:r>
      <w:r w:rsidRPr="00F315B5">
        <w:rPr>
          <w:rFonts w:ascii="Arial" w:eastAsia="Times New Roman" w:hAnsi="Arial" w:cs="Arial"/>
          <w:lang w:eastAsia="es-ES"/>
        </w:rPr>
        <w:t>……………………...……, en relación con el contrato de ………..…………………………………………………………......................................</w:t>
      </w:r>
    </w:p>
    <w:p w:rsidR="008514BE" w:rsidRPr="00F315B5" w:rsidP="008514BE">
      <w:pPr>
        <w:autoSpaceDE w:val="0"/>
        <w:autoSpaceDN w:val="0"/>
        <w:adjustRightInd w:val="0"/>
        <w:spacing w:after="0" w:line="240" w:lineRule="auto"/>
        <w:rPr>
          <w:rFonts w:ascii="Arial" w:hAnsi="Arial" w:cs="Arial"/>
        </w:rPr>
      </w:pPr>
    </w:p>
    <w:p w:rsidR="008514BE" w:rsidRPr="00F315B5" w:rsidP="008514BE">
      <w:pPr>
        <w:autoSpaceDE w:val="0"/>
        <w:autoSpaceDN w:val="0"/>
        <w:adjustRightInd w:val="0"/>
        <w:spacing w:after="0" w:line="240" w:lineRule="auto"/>
        <w:rPr>
          <w:rFonts w:ascii="Arial" w:hAnsi="Arial" w:cs="Arial"/>
        </w:rPr>
      </w:pPr>
      <w:r w:rsidRPr="00F315B5">
        <w:rPr>
          <w:rFonts w:ascii="Arial" w:hAnsi="Arial" w:cs="Arial"/>
        </w:rPr>
        <w:t>DECLARA:</w:t>
      </w:r>
    </w:p>
    <w:p w:rsidR="008514BE" w:rsidRPr="00F315B5" w:rsidP="008514BE">
      <w:pPr>
        <w:autoSpaceDE w:val="0"/>
        <w:autoSpaceDN w:val="0"/>
        <w:adjustRightInd w:val="0"/>
        <w:spacing w:after="0" w:line="240" w:lineRule="auto"/>
        <w:rPr>
          <w:rFonts w:ascii="Arial" w:hAnsi="Arial" w:cs="Arial"/>
        </w:rPr>
      </w:pPr>
    </w:p>
    <w:p w:rsidR="008514BE" w:rsidRPr="00F315B5" w:rsidP="008514BE">
      <w:pPr>
        <w:widowControl w:val="0"/>
        <w:spacing w:after="0" w:line="240" w:lineRule="auto"/>
        <w:jc w:val="both"/>
        <w:rPr>
          <w:rFonts w:ascii="Arial" w:hAnsi="Arial" w:cs="Arial"/>
        </w:rPr>
      </w:pPr>
      <w:r w:rsidRPr="00F315B5">
        <w:rPr>
          <w:rFonts w:ascii="Arial" w:hAnsi="Arial" w:cs="Arial"/>
        </w:rPr>
        <w:t xml:space="preserve">Que, de resultar adjudicatario del contrato, se compromete a dedicar o adscribir a su ejecución los medios personales y/o materiales que se especifican en el </w:t>
      </w:r>
      <w:r w:rsidRPr="00F315B5">
        <w:rPr>
          <w:rFonts w:ascii="Arial" w:hAnsi="Arial" w:cs="Arial"/>
          <w:b/>
        </w:rPr>
        <w:t>apartado 6</w:t>
      </w:r>
      <w:r w:rsidRPr="00F315B5">
        <w:rPr>
          <w:rFonts w:ascii="Arial" w:hAnsi="Arial" w:cs="Arial"/>
        </w:rPr>
        <w:t xml:space="preserve"> de la </w:t>
      </w:r>
      <w:r w:rsidRPr="00F315B5">
        <w:rPr>
          <w:rFonts w:ascii="Arial" w:hAnsi="Arial" w:cs="Arial"/>
          <w:b/>
        </w:rPr>
        <w:t xml:space="preserve">cláusula 1 </w:t>
      </w:r>
      <w:r w:rsidRPr="00F315B5">
        <w:rPr>
          <w:rFonts w:ascii="Arial" w:hAnsi="Arial" w:cs="Arial"/>
        </w:rPr>
        <w:t>del pliego de cláusulas administrativas particulares del contrato, con las características, requisitos y condiciones que se señalan en dicho apartado.</w:t>
      </w:r>
    </w:p>
    <w:p w:rsidR="008514BE" w:rsidRPr="00F315B5" w:rsidP="008514BE">
      <w:pPr>
        <w:widowControl w:val="0"/>
        <w:spacing w:after="0" w:line="240" w:lineRule="auto"/>
        <w:rPr>
          <w:rFonts w:ascii="Arial" w:hAnsi="Arial" w:cs="Arial"/>
        </w:rPr>
      </w:pPr>
    </w:p>
    <w:p w:rsidR="008514BE" w:rsidRPr="00F315B5" w:rsidP="008514BE">
      <w:pPr>
        <w:widowControl w:val="0"/>
        <w:spacing w:after="0" w:line="240" w:lineRule="auto"/>
        <w:rPr>
          <w:rFonts w:ascii="Arial" w:hAnsi="Arial" w:cs="Arial"/>
        </w:rPr>
      </w:pPr>
    </w:p>
    <w:p w:rsidR="008514BE" w:rsidRPr="00F315B5" w:rsidP="008514BE">
      <w:pPr>
        <w:autoSpaceDE w:val="0"/>
        <w:autoSpaceDN w:val="0"/>
        <w:adjustRightInd w:val="0"/>
        <w:spacing w:after="0" w:line="240" w:lineRule="auto"/>
        <w:ind w:left="708" w:firstLine="708"/>
        <w:jc w:val="center"/>
        <w:rPr>
          <w:rFonts w:ascii="Arial" w:hAnsi="Arial" w:cs="Arial"/>
        </w:rPr>
      </w:pPr>
      <w:r w:rsidRPr="00F315B5">
        <w:rPr>
          <w:rFonts w:ascii="Arial" w:hAnsi="Arial" w:cs="Arial"/>
        </w:rPr>
        <w:t>En............................., a....... de....................de........</w:t>
      </w:r>
    </w:p>
    <w:p w:rsidR="008514BE" w:rsidRPr="00F315B5" w:rsidP="008514BE">
      <w:pPr>
        <w:autoSpaceDE w:val="0"/>
        <w:autoSpaceDN w:val="0"/>
        <w:adjustRightInd w:val="0"/>
        <w:spacing w:after="0" w:line="240" w:lineRule="auto"/>
        <w:ind w:left="708" w:firstLine="708"/>
        <w:jc w:val="center"/>
        <w:rPr>
          <w:rFonts w:ascii="Arial" w:hAnsi="Arial" w:cs="Arial"/>
        </w:rPr>
      </w:pPr>
      <w:r w:rsidRPr="00F315B5">
        <w:rPr>
          <w:rFonts w:ascii="Arial" w:hAnsi="Arial" w:cs="Arial"/>
        </w:rPr>
        <w:t>Firmado:</w:t>
      </w:r>
    </w:p>
    <w:p w:rsidR="008514BE" w:rsidRPr="00F315B5" w:rsidP="008514BE">
      <w:pPr>
        <w:spacing w:after="0" w:line="240" w:lineRule="auto"/>
        <w:jc w:val="both"/>
        <w:rPr>
          <w:rFonts w:ascii="Arial" w:hAnsi="Arial" w:cs="Arial"/>
        </w:rPr>
      </w:pPr>
    </w:p>
    <w:p w:rsidR="008514BE" w:rsidRPr="00F315B5" w:rsidP="008514BE">
      <w:pPr>
        <w:spacing w:after="0" w:line="240" w:lineRule="auto"/>
        <w:jc w:val="both"/>
        <w:rPr>
          <w:rFonts w:ascii="Arial" w:hAnsi="Arial" w:cs="Arial"/>
        </w:rPr>
      </w:pPr>
    </w:p>
    <w:p w:rsidR="008514BE" w:rsidRPr="00F315B5" w:rsidP="008514BE">
      <w:pPr>
        <w:spacing w:after="0" w:line="240" w:lineRule="auto"/>
        <w:jc w:val="both"/>
        <w:rPr>
          <w:rFonts w:ascii="Arial" w:hAnsi="Arial" w:cs="Arial"/>
        </w:rPr>
      </w:pPr>
    </w:p>
    <w:p w:rsidR="008514BE" w:rsidRPr="00F315B5" w:rsidP="008514BE">
      <w:pPr>
        <w:spacing w:after="0" w:line="240" w:lineRule="auto"/>
        <w:jc w:val="both"/>
        <w:rPr>
          <w:rFonts w:ascii="Arial" w:hAnsi="Arial" w:cs="Arial"/>
        </w:rPr>
      </w:pPr>
    </w:p>
    <w:p w:rsidR="008514BE" w:rsidRPr="00F315B5" w:rsidP="008514BE">
      <w:pPr>
        <w:spacing w:after="0" w:line="240" w:lineRule="auto"/>
        <w:jc w:val="both"/>
        <w:rPr>
          <w:rFonts w:ascii="Arial" w:hAnsi="Arial" w:cs="Arial"/>
        </w:rPr>
      </w:pPr>
    </w:p>
    <w:p w:rsidR="008514BE" w:rsidRPr="00F315B5" w:rsidP="008514BE">
      <w:pPr>
        <w:spacing w:after="0" w:line="240" w:lineRule="auto"/>
        <w:jc w:val="both"/>
        <w:rPr>
          <w:rFonts w:ascii="Arial" w:hAnsi="Arial" w:cs="Arial"/>
        </w:rPr>
      </w:pPr>
    </w:p>
    <w:p w:rsidR="008514BE" w:rsidRPr="00F315B5" w:rsidP="008514BE">
      <w:pPr>
        <w:spacing w:after="0" w:line="240" w:lineRule="auto"/>
        <w:jc w:val="both"/>
        <w:rPr>
          <w:rFonts w:ascii="Arial" w:hAnsi="Arial" w:cs="Arial"/>
        </w:rPr>
      </w:pPr>
    </w:p>
    <w:p w:rsidR="008514BE" w:rsidRPr="00F315B5" w:rsidP="008514BE">
      <w:pPr>
        <w:spacing w:after="0" w:line="240" w:lineRule="auto"/>
        <w:jc w:val="both"/>
        <w:rPr>
          <w:rFonts w:ascii="Arial" w:hAnsi="Arial" w:cs="Arial"/>
        </w:rPr>
      </w:pPr>
    </w:p>
    <w:p w:rsidR="008514BE" w:rsidRPr="00F315B5" w:rsidP="008514BE">
      <w:pPr>
        <w:spacing w:after="0" w:line="240" w:lineRule="auto"/>
        <w:jc w:val="both"/>
        <w:rPr>
          <w:rFonts w:ascii="Arial" w:hAnsi="Arial" w:cs="Arial"/>
        </w:rPr>
      </w:pPr>
    </w:p>
    <w:p w:rsidR="008514BE" w:rsidRPr="00DA10E6" w:rsidP="008514BE">
      <w:pPr>
        <w:spacing w:after="0" w:line="240" w:lineRule="auto"/>
        <w:jc w:val="both"/>
        <w:rPr>
          <w:rFonts w:ascii="Arial" w:hAnsi="Arial" w:cs="Arial"/>
          <w:b/>
          <w:color w:val="FF0000"/>
          <w:u w:val="single"/>
        </w:rPr>
      </w:pPr>
    </w:p>
    <w:p w:rsidR="00471D3F"/>
    <w:sectPr>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ivaldi">
    <w:panose1 w:val="03020602050506090804"/>
    <w:charset w:val="00"/>
    <w:family w:val="script"/>
    <w:pitch w:val="variable"/>
    <w:sig w:usb0="00000003" w:usb1="00000000" w:usb2="00000000" w:usb3="00000000" w:csb0="00000001" w:csb1="00000000"/>
  </w:font>
  <w:font w:name="Simplified Arabic Fixed">
    <w:charset w:val="B2"/>
    <w:family w:val="modern"/>
    <w:pitch w:val="fixed"/>
    <w:sig w:usb0="00002003" w:usb1="00000000" w:usb2="00000008" w:usb3="00000000" w:csb0="00000041"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sdt>
    <w:sdtPr>
      <w:id w:val="1867547281"/>
      <w:docPartObj>
        <w:docPartGallery w:val="Page Numbers (Bottom of Page)"/>
        <w:docPartUnique/>
      </w:docPartObj>
    </w:sdtPr>
    <w:sdtContent>
      <w:p w:rsidR="008514BE">
        <w:pPr>
          <w:pStyle w:val="Footer"/>
          <w:jc w:val="center"/>
        </w:pPr>
        <w:r>
          <w:fldChar w:fldCharType="begin"/>
        </w:r>
        <w:r>
          <w:instrText>PAGE   \* MERGEFORMAT</w:instrText>
        </w:r>
        <w:r>
          <w:fldChar w:fldCharType="separate"/>
        </w:r>
        <w:r>
          <w:rPr>
            <w:noProof/>
          </w:rPr>
          <w:t>68</w:t>
        </w:r>
        <w:r>
          <w:fldChar w:fldCharType="end"/>
        </w:r>
      </w:p>
    </w:sdtContent>
  </w:sdt>
  <w:p w:rsidR="008514B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sdt>
    <w:sdtPr>
      <w:id w:val="1758022722"/>
      <w:docPartObj>
        <w:docPartGallery w:val="Page Numbers (Bottom of Page)"/>
        <w:docPartUnique/>
      </w:docPartObj>
    </w:sdtPr>
    <w:sdtContent>
      <w:p w:rsidR="008514BE">
        <w:pPr>
          <w:pStyle w:val="Footer"/>
          <w:jc w:val="center"/>
        </w:pPr>
        <w:r>
          <w:fldChar w:fldCharType="begin"/>
        </w:r>
        <w:r>
          <w:instrText>PAGE   \* MERGEFORMAT</w:instrText>
        </w:r>
        <w:r>
          <w:fldChar w:fldCharType="separate"/>
        </w:r>
        <w:r>
          <w:rPr>
            <w:noProof/>
          </w:rPr>
          <w:t>62</w:t>
        </w:r>
        <w:r>
          <w:fldChar w:fldCharType="end"/>
        </w:r>
      </w:p>
    </w:sdtContent>
  </w:sdt>
  <w:p w:rsidR="008514B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514BE" w:rsidRPr="004B7C45" w:rsidP="004B7C45">
    <w:pPr>
      <w:pStyle w:val="Footer"/>
      <w:rPr>
        <w:sz w:val="16"/>
        <w:szCs w:val="16"/>
      </w:rPr>
    </w:pPr>
    <w:r w:rsidRPr="004B7C45">
      <w:rPr>
        <w:sz w:val="16"/>
        <w:szCs w:val="16"/>
      </w:rPr>
      <w:fldChar w:fldCharType="begin"/>
    </w:r>
    <w:r w:rsidRPr="004B7C45">
      <w:rPr>
        <w:sz w:val="16"/>
        <w:szCs w:val="16"/>
      </w:rPr>
      <w:instrText xml:space="preserve"> FILENAME  \* Upper  \* MERGEFORMAT </w:instrText>
    </w:r>
    <w:r w:rsidRPr="004B7C45">
      <w:rPr>
        <w:sz w:val="16"/>
        <w:szCs w:val="16"/>
      </w:rPr>
      <w:fldChar w:fldCharType="separate"/>
    </w:r>
    <w:r w:rsidR="0004692E">
      <w:rPr>
        <w:noProof/>
        <w:sz w:val="16"/>
        <w:szCs w:val="16"/>
      </w:rPr>
      <w:t>AC94.TMP</w:t>
    </w:r>
    <w:r w:rsidRPr="004B7C45">
      <w:rPr>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footnote w:type="separator" w:id="0">
    <w:p w:rsidR="008514BE" w:rsidP="008514BE">
      <w:pPr>
        <w:spacing w:after="0" w:line="240" w:lineRule="auto"/>
      </w:pPr>
      <w:r>
        <w:separator/>
      </w:r>
    </w:p>
  </w:footnote>
  <w:footnote w:type="continuationSeparator" w:id="1">
    <w:p w:rsidR="008514BE" w:rsidP="008514BE">
      <w:pPr>
        <w:spacing w:after="0" w:line="240" w:lineRule="auto"/>
      </w:pPr>
      <w:r>
        <w:continuationSeparator/>
      </w:r>
    </w:p>
  </w:footnote>
  <w:footnote w:id="2">
    <w:p w:rsidR="008514BE" w:rsidP="008514BE">
      <w:pPr>
        <w:pStyle w:val="FootnoteText"/>
      </w:pPr>
    </w:p>
  </w:footnote>
  <w:footnote w:id="3">
    <w:p w:rsidR="008514BE" w:rsidRPr="00F93592" w:rsidP="008514BE">
      <w:pPr>
        <w:spacing w:line="312" w:lineRule="auto"/>
        <w:ind w:right="588"/>
      </w:pPr>
      <w:r w:rsidRPr="00F93592">
        <w:rPr>
          <w:rStyle w:val="FootnoteReference"/>
        </w:rPr>
        <w:footnoteRef/>
      </w:r>
      <w:r w:rsidRPr="00F93592">
        <w:t xml:space="preserve"> </w:t>
      </w:r>
      <w:r w:rsidRPr="00F93592">
        <w:rPr>
          <w:b/>
          <w:bCs/>
          <w:sz w:val="20"/>
          <w:szCs w:val="20"/>
        </w:rPr>
        <w:t>Nota:</w:t>
      </w:r>
      <w:r w:rsidRPr="00F93592">
        <w:rPr>
          <w:sz w:val="20"/>
          <w:szCs w:val="20"/>
        </w:rPr>
        <w:t xml:space="preserve"> Esta declaración responsable deberá ser suscrita por persona con capacidad para otorgarla. Indíquese la representación que ostenta el declarante en la empresa.</w:t>
      </w:r>
    </w:p>
  </w:footnote>
  <w:footnote w:id="4">
    <w:p w:rsidR="008514BE" w:rsidRPr="00F93592" w:rsidP="008514BE">
      <w:pPr>
        <w:autoSpaceDE w:val="0"/>
        <w:autoSpaceDN w:val="0"/>
        <w:adjustRightInd w:val="0"/>
      </w:pPr>
      <w:r w:rsidRPr="00F93592">
        <w:rPr>
          <w:rStyle w:val="FootnoteReference"/>
        </w:rPr>
        <w:footnoteRef/>
      </w:r>
      <w:r w:rsidRPr="00F93592">
        <w:rPr>
          <w:sz w:val="20"/>
          <w:szCs w:val="20"/>
        </w:rPr>
        <w:t xml:space="preserve"> Indíquese la representación que ostenta el declarante en la empresa.</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514BE">
    <w:pPr>
      <w:pStyle w:val="Header"/>
    </w:pPr>
    <w:r>
      <w:rPr>
        <w:rFonts w:ascii="Calibri" w:hAnsi="Calibri"/>
        <w:noProof/>
        <w:lang w:eastAsia="es-ES"/>
      </w:rPr>
      <w:drawing>
        <wp:inline distT="0" distB="0" distL="0" distR="0">
          <wp:extent cx="1927860" cy="693420"/>
          <wp:effectExtent l="0" t="0" r="0" b="0"/>
          <wp:docPr id="1" name="Imagen 1" descr="Macintosh HD:Users:mucho:Documents:_carla:Telemadrid:01_aplicacions:11_firma mail:03_png:RTVM_logo_firma mai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Macintosh HD:Users:mucho:Documents:_carla:Telemadrid:01_aplicacions:11_firma mail:03_png:RTVM_logo_firma mail.png"/>
                  <pic:cNvPicPr>
                    <a:picLocks noChangeAspect="1" noChangeArrowheads="1"/>
                  </pic:cNvPicPr>
                </pic:nvPicPr>
                <pic:blipFill>
                  <a:blip xmlns:r="http://schemas.openxmlformats.org/officeDocument/2006/relationships" r:embed="rId1" r:link="rId2">
                    <a:extLst>
                      <a:ext xmlns:a="http://schemas.openxmlformats.org/drawingml/2006/main" uri="{28A0092B-C50C-407E-A947-70E740481C1C}">
                        <a14:useLocalDpi xmlns:a14="http://schemas.microsoft.com/office/drawing/2010/main" val="0"/>
                      </a:ext>
                    </a:extLst>
                  </a:blip>
                  <a:stretch>
                    <a:fillRect/>
                  </a:stretch>
                </pic:blipFill>
                <pic:spPr bwMode="auto">
                  <a:xfrm>
                    <a:off x="0" y="0"/>
                    <a:ext cx="1927860" cy="693420"/>
                  </a:xfrm>
                  <a:prstGeom prst="rect">
                    <a:avLst/>
                  </a:prstGeom>
                  <a:noFill/>
                  <a:ln>
                    <a:noFill/>
                  </a:ln>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514BE">
    <w:pPr>
      <w:pStyle w:val="Header"/>
    </w:pPr>
  </w:p>
  <w:p w:rsidR="008514B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01EB4151"/>
    <w:multiLevelType w:val="hybridMultilevel"/>
    <w:tmpl w:val="22E048E4"/>
    <w:lvl w:ilvl="0">
      <w:start w:val="1"/>
      <w:numFmt w:val="decimal"/>
      <w:lvlText w:val="(%1)"/>
      <w:lvlJc w:val="left"/>
      <w:pPr>
        <w:ind w:left="396" w:hanging="360"/>
      </w:pPr>
      <w:rPr>
        <w:rFonts w:hint="default"/>
      </w:rPr>
    </w:lvl>
    <w:lvl w:ilvl="1" w:tentative="1">
      <w:start w:val="1"/>
      <w:numFmt w:val="lowerLetter"/>
      <w:lvlText w:val="%2."/>
      <w:lvlJc w:val="left"/>
      <w:pPr>
        <w:ind w:left="1116" w:hanging="360"/>
      </w:pPr>
    </w:lvl>
    <w:lvl w:ilvl="2" w:tentative="1">
      <w:start w:val="1"/>
      <w:numFmt w:val="lowerRoman"/>
      <w:lvlText w:val="%3."/>
      <w:lvlJc w:val="right"/>
      <w:pPr>
        <w:ind w:left="1836" w:hanging="180"/>
      </w:pPr>
    </w:lvl>
    <w:lvl w:ilvl="3" w:tentative="1">
      <w:start w:val="1"/>
      <w:numFmt w:val="decimal"/>
      <w:lvlText w:val="%4."/>
      <w:lvlJc w:val="left"/>
      <w:pPr>
        <w:ind w:left="2556" w:hanging="360"/>
      </w:pPr>
    </w:lvl>
    <w:lvl w:ilvl="4" w:tentative="1">
      <w:start w:val="1"/>
      <w:numFmt w:val="lowerLetter"/>
      <w:lvlText w:val="%5."/>
      <w:lvlJc w:val="left"/>
      <w:pPr>
        <w:ind w:left="3276" w:hanging="360"/>
      </w:pPr>
    </w:lvl>
    <w:lvl w:ilvl="5" w:tentative="1">
      <w:start w:val="1"/>
      <w:numFmt w:val="lowerRoman"/>
      <w:lvlText w:val="%6."/>
      <w:lvlJc w:val="right"/>
      <w:pPr>
        <w:ind w:left="3996" w:hanging="180"/>
      </w:pPr>
    </w:lvl>
    <w:lvl w:ilvl="6" w:tentative="1">
      <w:start w:val="1"/>
      <w:numFmt w:val="decimal"/>
      <w:lvlText w:val="%7."/>
      <w:lvlJc w:val="left"/>
      <w:pPr>
        <w:ind w:left="4716" w:hanging="360"/>
      </w:pPr>
    </w:lvl>
    <w:lvl w:ilvl="7" w:tentative="1">
      <w:start w:val="1"/>
      <w:numFmt w:val="lowerLetter"/>
      <w:lvlText w:val="%8."/>
      <w:lvlJc w:val="left"/>
      <w:pPr>
        <w:ind w:left="5436" w:hanging="360"/>
      </w:pPr>
    </w:lvl>
    <w:lvl w:ilvl="8" w:tentative="1">
      <w:start w:val="1"/>
      <w:numFmt w:val="lowerRoman"/>
      <w:lvlText w:val="%9."/>
      <w:lvlJc w:val="right"/>
      <w:pPr>
        <w:ind w:left="6156" w:hanging="180"/>
      </w:pPr>
    </w:lvl>
  </w:abstractNum>
  <w:abstractNum w:abstractNumId="1">
    <w:nsid w:val="09A65F02"/>
    <w:multiLevelType w:val="hybridMultilevel"/>
    <w:tmpl w:val="4350D4E6"/>
    <w:lvl w:ilvl="0">
      <w:start w:val="1"/>
      <w:numFmt w:val="bullet"/>
      <w:pStyle w:val="Vieta1"/>
      <w:lvlText w:val="■"/>
      <w:lvlJc w:val="left"/>
      <w:pPr>
        <w:ind w:left="360" w:hanging="360"/>
      </w:pPr>
      <w:rPr>
        <w:rFonts w:ascii="Times" w:hAnsi="Time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tentative="1">
      <w:start w:val="1"/>
      <w:numFmt w:val="bullet"/>
      <w:lvlText w:val=""/>
      <w:lvlJc w:val="left"/>
      <w:pPr>
        <w:ind w:left="3960" w:hanging="360"/>
      </w:pPr>
      <w:rPr>
        <w:rFonts w:ascii="Wingdings" w:hAnsi="Wingdings" w:hint="default"/>
      </w:rPr>
    </w:lvl>
    <w:lvl w:ilvl="6" w:tentative="1">
      <w:start w:val="1"/>
      <w:numFmt w:val="bullet"/>
      <w:lvlText w:val=""/>
      <w:lvlJc w:val="left"/>
      <w:pPr>
        <w:ind w:left="4680" w:hanging="360"/>
      </w:pPr>
      <w:rPr>
        <w:rFonts w:ascii="Symbol" w:hAnsi="Symbol" w:hint="default"/>
      </w:rPr>
    </w:lvl>
    <w:lvl w:ilvl="7" w:tentative="1">
      <w:start w:val="1"/>
      <w:numFmt w:val="bullet"/>
      <w:lvlText w:val="o"/>
      <w:lvlJc w:val="left"/>
      <w:pPr>
        <w:ind w:left="5400" w:hanging="360"/>
      </w:pPr>
      <w:rPr>
        <w:rFonts w:ascii="Courier New" w:hAnsi="Courier New" w:cs="Courier New" w:hint="default"/>
      </w:rPr>
    </w:lvl>
    <w:lvl w:ilvl="8" w:tentative="1">
      <w:start w:val="1"/>
      <w:numFmt w:val="bullet"/>
      <w:lvlText w:val=""/>
      <w:lvlJc w:val="left"/>
      <w:pPr>
        <w:ind w:left="6120" w:hanging="360"/>
      </w:pPr>
      <w:rPr>
        <w:rFonts w:ascii="Wingdings" w:hAnsi="Wingdings" w:hint="default"/>
      </w:rPr>
    </w:lvl>
  </w:abstractNum>
  <w:abstractNum w:abstractNumId="2">
    <w:nsid w:val="0C3C0D9F"/>
    <w:multiLevelType w:val="hybridMultilevel"/>
    <w:tmpl w:val="073CC888"/>
    <w:lvl w:ilvl="0">
      <w:start w:val="1"/>
      <w:numFmt w:val="lowerLetter"/>
      <w:lvlText w:val="%1)"/>
      <w:lvlJc w:val="left"/>
      <w:pPr>
        <w:ind w:left="1068" w:hanging="360"/>
      </w:pPr>
      <w:rPr>
        <w:rFonts w:ascii="Times New Roman" w:eastAsia="Times New Roman" w:hAnsi="Times New Roman" w:cs="Times New Roman"/>
      </w:rPr>
    </w:lvl>
    <w:lvl w:ilvl="1" w:tentative="1">
      <w:start w:val="1"/>
      <w:numFmt w:val="lowerLetter"/>
      <w:lvlText w:val="%2."/>
      <w:lvlJc w:val="left"/>
      <w:pPr>
        <w:ind w:left="1788" w:hanging="360"/>
      </w:pPr>
    </w:lvl>
    <w:lvl w:ilvl="2" w:tentative="1">
      <w:start w:val="1"/>
      <w:numFmt w:val="lowerRoman"/>
      <w:lvlText w:val="%3."/>
      <w:lvlJc w:val="right"/>
      <w:pPr>
        <w:ind w:left="2508" w:hanging="180"/>
      </w:pPr>
    </w:lvl>
    <w:lvl w:ilvl="3" w:tentative="1">
      <w:start w:val="1"/>
      <w:numFmt w:val="decimal"/>
      <w:lvlText w:val="%4."/>
      <w:lvlJc w:val="left"/>
      <w:pPr>
        <w:ind w:left="3228" w:hanging="360"/>
      </w:pPr>
    </w:lvl>
    <w:lvl w:ilvl="4" w:tentative="1">
      <w:start w:val="1"/>
      <w:numFmt w:val="lowerLetter"/>
      <w:lvlText w:val="%5."/>
      <w:lvlJc w:val="left"/>
      <w:pPr>
        <w:ind w:left="3948" w:hanging="360"/>
      </w:pPr>
    </w:lvl>
    <w:lvl w:ilvl="5" w:tentative="1">
      <w:start w:val="1"/>
      <w:numFmt w:val="lowerRoman"/>
      <w:lvlText w:val="%6."/>
      <w:lvlJc w:val="right"/>
      <w:pPr>
        <w:ind w:left="4668" w:hanging="180"/>
      </w:pPr>
    </w:lvl>
    <w:lvl w:ilvl="6" w:tentative="1">
      <w:start w:val="1"/>
      <w:numFmt w:val="decimal"/>
      <w:lvlText w:val="%7."/>
      <w:lvlJc w:val="left"/>
      <w:pPr>
        <w:ind w:left="5388" w:hanging="360"/>
      </w:pPr>
    </w:lvl>
    <w:lvl w:ilvl="7" w:tentative="1">
      <w:start w:val="1"/>
      <w:numFmt w:val="lowerLetter"/>
      <w:lvlText w:val="%8."/>
      <w:lvlJc w:val="left"/>
      <w:pPr>
        <w:ind w:left="6108" w:hanging="360"/>
      </w:pPr>
    </w:lvl>
    <w:lvl w:ilvl="8" w:tentative="1">
      <w:start w:val="1"/>
      <w:numFmt w:val="lowerRoman"/>
      <w:lvlText w:val="%9."/>
      <w:lvlJc w:val="right"/>
      <w:pPr>
        <w:ind w:left="6828" w:hanging="180"/>
      </w:pPr>
    </w:lvl>
  </w:abstractNum>
  <w:abstractNum w:abstractNumId="3">
    <w:nsid w:val="119F33ED"/>
    <w:multiLevelType w:val="hybridMultilevel"/>
    <w:tmpl w:val="993E6728"/>
    <w:lvl w:ilvl="0">
      <w:start w:val="1"/>
      <w:numFmt w:val="bullet"/>
      <w:lvlText w:val=""/>
      <w:lvlJc w:val="left"/>
      <w:pPr>
        <w:tabs>
          <w:tab w:val="num" w:pos="1848"/>
        </w:tabs>
        <w:ind w:left="1848" w:hanging="360"/>
      </w:pPr>
      <w:rPr>
        <w:rFonts w:ascii="Symbol" w:hAnsi="Symbol" w:hint="default"/>
        <w:color w:val="auto"/>
      </w:rPr>
    </w:lvl>
    <w:lvl w:ilvl="1">
      <w:start w:val="1"/>
      <w:numFmt w:val="bullet"/>
      <w:lvlText w:val="o"/>
      <w:lvlJc w:val="left"/>
      <w:pPr>
        <w:tabs>
          <w:tab w:val="num" w:pos="1500"/>
        </w:tabs>
        <w:ind w:left="1500" w:hanging="360"/>
      </w:pPr>
      <w:rPr>
        <w:rFonts w:ascii="Courier New" w:hAnsi="Courier New" w:cs="Courier New" w:hint="default"/>
      </w:rPr>
    </w:lvl>
    <w:lvl w:ilvl="2">
      <w:start w:val="1"/>
      <w:numFmt w:val="decimal"/>
      <w:lvlText w:val="%3."/>
      <w:lvlJc w:val="left"/>
      <w:pPr>
        <w:tabs>
          <w:tab w:val="num" w:pos="2220"/>
        </w:tabs>
        <w:ind w:left="2220" w:hanging="360"/>
      </w:pPr>
      <w:rPr>
        <w:rFonts w:hint="default"/>
        <w:color w:val="auto"/>
      </w:rPr>
    </w:lvl>
    <w:lvl w:ilvl="3" w:tentative="1">
      <w:start w:val="1"/>
      <w:numFmt w:val="bullet"/>
      <w:lvlText w:val=""/>
      <w:lvlJc w:val="left"/>
      <w:pPr>
        <w:tabs>
          <w:tab w:val="num" w:pos="2940"/>
        </w:tabs>
        <w:ind w:left="2940" w:hanging="360"/>
      </w:pPr>
      <w:rPr>
        <w:rFonts w:ascii="Symbol" w:hAnsi="Symbol" w:hint="default"/>
      </w:rPr>
    </w:lvl>
    <w:lvl w:ilvl="4" w:tentative="1">
      <w:start w:val="1"/>
      <w:numFmt w:val="bullet"/>
      <w:lvlText w:val="o"/>
      <w:lvlJc w:val="left"/>
      <w:pPr>
        <w:tabs>
          <w:tab w:val="num" w:pos="3660"/>
        </w:tabs>
        <w:ind w:left="3660" w:hanging="360"/>
      </w:pPr>
      <w:rPr>
        <w:rFonts w:ascii="Courier New" w:hAnsi="Courier New" w:cs="Courier New" w:hint="default"/>
      </w:rPr>
    </w:lvl>
    <w:lvl w:ilvl="5" w:tentative="1">
      <w:start w:val="1"/>
      <w:numFmt w:val="bullet"/>
      <w:lvlText w:val=""/>
      <w:lvlJc w:val="left"/>
      <w:pPr>
        <w:tabs>
          <w:tab w:val="num" w:pos="4380"/>
        </w:tabs>
        <w:ind w:left="4380" w:hanging="360"/>
      </w:pPr>
      <w:rPr>
        <w:rFonts w:ascii="Wingdings" w:hAnsi="Wingdings" w:hint="default"/>
      </w:rPr>
    </w:lvl>
    <w:lvl w:ilvl="6" w:tentative="1">
      <w:start w:val="1"/>
      <w:numFmt w:val="bullet"/>
      <w:lvlText w:val=""/>
      <w:lvlJc w:val="left"/>
      <w:pPr>
        <w:tabs>
          <w:tab w:val="num" w:pos="5100"/>
        </w:tabs>
        <w:ind w:left="5100" w:hanging="360"/>
      </w:pPr>
      <w:rPr>
        <w:rFonts w:ascii="Symbol" w:hAnsi="Symbol" w:hint="default"/>
      </w:rPr>
    </w:lvl>
    <w:lvl w:ilvl="7" w:tentative="1">
      <w:start w:val="1"/>
      <w:numFmt w:val="bullet"/>
      <w:lvlText w:val="o"/>
      <w:lvlJc w:val="left"/>
      <w:pPr>
        <w:tabs>
          <w:tab w:val="num" w:pos="5820"/>
        </w:tabs>
        <w:ind w:left="5820" w:hanging="360"/>
      </w:pPr>
      <w:rPr>
        <w:rFonts w:ascii="Courier New" w:hAnsi="Courier New" w:cs="Courier New" w:hint="default"/>
      </w:rPr>
    </w:lvl>
    <w:lvl w:ilvl="8" w:tentative="1">
      <w:start w:val="1"/>
      <w:numFmt w:val="bullet"/>
      <w:lvlText w:val=""/>
      <w:lvlJc w:val="left"/>
      <w:pPr>
        <w:tabs>
          <w:tab w:val="num" w:pos="6540"/>
        </w:tabs>
        <w:ind w:left="6540" w:hanging="360"/>
      </w:pPr>
      <w:rPr>
        <w:rFonts w:ascii="Wingdings" w:hAnsi="Wingdings" w:hint="default"/>
      </w:rPr>
    </w:lvl>
  </w:abstractNum>
  <w:abstractNum w:abstractNumId="4">
    <w:nsid w:val="15407532"/>
    <w:multiLevelType w:val="hybridMultilevel"/>
    <w:tmpl w:val="A0BE1926"/>
    <w:lvl w:ilvl="0">
      <w:start w:val="1"/>
      <w:numFmt w:val="bullet"/>
      <w:lvlText w:val=""/>
      <w:lvlJc w:val="left"/>
      <w:pPr>
        <w:ind w:left="1068" w:hanging="360"/>
      </w:pPr>
      <w:rPr>
        <w:rFonts w:ascii="Symbol" w:hAnsi="Symbol" w:hint="default"/>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5">
    <w:nsid w:val="17D32F3F"/>
    <w:multiLevelType w:val="multilevel"/>
    <w:tmpl w:val="97121210"/>
    <w:lvl w:ilvl="0">
      <w:start w:val="1"/>
      <w:numFmt w:val="decimal"/>
      <w:lvlText w:val="%1."/>
      <w:lvlJc w:val="left"/>
      <w:pPr>
        <w:tabs>
          <w:tab w:val="num" w:pos="709"/>
        </w:tabs>
        <w:ind w:left="709" w:hanging="709"/>
      </w:pPr>
      <w:rPr>
        <w:rFonts w:hint="default"/>
      </w:rPr>
    </w:lvl>
    <w:lvl w:ilvl="1">
      <w:start w:val="1"/>
      <w:numFmt w:val="decimal"/>
      <w:lvlText w:val="%1.%2"/>
      <w:lvlJc w:val="left"/>
      <w:pPr>
        <w:tabs>
          <w:tab w:val="num" w:pos="709"/>
        </w:tabs>
        <w:ind w:left="709" w:hanging="709"/>
      </w:pPr>
      <w:rPr>
        <w:rFonts w:hint="default"/>
      </w:rPr>
    </w:lvl>
    <w:lvl w:ilvl="2">
      <w:start w:val="1"/>
      <w:numFmt w:val="lowerRoman"/>
      <w:lvlText w:val="(%3)"/>
      <w:lvlJc w:val="left"/>
      <w:pPr>
        <w:tabs>
          <w:tab w:val="num" w:pos="1418"/>
        </w:tabs>
        <w:ind w:left="1418" w:hanging="709"/>
      </w:pPr>
      <w:rPr>
        <w:rFonts w:hint="default"/>
      </w:rPr>
    </w:lvl>
    <w:lvl w:ilvl="3">
      <w:start w:val="1"/>
      <w:numFmt w:val="lowerLetter"/>
      <w:lvlText w:val="(%4)"/>
      <w:lvlJc w:val="left"/>
      <w:pPr>
        <w:tabs>
          <w:tab w:val="num" w:pos="2126"/>
        </w:tabs>
        <w:ind w:left="2126" w:hanging="709"/>
      </w:pPr>
      <w:rPr>
        <w:rFonts w:hint="default"/>
      </w:rPr>
    </w:lvl>
    <w:lvl w:ilvl="4">
      <w:start w:val="1"/>
      <w:numFmt w:val="upperRoman"/>
      <w:lvlText w:val="(%5)"/>
      <w:lvlJc w:val="left"/>
      <w:pPr>
        <w:tabs>
          <w:tab w:val="num" w:pos="2835"/>
        </w:tabs>
        <w:ind w:left="2835" w:hanging="709"/>
      </w:pPr>
      <w:rPr>
        <w:rFonts w:hint="default"/>
      </w:rPr>
    </w:lvl>
    <w:lvl w:ilvl="5">
      <w:start w:val="1"/>
      <w:numFmt w:val="upperLetter"/>
      <w:lvlText w:val="(%6)"/>
      <w:lvlJc w:val="left"/>
      <w:pPr>
        <w:tabs>
          <w:tab w:val="num" w:pos="3544"/>
        </w:tabs>
        <w:ind w:left="3544" w:hanging="709"/>
      </w:pPr>
      <w:rPr>
        <w:rFonts w:hint="default"/>
      </w:rPr>
    </w:lvl>
    <w:lvl w:ilvl="6">
      <w:start w:val="1"/>
      <w:numFmt w:val="decimal"/>
      <w:lvlText w:val="%7."/>
      <w:lvlJc w:val="left"/>
      <w:pPr>
        <w:tabs>
          <w:tab w:val="num" w:pos="1811"/>
        </w:tabs>
        <w:ind w:left="1811" w:hanging="360"/>
      </w:pPr>
      <w:rPr>
        <w:rFonts w:hint="default"/>
      </w:rPr>
    </w:lvl>
    <w:lvl w:ilvl="7">
      <w:start w:val="1"/>
      <w:numFmt w:val="lowerLetter"/>
      <w:lvlText w:val="%8."/>
      <w:lvlJc w:val="left"/>
      <w:pPr>
        <w:tabs>
          <w:tab w:val="num" w:pos="2171"/>
        </w:tabs>
        <w:ind w:left="2171" w:hanging="360"/>
      </w:pPr>
      <w:rPr>
        <w:rFonts w:hint="default"/>
      </w:rPr>
    </w:lvl>
    <w:lvl w:ilvl="8">
      <w:start w:val="1"/>
      <w:numFmt w:val="lowerRoman"/>
      <w:lvlText w:val="%9."/>
      <w:lvlJc w:val="left"/>
      <w:pPr>
        <w:tabs>
          <w:tab w:val="num" w:pos="2531"/>
        </w:tabs>
        <w:ind w:left="2531" w:hanging="360"/>
      </w:pPr>
      <w:rPr>
        <w:rFonts w:hint="default"/>
      </w:rPr>
    </w:lvl>
  </w:abstractNum>
  <w:abstractNum w:abstractNumId="6">
    <w:nsid w:val="197679A9"/>
    <w:multiLevelType w:val="hybridMultilevel"/>
    <w:tmpl w:val="F2765CA6"/>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7">
    <w:nsid w:val="19C552E2"/>
    <w:multiLevelType w:val="hybridMultilevel"/>
    <w:tmpl w:val="CE841D6E"/>
    <w:lvl w:ilvl="0">
      <w:start w:val="8"/>
      <w:numFmt w:val="bullet"/>
      <w:lvlText w:val="-"/>
      <w:lvlJc w:val="left"/>
      <w:pPr>
        <w:ind w:left="720" w:hanging="360"/>
      </w:pPr>
      <w:rPr>
        <w:rFonts w:ascii="Arial" w:eastAsia="Times New Roman" w:hAnsi="Arial" w:cs="Aria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8">
    <w:nsid w:val="1AB54CE2"/>
    <w:multiLevelType w:val="hybridMultilevel"/>
    <w:tmpl w:val="9D7E71F8"/>
    <w:lvl w:ilvl="0">
      <w:start w:val="1"/>
      <w:numFmt w:val="upperRoman"/>
      <w:lvlText w:val="%1."/>
      <w:lvlJc w:val="right"/>
      <w:pPr>
        <w:ind w:left="720" w:hanging="360"/>
      </w:pPr>
      <w:rPr>
        <w:rFonts w:eastAsia="Times New Roman" w:asciiTheme="minorHAnsi" w:hAnsiTheme="minorHAnsi" w:cstheme="minorHAnsi"/>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9">
    <w:nsid w:val="22891C35"/>
    <w:multiLevelType w:val="hybridMultilevel"/>
    <w:tmpl w:val="A47E249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440"/>
        </w:tabs>
        <w:ind w:left="1440" w:hanging="360"/>
      </w:pPr>
      <w:rPr>
        <w:rFonts w:ascii="Arial" w:hAnsi="Arial" w:hint="default"/>
        <w:color w:val="auto"/>
      </w:rPr>
    </w:lvl>
    <w:lvl w:ilvl="2">
      <w:start w:val="1"/>
      <w:numFmt w:val="bullet"/>
      <w:lvlText w:val=""/>
      <w:lvlJc w:val="left"/>
      <w:pPr>
        <w:tabs>
          <w:tab w:val="num" w:pos="2160"/>
        </w:tabs>
        <w:ind w:left="2160" w:hanging="360"/>
      </w:pPr>
      <w:rPr>
        <w:rFonts w:ascii="Symbol" w:hAnsi="Symbol" w:hint="default"/>
        <w:color w:val="auto"/>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nsid w:val="29F72BDB"/>
    <w:multiLevelType w:val="hybridMultilevel"/>
    <w:tmpl w:val="3A9A756E"/>
    <w:lvl w:ilvl="0">
      <w:start w:val="0"/>
      <w:numFmt w:val="bullet"/>
      <w:lvlText w:val="-"/>
      <w:lvlJc w:val="left"/>
      <w:pPr>
        <w:ind w:left="1511" w:hanging="360"/>
      </w:pPr>
      <w:rPr>
        <w:rFonts w:ascii="Calibri" w:eastAsia="Calibri" w:hAnsi="Calibri" w:cs="Times New Roman" w:hint="default"/>
      </w:rPr>
    </w:lvl>
    <w:lvl w:ilvl="1" w:tentative="1">
      <w:start w:val="1"/>
      <w:numFmt w:val="bullet"/>
      <w:lvlText w:val="o"/>
      <w:lvlJc w:val="left"/>
      <w:pPr>
        <w:ind w:left="2231" w:hanging="360"/>
      </w:pPr>
      <w:rPr>
        <w:rFonts w:ascii="Courier New" w:hAnsi="Courier New" w:cs="Courier New" w:hint="default"/>
      </w:rPr>
    </w:lvl>
    <w:lvl w:ilvl="2" w:tentative="1">
      <w:start w:val="1"/>
      <w:numFmt w:val="bullet"/>
      <w:lvlText w:val=""/>
      <w:lvlJc w:val="left"/>
      <w:pPr>
        <w:ind w:left="2951" w:hanging="360"/>
      </w:pPr>
      <w:rPr>
        <w:rFonts w:ascii="Wingdings" w:hAnsi="Wingdings" w:hint="default"/>
      </w:rPr>
    </w:lvl>
    <w:lvl w:ilvl="3" w:tentative="1">
      <w:start w:val="1"/>
      <w:numFmt w:val="bullet"/>
      <w:lvlText w:val=""/>
      <w:lvlJc w:val="left"/>
      <w:pPr>
        <w:ind w:left="3671" w:hanging="360"/>
      </w:pPr>
      <w:rPr>
        <w:rFonts w:ascii="Symbol" w:hAnsi="Symbol" w:hint="default"/>
      </w:rPr>
    </w:lvl>
    <w:lvl w:ilvl="4" w:tentative="1">
      <w:start w:val="1"/>
      <w:numFmt w:val="bullet"/>
      <w:lvlText w:val="o"/>
      <w:lvlJc w:val="left"/>
      <w:pPr>
        <w:ind w:left="4391" w:hanging="360"/>
      </w:pPr>
      <w:rPr>
        <w:rFonts w:ascii="Courier New" w:hAnsi="Courier New" w:cs="Courier New" w:hint="default"/>
      </w:rPr>
    </w:lvl>
    <w:lvl w:ilvl="5" w:tentative="1">
      <w:start w:val="1"/>
      <w:numFmt w:val="bullet"/>
      <w:lvlText w:val=""/>
      <w:lvlJc w:val="left"/>
      <w:pPr>
        <w:ind w:left="5111" w:hanging="360"/>
      </w:pPr>
      <w:rPr>
        <w:rFonts w:ascii="Wingdings" w:hAnsi="Wingdings" w:hint="default"/>
      </w:rPr>
    </w:lvl>
    <w:lvl w:ilvl="6" w:tentative="1">
      <w:start w:val="1"/>
      <w:numFmt w:val="bullet"/>
      <w:lvlText w:val=""/>
      <w:lvlJc w:val="left"/>
      <w:pPr>
        <w:ind w:left="5831" w:hanging="360"/>
      </w:pPr>
      <w:rPr>
        <w:rFonts w:ascii="Symbol" w:hAnsi="Symbol" w:hint="default"/>
      </w:rPr>
    </w:lvl>
    <w:lvl w:ilvl="7" w:tentative="1">
      <w:start w:val="1"/>
      <w:numFmt w:val="bullet"/>
      <w:lvlText w:val="o"/>
      <w:lvlJc w:val="left"/>
      <w:pPr>
        <w:ind w:left="6551" w:hanging="360"/>
      </w:pPr>
      <w:rPr>
        <w:rFonts w:ascii="Courier New" w:hAnsi="Courier New" w:cs="Courier New" w:hint="default"/>
      </w:rPr>
    </w:lvl>
    <w:lvl w:ilvl="8" w:tentative="1">
      <w:start w:val="1"/>
      <w:numFmt w:val="bullet"/>
      <w:lvlText w:val=""/>
      <w:lvlJc w:val="left"/>
      <w:pPr>
        <w:ind w:left="7271" w:hanging="360"/>
      </w:pPr>
      <w:rPr>
        <w:rFonts w:ascii="Wingdings" w:hAnsi="Wingdings" w:hint="default"/>
      </w:rPr>
    </w:lvl>
  </w:abstractNum>
  <w:abstractNum w:abstractNumId="11">
    <w:nsid w:val="2BFD5029"/>
    <w:multiLevelType w:val="hybridMultilevel"/>
    <w:tmpl w:val="A2A62672"/>
    <w:lvl w:ilvl="0">
      <w:start w:val="1"/>
      <w:numFmt w:val="lowerRoman"/>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2">
    <w:nsid w:val="305572FB"/>
    <w:multiLevelType w:val="hybridMultilevel"/>
    <w:tmpl w:val="CC9C35AA"/>
    <w:lvl w:ilvl="0">
      <w:start w:val="1"/>
      <w:numFmt w:val="upperLetter"/>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3">
    <w:nsid w:val="3DE11A73"/>
    <w:multiLevelType w:val="hybridMultilevel"/>
    <w:tmpl w:val="ACB2CB7E"/>
    <w:lvl w:ilvl="0">
      <w:start w:val="1"/>
      <w:numFmt w:val="bullet"/>
      <w:lvlText w:val="-"/>
      <w:lvlJc w:val="left"/>
      <w:pPr>
        <w:ind w:left="1788" w:hanging="360"/>
      </w:pPr>
      <w:rPr>
        <w:rFonts w:ascii="Vivaldi" w:hAnsi="Vivaldi" w:hint="default"/>
      </w:rPr>
    </w:lvl>
    <w:lvl w:ilvl="1">
      <w:start w:val="1"/>
      <w:numFmt w:val="bullet"/>
      <w:lvlText w:val="o"/>
      <w:lvlJc w:val="left"/>
      <w:pPr>
        <w:ind w:left="2508" w:hanging="360"/>
      </w:pPr>
      <w:rPr>
        <w:rFonts w:ascii="Courier New" w:hAnsi="Courier New" w:cs="Courier New" w:hint="default"/>
      </w:rPr>
    </w:lvl>
    <w:lvl w:ilvl="2">
      <w:start w:val="1"/>
      <w:numFmt w:val="bullet"/>
      <w:lvlText w:val=""/>
      <w:lvlJc w:val="left"/>
      <w:pPr>
        <w:ind w:left="3228" w:hanging="360"/>
      </w:pPr>
      <w:rPr>
        <w:rFonts w:ascii="Wingdings" w:hAnsi="Wingdings" w:hint="default"/>
      </w:rPr>
    </w:lvl>
    <w:lvl w:ilvl="3">
      <w:start w:val="1"/>
      <w:numFmt w:val="bullet"/>
      <w:lvlText w:val=""/>
      <w:lvlJc w:val="left"/>
      <w:pPr>
        <w:ind w:left="3948" w:hanging="360"/>
      </w:pPr>
      <w:rPr>
        <w:rFonts w:ascii="Symbol" w:hAnsi="Symbol" w:hint="default"/>
      </w:rPr>
    </w:lvl>
    <w:lvl w:ilvl="4">
      <w:start w:val="1"/>
      <w:numFmt w:val="bullet"/>
      <w:lvlText w:val="o"/>
      <w:lvlJc w:val="left"/>
      <w:pPr>
        <w:ind w:left="4668" w:hanging="360"/>
      </w:pPr>
      <w:rPr>
        <w:rFonts w:ascii="Courier New" w:hAnsi="Courier New" w:cs="Courier New" w:hint="default"/>
      </w:rPr>
    </w:lvl>
    <w:lvl w:ilvl="5">
      <w:start w:val="1"/>
      <w:numFmt w:val="bullet"/>
      <w:lvlText w:val=""/>
      <w:lvlJc w:val="left"/>
      <w:pPr>
        <w:ind w:left="5388" w:hanging="360"/>
      </w:pPr>
      <w:rPr>
        <w:rFonts w:ascii="Wingdings" w:hAnsi="Wingdings" w:hint="default"/>
      </w:rPr>
    </w:lvl>
    <w:lvl w:ilvl="6">
      <w:start w:val="1"/>
      <w:numFmt w:val="bullet"/>
      <w:lvlText w:val=""/>
      <w:lvlJc w:val="left"/>
      <w:pPr>
        <w:ind w:left="6108" w:hanging="360"/>
      </w:pPr>
      <w:rPr>
        <w:rFonts w:ascii="Symbol" w:hAnsi="Symbol" w:hint="default"/>
      </w:rPr>
    </w:lvl>
    <w:lvl w:ilvl="7">
      <w:start w:val="1"/>
      <w:numFmt w:val="bullet"/>
      <w:lvlText w:val="o"/>
      <w:lvlJc w:val="left"/>
      <w:pPr>
        <w:ind w:left="6828" w:hanging="360"/>
      </w:pPr>
      <w:rPr>
        <w:rFonts w:ascii="Courier New" w:hAnsi="Courier New" w:cs="Courier New" w:hint="default"/>
      </w:rPr>
    </w:lvl>
    <w:lvl w:ilvl="8">
      <w:start w:val="1"/>
      <w:numFmt w:val="bullet"/>
      <w:lvlText w:val=""/>
      <w:lvlJc w:val="left"/>
      <w:pPr>
        <w:ind w:left="7548" w:hanging="360"/>
      </w:pPr>
      <w:rPr>
        <w:rFonts w:ascii="Wingdings" w:hAnsi="Wingdings" w:hint="default"/>
      </w:rPr>
    </w:lvl>
  </w:abstractNum>
  <w:abstractNum w:abstractNumId="14">
    <w:nsid w:val="3FE15615"/>
    <w:multiLevelType w:val="hybridMultilevel"/>
    <w:tmpl w:val="032E7B04"/>
    <w:lvl w:ilvl="0">
      <w:start w:val="2"/>
      <w:numFmt w:val="bullet"/>
      <w:lvlText w:val="-"/>
      <w:lvlJc w:val="left"/>
      <w:pPr>
        <w:ind w:left="720" w:hanging="360"/>
      </w:pPr>
      <w:rPr>
        <w:rFonts w:ascii="Times New Roman" w:eastAsia="Times New Roman" w:hAnsi="Times New Roman" w:cs="Times New Roman"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5">
    <w:nsid w:val="402226C9"/>
    <w:multiLevelType w:val="hybridMultilevel"/>
    <w:tmpl w:val="90FCAF7E"/>
    <w:lvl w:ilvl="0">
      <w:start w:val="1"/>
      <w:numFmt w:val="bullet"/>
      <w:lvlText w:val="-"/>
      <w:lvlJc w:val="left"/>
      <w:pPr>
        <w:ind w:left="360" w:hanging="360"/>
      </w:pPr>
      <w:rPr>
        <w:rFonts w:ascii="Simplified Arabic Fixed" w:hAnsi="Simplified Arabic Fixed" w:hint="default"/>
        <w:color w:val="auto"/>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tentative="1">
      <w:start w:val="1"/>
      <w:numFmt w:val="bullet"/>
      <w:lvlText w:val=""/>
      <w:lvlJc w:val="left"/>
      <w:pPr>
        <w:ind w:left="2520" w:hanging="360"/>
      </w:pPr>
      <w:rPr>
        <w:rFonts w:ascii="Symbol" w:hAnsi="Symbol" w:hint="default"/>
      </w:rPr>
    </w:lvl>
    <w:lvl w:ilvl="4" w:tentative="1">
      <w:start w:val="1"/>
      <w:numFmt w:val="bullet"/>
      <w:lvlText w:val="o"/>
      <w:lvlJc w:val="left"/>
      <w:pPr>
        <w:ind w:left="3240" w:hanging="360"/>
      </w:pPr>
      <w:rPr>
        <w:rFonts w:ascii="Courier New" w:hAnsi="Courier New" w:cs="Courier New" w:hint="default"/>
      </w:rPr>
    </w:lvl>
    <w:lvl w:ilvl="5" w:tentative="1">
      <w:start w:val="1"/>
      <w:numFmt w:val="bullet"/>
      <w:lvlText w:val=""/>
      <w:lvlJc w:val="left"/>
      <w:pPr>
        <w:ind w:left="3960" w:hanging="360"/>
      </w:pPr>
      <w:rPr>
        <w:rFonts w:ascii="Wingdings" w:hAnsi="Wingdings" w:hint="default"/>
      </w:rPr>
    </w:lvl>
    <w:lvl w:ilvl="6" w:tentative="1">
      <w:start w:val="1"/>
      <w:numFmt w:val="bullet"/>
      <w:lvlText w:val=""/>
      <w:lvlJc w:val="left"/>
      <w:pPr>
        <w:ind w:left="4680" w:hanging="360"/>
      </w:pPr>
      <w:rPr>
        <w:rFonts w:ascii="Symbol" w:hAnsi="Symbol" w:hint="default"/>
      </w:rPr>
    </w:lvl>
    <w:lvl w:ilvl="7" w:tentative="1">
      <w:start w:val="1"/>
      <w:numFmt w:val="bullet"/>
      <w:lvlText w:val="o"/>
      <w:lvlJc w:val="left"/>
      <w:pPr>
        <w:ind w:left="5400" w:hanging="360"/>
      </w:pPr>
      <w:rPr>
        <w:rFonts w:ascii="Courier New" w:hAnsi="Courier New" w:cs="Courier New" w:hint="default"/>
      </w:rPr>
    </w:lvl>
    <w:lvl w:ilvl="8" w:tentative="1">
      <w:start w:val="1"/>
      <w:numFmt w:val="bullet"/>
      <w:lvlText w:val=""/>
      <w:lvlJc w:val="left"/>
      <w:pPr>
        <w:ind w:left="6120" w:hanging="360"/>
      </w:pPr>
      <w:rPr>
        <w:rFonts w:ascii="Wingdings" w:hAnsi="Wingdings" w:hint="default"/>
      </w:rPr>
    </w:lvl>
  </w:abstractNum>
  <w:abstractNum w:abstractNumId="16">
    <w:nsid w:val="40F529E6"/>
    <w:multiLevelType w:val="hybridMultilevel"/>
    <w:tmpl w:val="0C3EF500"/>
    <w:lvl w:ilvl="0">
      <w:start w:val="12"/>
      <w:numFmt w:val="bullet"/>
      <w:lvlText w:val="-"/>
      <w:lvlJc w:val="left"/>
      <w:pPr>
        <w:ind w:left="720" w:hanging="360"/>
      </w:pPr>
      <w:rPr>
        <w:rFonts w:ascii="Calibri" w:hAnsi="Calibri" w:eastAsiaTheme="minorHAnsi" w:cs="Calibri" w:hint="default"/>
      </w:rPr>
    </w:lvl>
    <w:lvl w:ilvl="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7">
    <w:nsid w:val="489820DF"/>
    <w:multiLevelType w:val="hybridMultilevel"/>
    <w:tmpl w:val="981630A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nsid w:val="498D65BD"/>
    <w:multiLevelType w:val="hybridMultilevel"/>
    <w:tmpl w:val="41DE69CE"/>
    <w:lvl w:ilvl="0">
      <w:start w:val="2"/>
      <w:numFmt w:val="bullet"/>
      <w:lvlText w:val="-"/>
      <w:lvlJc w:val="left"/>
      <w:pPr>
        <w:ind w:left="1068" w:hanging="360"/>
      </w:pPr>
      <w:rPr>
        <w:rFonts w:ascii="Times New Roman" w:eastAsia="Times New Roman" w:hAnsi="Times New Roman" w:cs="Times New Roman" w:hint="default"/>
      </w:rPr>
    </w:lvl>
    <w:lvl w:ilvl="1" w:tentative="1">
      <w:start w:val="1"/>
      <w:numFmt w:val="bullet"/>
      <w:lvlText w:val="o"/>
      <w:lvlJc w:val="left"/>
      <w:pPr>
        <w:ind w:left="1788" w:hanging="360"/>
      </w:pPr>
      <w:rPr>
        <w:rFonts w:ascii="Courier New" w:hAnsi="Courier New" w:cs="Courier New" w:hint="default"/>
      </w:rPr>
    </w:lvl>
    <w:lvl w:ilvl="2" w:tentative="1">
      <w:start w:val="1"/>
      <w:numFmt w:val="bullet"/>
      <w:lvlText w:val=""/>
      <w:lvlJc w:val="left"/>
      <w:pPr>
        <w:ind w:left="2508" w:hanging="360"/>
      </w:pPr>
      <w:rPr>
        <w:rFonts w:ascii="Wingdings" w:hAnsi="Wingdings" w:hint="default"/>
      </w:rPr>
    </w:lvl>
    <w:lvl w:ilvl="3" w:tentative="1">
      <w:start w:val="1"/>
      <w:numFmt w:val="bullet"/>
      <w:lvlText w:val=""/>
      <w:lvlJc w:val="left"/>
      <w:pPr>
        <w:ind w:left="3228" w:hanging="360"/>
      </w:pPr>
      <w:rPr>
        <w:rFonts w:ascii="Symbol" w:hAnsi="Symbol" w:hint="default"/>
      </w:rPr>
    </w:lvl>
    <w:lvl w:ilvl="4" w:tentative="1">
      <w:start w:val="1"/>
      <w:numFmt w:val="bullet"/>
      <w:lvlText w:val="o"/>
      <w:lvlJc w:val="left"/>
      <w:pPr>
        <w:ind w:left="3948" w:hanging="360"/>
      </w:pPr>
      <w:rPr>
        <w:rFonts w:ascii="Courier New" w:hAnsi="Courier New" w:cs="Courier New" w:hint="default"/>
      </w:rPr>
    </w:lvl>
    <w:lvl w:ilvl="5" w:tentative="1">
      <w:start w:val="1"/>
      <w:numFmt w:val="bullet"/>
      <w:lvlText w:val=""/>
      <w:lvlJc w:val="left"/>
      <w:pPr>
        <w:ind w:left="4668" w:hanging="360"/>
      </w:pPr>
      <w:rPr>
        <w:rFonts w:ascii="Wingdings" w:hAnsi="Wingdings" w:hint="default"/>
      </w:rPr>
    </w:lvl>
    <w:lvl w:ilvl="6" w:tentative="1">
      <w:start w:val="1"/>
      <w:numFmt w:val="bullet"/>
      <w:lvlText w:val=""/>
      <w:lvlJc w:val="left"/>
      <w:pPr>
        <w:ind w:left="5388" w:hanging="360"/>
      </w:pPr>
      <w:rPr>
        <w:rFonts w:ascii="Symbol" w:hAnsi="Symbol" w:hint="default"/>
      </w:rPr>
    </w:lvl>
    <w:lvl w:ilvl="7" w:tentative="1">
      <w:start w:val="1"/>
      <w:numFmt w:val="bullet"/>
      <w:lvlText w:val="o"/>
      <w:lvlJc w:val="left"/>
      <w:pPr>
        <w:ind w:left="6108" w:hanging="360"/>
      </w:pPr>
      <w:rPr>
        <w:rFonts w:ascii="Courier New" w:hAnsi="Courier New" w:cs="Courier New" w:hint="default"/>
      </w:rPr>
    </w:lvl>
    <w:lvl w:ilvl="8" w:tentative="1">
      <w:start w:val="1"/>
      <w:numFmt w:val="bullet"/>
      <w:lvlText w:val=""/>
      <w:lvlJc w:val="left"/>
      <w:pPr>
        <w:ind w:left="6828" w:hanging="360"/>
      </w:pPr>
      <w:rPr>
        <w:rFonts w:ascii="Wingdings" w:hAnsi="Wingdings" w:hint="default"/>
      </w:rPr>
    </w:lvl>
  </w:abstractNum>
  <w:abstractNum w:abstractNumId="19">
    <w:nsid w:val="4BAF4F27"/>
    <w:multiLevelType w:val="hybridMultilevel"/>
    <w:tmpl w:val="4E4288DE"/>
    <w:lvl w:ilvl="0">
      <w:start w:val="1"/>
      <w:numFmt w:val="decimal"/>
      <w:lvlText w:val="%1."/>
      <w:lvlJc w:val="left"/>
      <w:pPr>
        <w:ind w:left="720" w:hanging="360"/>
      </w:pPr>
      <w:rPr>
        <w:rFonts w:hint="default"/>
        <w:b/>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0">
    <w:nsid w:val="5EC02A8E"/>
    <w:multiLevelType w:val="hybridMultilevel"/>
    <w:tmpl w:val="A9F0E40C"/>
    <w:lvl w:ilvl="0">
      <w:start w:val="1"/>
      <w:numFmt w:val="decimal"/>
      <w:pStyle w:val="Heading1"/>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1">
    <w:nsid w:val="66C43C76"/>
    <w:multiLevelType w:val="hybridMultilevel"/>
    <w:tmpl w:val="9FC8481A"/>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22">
    <w:nsid w:val="6BD507BA"/>
    <w:multiLevelType w:val="hybridMultilevel"/>
    <w:tmpl w:val="7E70F390"/>
    <w:lvl w:ilvl="0">
      <w:start w:val="21"/>
      <w:numFmt w:val="bullet"/>
      <w:lvlText w:val="-"/>
      <w:lvlJc w:val="left"/>
      <w:pPr>
        <w:ind w:left="720" w:hanging="360"/>
      </w:pPr>
      <w:rPr>
        <w:rFonts w:ascii="Arial" w:hAnsi="Arial" w:eastAsiaTheme="minorHAnsi" w:cs="Aria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23">
    <w:nsid w:val="6E300781"/>
    <w:multiLevelType w:val="hybridMultilevel"/>
    <w:tmpl w:val="0C742B64"/>
    <w:lvl w:ilvl="0">
      <w:start w:val="0"/>
      <w:numFmt w:val="bullet"/>
      <w:lvlText w:val="-"/>
      <w:lvlJc w:val="left"/>
      <w:pPr>
        <w:ind w:left="360" w:hanging="360"/>
      </w:pPr>
      <w:rPr>
        <w:rFonts w:ascii="Calibri" w:eastAsia="Calibri" w:hAnsi="Calibri" w:cs="Times New Roman" w:hint="default"/>
      </w:rPr>
    </w:lvl>
    <w:lvl w:ilvl="1" w:tentative="1">
      <w:start w:val="1"/>
      <w:numFmt w:val="bullet"/>
      <w:lvlText w:val="o"/>
      <w:lvlJc w:val="left"/>
      <w:pPr>
        <w:ind w:left="1080" w:hanging="360"/>
      </w:pPr>
      <w:rPr>
        <w:rFonts w:ascii="Courier New" w:hAnsi="Courier New" w:cs="Courier New" w:hint="default"/>
      </w:rPr>
    </w:lvl>
    <w:lvl w:ilvl="2" w:tentative="1">
      <w:start w:val="1"/>
      <w:numFmt w:val="bullet"/>
      <w:lvlText w:val=""/>
      <w:lvlJc w:val="left"/>
      <w:pPr>
        <w:ind w:left="1800" w:hanging="360"/>
      </w:pPr>
      <w:rPr>
        <w:rFonts w:ascii="Wingdings" w:hAnsi="Wingdings" w:hint="default"/>
      </w:rPr>
    </w:lvl>
    <w:lvl w:ilvl="3" w:tentative="1">
      <w:start w:val="1"/>
      <w:numFmt w:val="bullet"/>
      <w:lvlText w:val=""/>
      <w:lvlJc w:val="left"/>
      <w:pPr>
        <w:ind w:left="2520" w:hanging="360"/>
      </w:pPr>
      <w:rPr>
        <w:rFonts w:ascii="Symbol" w:hAnsi="Symbol" w:hint="default"/>
      </w:rPr>
    </w:lvl>
    <w:lvl w:ilvl="4" w:tentative="1">
      <w:start w:val="1"/>
      <w:numFmt w:val="bullet"/>
      <w:lvlText w:val="o"/>
      <w:lvlJc w:val="left"/>
      <w:pPr>
        <w:ind w:left="3240" w:hanging="360"/>
      </w:pPr>
      <w:rPr>
        <w:rFonts w:ascii="Courier New" w:hAnsi="Courier New" w:cs="Courier New" w:hint="default"/>
      </w:rPr>
    </w:lvl>
    <w:lvl w:ilvl="5" w:tentative="1">
      <w:start w:val="1"/>
      <w:numFmt w:val="bullet"/>
      <w:lvlText w:val=""/>
      <w:lvlJc w:val="left"/>
      <w:pPr>
        <w:ind w:left="3960" w:hanging="360"/>
      </w:pPr>
      <w:rPr>
        <w:rFonts w:ascii="Wingdings" w:hAnsi="Wingdings" w:hint="default"/>
      </w:rPr>
    </w:lvl>
    <w:lvl w:ilvl="6" w:tentative="1">
      <w:start w:val="1"/>
      <w:numFmt w:val="bullet"/>
      <w:lvlText w:val=""/>
      <w:lvlJc w:val="left"/>
      <w:pPr>
        <w:ind w:left="4680" w:hanging="360"/>
      </w:pPr>
      <w:rPr>
        <w:rFonts w:ascii="Symbol" w:hAnsi="Symbol" w:hint="default"/>
      </w:rPr>
    </w:lvl>
    <w:lvl w:ilvl="7" w:tentative="1">
      <w:start w:val="1"/>
      <w:numFmt w:val="bullet"/>
      <w:lvlText w:val="o"/>
      <w:lvlJc w:val="left"/>
      <w:pPr>
        <w:ind w:left="5400" w:hanging="360"/>
      </w:pPr>
      <w:rPr>
        <w:rFonts w:ascii="Courier New" w:hAnsi="Courier New" w:cs="Courier New" w:hint="default"/>
      </w:rPr>
    </w:lvl>
    <w:lvl w:ilvl="8" w:tentative="1">
      <w:start w:val="1"/>
      <w:numFmt w:val="bullet"/>
      <w:lvlText w:val=""/>
      <w:lvlJc w:val="left"/>
      <w:pPr>
        <w:ind w:left="6120" w:hanging="360"/>
      </w:pPr>
      <w:rPr>
        <w:rFonts w:ascii="Wingdings" w:hAnsi="Wingdings" w:hint="default"/>
      </w:rPr>
    </w:lvl>
  </w:abstractNum>
  <w:abstractNum w:abstractNumId="24">
    <w:nsid w:val="72B31539"/>
    <w:multiLevelType w:val="hybridMultilevel"/>
    <w:tmpl w:val="1EE493B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nsid w:val="72B60041"/>
    <w:multiLevelType w:val="hybridMultilevel"/>
    <w:tmpl w:val="6840CD38"/>
    <w:lvl w:ilvl="0">
      <w:start w:val="1"/>
      <w:numFmt w:val="lowerLetter"/>
      <w:lvlText w:val="%1)"/>
      <w:lvlJc w:val="left"/>
      <w:pPr>
        <w:ind w:left="1098" w:hanging="390"/>
      </w:pPr>
      <w:rPr>
        <w:rFonts w:hint="default"/>
      </w:rPr>
    </w:lvl>
    <w:lvl w:ilvl="1" w:tentative="1">
      <w:start w:val="1"/>
      <w:numFmt w:val="lowerLetter"/>
      <w:lvlText w:val="%2."/>
      <w:lvlJc w:val="left"/>
      <w:pPr>
        <w:ind w:left="1788" w:hanging="360"/>
      </w:pPr>
    </w:lvl>
    <w:lvl w:ilvl="2" w:tentative="1">
      <w:start w:val="1"/>
      <w:numFmt w:val="lowerRoman"/>
      <w:lvlText w:val="%3."/>
      <w:lvlJc w:val="right"/>
      <w:pPr>
        <w:ind w:left="2508" w:hanging="180"/>
      </w:pPr>
    </w:lvl>
    <w:lvl w:ilvl="3" w:tentative="1">
      <w:start w:val="1"/>
      <w:numFmt w:val="decimal"/>
      <w:lvlText w:val="%4."/>
      <w:lvlJc w:val="left"/>
      <w:pPr>
        <w:ind w:left="3228" w:hanging="360"/>
      </w:pPr>
    </w:lvl>
    <w:lvl w:ilvl="4" w:tentative="1">
      <w:start w:val="1"/>
      <w:numFmt w:val="lowerLetter"/>
      <w:lvlText w:val="%5."/>
      <w:lvlJc w:val="left"/>
      <w:pPr>
        <w:ind w:left="3948" w:hanging="360"/>
      </w:pPr>
    </w:lvl>
    <w:lvl w:ilvl="5" w:tentative="1">
      <w:start w:val="1"/>
      <w:numFmt w:val="lowerRoman"/>
      <w:lvlText w:val="%6."/>
      <w:lvlJc w:val="right"/>
      <w:pPr>
        <w:ind w:left="4668" w:hanging="180"/>
      </w:pPr>
    </w:lvl>
    <w:lvl w:ilvl="6" w:tentative="1">
      <w:start w:val="1"/>
      <w:numFmt w:val="decimal"/>
      <w:lvlText w:val="%7."/>
      <w:lvlJc w:val="left"/>
      <w:pPr>
        <w:ind w:left="5388" w:hanging="360"/>
      </w:pPr>
    </w:lvl>
    <w:lvl w:ilvl="7" w:tentative="1">
      <w:start w:val="1"/>
      <w:numFmt w:val="lowerLetter"/>
      <w:lvlText w:val="%8."/>
      <w:lvlJc w:val="left"/>
      <w:pPr>
        <w:ind w:left="6108" w:hanging="360"/>
      </w:pPr>
    </w:lvl>
    <w:lvl w:ilvl="8" w:tentative="1">
      <w:start w:val="1"/>
      <w:numFmt w:val="lowerRoman"/>
      <w:lvlText w:val="%9."/>
      <w:lvlJc w:val="right"/>
      <w:pPr>
        <w:ind w:left="6828" w:hanging="180"/>
      </w:pPr>
    </w:lvl>
  </w:abstractNum>
  <w:abstractNum w:abstractNumId="26">
    <w:nsid w:val="73E141AC"/>
    <w:multiLevelType w:val="hybridMultilevel"/>
    <w:tmpl w:val="A0740CA8"/>
    <w:lvl w:ilvl="0">
      <w:start w:val="1"/>
      <w:numFmt w:val="bullet"/>
      <w:pStyle w:val="TOPITOS2"/>
      <w:lvlText w:val="◦"/>
      <w:lvlJc w:val="left"/>
      <w:pPr>
        <w:ind w:left="814" w:hanging="360"/>
      </w:pPr>
      <w:rPr>
        <w:rFonts w:ascii="Verdana" w:hAnsi="Verdana" w:hint="default"/>
      </w:rPr>
    </w:lvl>
    <w:lvl w:ilvl="1" w:tentative="1">
      <w:start w:val="1"/>
      <w:numFmt w:val="bullet"/>
      <w:lvlText w:val="o"/>
      <w:lvlJc w:val="left"/>
      <w:pPr>
        <w:ind w:left="1534" w:hanging="360"/>
      </w:pPr>
      <w:rPr>
        <w:rFonts w:ascii="Courier New" w:hAnsi="Courier New" w:cs="Courier New" w:hint="default"/>
      </w:rPr>
    </w:lvl>
    <w:lvl w:ilvl="2" w:tentative="1">
      <w:start w:val="1"/>
      <w:numFmt w:val="bullet"/>
      <w:lvlText w:val=""/>
      <w:lvlJc w:val="left"/>
      <w:pPr>
        <w:ind w:left="2254" w:hanging="360"/>
      </w:pPr>
      <w:rPr>
        <w:rFonts w:ascii="Wingdings" w:hAnsi="Wingdings" w:hint="default"/>
      </w:rPr>
    </w:lvl>
    <w:lvl w:ilvl="3" w:tentative="1">
      <w:start w:val="1"/>
      <w:numFmt w:val="bullet"/>
      <w:lvlText w:val=""/>
      <w:lvlJc w:val="left"/>
      <w:pPr>
        <w:ind w:left="2974" w:hanging="360"/>
      </w:pPr>
      <w:rPr>
        <w:rFonts w:ascii="Symbol" w:hAnsi="Symbol" w:hint="default"/>
      </w:rPr>
    </w:lvl>
    <w:lvl w:ilvl="4" w:tentative="1">
      <w:start w:val="1"/>
      <w:numFmt w:val="bullet"/>
      <w:lvlText w:val="o"/>
      <w:lvlJc w:val="left"/>
      <w:pPr>
        <w:ind w:left="3694" w:hanging="360"/>
      </w:pPr>
      <w:rPr>
        <w:rFonts w:ascii="Courier New" w:hAnsi="Courier New" w:cs="Courier New" w:hint="default"/>
      </w:rPr>
    </w:lvl>
    <w:lvl w:ilvl="5" w:tentative="1">
      <w:start w:val="1"/>
      <w:numFmt w:val="bullet"/>
      <w:lvlText w:val=""/>
      <w:lvlJc w:val="left"/>
      <w:pPr>
        <w:ind w:left="4414" w:hanging="360"/>
      </w:pPr>
      <w:rPr>
        <w:rFonts w:ascii="Wingdings" w:hAnsi="Wingdings" w:hint="default"/>
      </w:rPr>
    </w:lvl>
    <w:lvl w:ilvl="6" w:tentative="1">
      <w:start w:val="1"/>
      <w:numFmt w:val="bullet"/>
      <w:lvlText w:val=""/>
      <w:lvlJc w:val="left"/>
      <w:pPr>
        <w:ind w:left="5134" w:hanging="360"/>
      </w:pPr>
      <w:rPr>
        <w:rFonts w:ascii="Symbol" w:hAnsi="Symbol" w:hint="default"/>
      </w:rPr>
    </w:lvl>
    <w:lvl w:ilvl="7" w:tentative="1">
      <w:start w:val="1"/>
      <w:numFmt w:val="bullet"/>
      <w:lvlText w:val="o"/>
      <w:lvlJc w:val="left"/>
      <w:pPr>
        <w:ind w:left="5854" w:hanging="360"/>
      </w:pPr>
      <w:rPr>
        <w:rFonts w:ascii="Courier New" w:hAnsi="Courier New" w:cs="Courier New" w:hint="default"/>
      </w:rPr>
    </w:lvl>
    <w:lvl w:ilvl="8" w:tentative="1">
      <w:start w:val="1"/>
      <w:numFmt w:val="bullet"/>
      <w:lvlText w:val=""/>
      <w:lvlJc w:val="left"/>
      <w:pPr>
        <w:ind w:left="6574" w:hanging="360"/>
      </w:pPr>
      <w:rPr>
        <w:rFonts w:ascii="Wingdings" w:hAnsi="Wingdings" w:hint="default"/>
      </w:rPr>
    </w:lvl>
  </w:abstractNum>
  <w:abstractNum w:abstractNumId="27">
    <w:nsid w:val="745663CE"/>
    <w:multiLevelType w:val="hybridMultilevel"/>
    <w:tmpl w:val="6C2E7A64"/>
    <w:lvl w:ilvl="0">
      <w:start w:val="17"/>
      <w:numFmt w:val="bullet"/>
      <w:lvlText w:val="-"/>
      <w:lvlJc w:val="left"/>
      <w:pPr>
        <w:ind w:left="1778" w:hanging="360"/>
      </w:pPr>
      <w:rPr>
        <w:rFonts w:ascii="Times New Roman" w:eastAsia="Times New Roman" w:hAnsi="Times New Roman" w:cs="Times New Roman" w:hint="default"/>
      </w:rPr>
    </w:lvl>
    <w:lvl w:ilvl="1" w:tentative="1">
      <w:start w:val="1"/>
      <w:numFmt w:val="bullet"/>
      <w:lvlText w:val="o"/>
      <w:lvlJc w:val="left"/>
      <w:pPr>
        <w:ind w:left="2498" w:hanging="360"/>
      </w:pPr>
      <w:rPr>
        <w:rFonts w:ascii="Courier New" w:hAnsi="Courier New" w:cs="Courier New" w:hint="default"/>
      </w:rPr>
    </w:lvl>
    <w:lvl w:ilvl="2" w:tentative="1">
      <w:start w:val="1"/>
      <w:numFmt w:val="bullet"/>
      <w:lvlText w:val=""/>
      <w:lvlJc w:val="left"/>
      <w:pPr>
        <w:ind w:left="3218" w:hanging="360"/>
      </w:pPr>
      <w:rPr>
        <w:rFonts w:ascii="Wingdings" w:hAnsi="Wingdings" w:hint="default"/>
      </w:rPr>
    </w:lvl>
    <w:lvl w:ilvl="3" w:tentative="1">
      <w:start w:val="1"/>
      <w:numFmt w:val="bullet"/>
      <w:lvlText w:val=""/>
      <w:lvlJc w:val="left"/>
      <w:pPr>
        <w:ind w:left="3938" w:hanging="360"/>
      </w:pPr>
      <w:rPr>
        <w:rFonts w:ascii="Symbol" w:hAnsi="Symbol" w:hint="default"/>
      </w:rPr>
    </w:lvl>
    <w:lvl w:ilvl="4" w:tentative="1">
      <w:start w:val="1"/>
      <w:numFmt w:val="bullet"/>
      <w:lvlText w:val="o"/>
      <w:lvlJc w:val="left"/>
      <w:pPr>
        <w:ind w:left="4658" w:hanging="360"/>
      </w:pPr>
      <w:rPr>
        <w:rFonts w:ascii="Courier New" w:hAnsi="Courier New" w:cs="Courier New" w:hint="default"/>
      </w:rPr>
    </w:lvl>
    <w:lvl w:ilvl="5" w:tentative="1">
      <w:start w:val="1"/>
      <w:numFmt w:val="bullet"/>
      <w:lvlText w:val=""/>
      <w:lvlJc w:val="left"/>
      <w:pPr>
        <w:ind w:left="5378" w:hanging="360"/>
      </w:pPr>
      <w:rPr>
        <w:rFonts w:ascii="Wingdings" w:hAnsi="Wingdings" w:hint="default"/>
      </w:rPr>
    </w:lvl>
    <w:lvl w:ilvl="6" w:tentative="1">
      <w:start w:val="1"/>
      <w:numFmt w:val="bullet"/>
      <w:lvlText w:val=""/>
      <w:lvlJc w:val="left"/>
      <w:pPr>
        <w:ind w:left="6098" w:hanging="360"/>
      </w:pPr>
      <w:rPr>
        <w:rFonts w:ascii="Symbol" w:hAnsi="Symbol" w:hint="default"/>
      </w:rPr>
    </w:lvl>
    <w:lvl w:ilvl="7" w:tentative="1">
      <w:start w:val="1"/>
      <w:numFmt w:val="bullet"/>
      <w:lvlText w:val="o"/>
      <w:lvlJc w:val="left"/>
      <w:pPr>
        <w:ind w:left="6818" w:hanging="360"/>
      </w:pPr>
      <w:rPr>
        <w:rFonts w:ascii="Courier New" w:hAnsi="Courier New" w:cs="Courier New" w:hint="default"/>
      </w:rPr>
    </w:lvl>
    <w:lvl w:ilvl="8" w:tentative="1">
      <w:start w:val="1"/>
      <w:numFmt w:val="bullet"/>
      <w:lvlText w:val=""/>
      <w:lvlJc w:val="left"/>
      <w:pPr>
        <w:ind w:left="7538" w:hanging="360"/>
      </w:pPr>
      <w:rPr>
        <w:rFonts w:ascii="Wingdings" w:hAnsi="Wingdings" w:hint="default"/>
      </w:rPr>
    </w:lvl>
  </w:abstractNum>
  <w:abstractNum w:abstractNumId="28">
    <w:nsid w:val="7BE97ED8"/>
    <w:multiLevelType w:val="multilevel"/>
    <w:tmpl w:val="1408F37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6"/>
  </w:num>
  <w:num w:numId="2">
    <w:abstractNumId w:val="21"/>
  </w:num>
  <w:num w:numId="3">
    <w:abstractNumId w:val="22"/>
  </w:num>
  <w:num w:numId="4">
    <w:abstractNumId w:val="12"/>
  </w:num>
  <w:num w:numId="5">
    <w:abstractNumId w:val="28"/>
  </w:num>
  <w:num w:numId="6">
    <w:abstractNumId w:val="5"/>
  </w:num>
  <w:num w:numId="7">
    <w:abstractNumId w:val="11"/>
  </w:num>
  <w:num w:numId="8">
    <w:abstractNumId w:val="15"/>
  </w:num>
  <w:num w:numId="9">
    <w:abstractNumId w:val="10"/>
  </w:num>
  <w:num w:numId="10">
    <w:abstractNumId w:val="23"/>
  </w:num>
  <w:num w:numId="11">
    <w:abstractNumId w:val="14"/>
  </w:num>
  <w:num w:numId="12">
    <w:abstractNumId w:val="16"/>
  </w:num>
  <w:num w:numId="13">
    <w:abstractNumId w:val="18"/>
  </w:num>
  <w:num w:numId="14">
    <w:abstractNumId w:val="13"/>
  </w:num>
  <w:num w:numId="1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20"/>
  </w:num>
  <w:num w:numId="19">
    <w:abstractNumId w:val="26"/>
  </w:num>
  <w:num w:numId="20">
    <w:abstractNumId w:val="0"/>
  </w:num>
  <w:num w:numId="21">
    <w:abstractNumId w:val="9"/>
  </w:num>
  <w:num w:numId="22">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9"/>
  </w:num>
  <w:num w:numId="24">
    <w:abstractNumId w:val="2"/>
  </w:num>
  <w:num w:numId="25">
    <w:abstractNumId w:val="25"/>
  </w:num>
  <w:num w:numId="26">
    <w:abstractNumId w:val="1"/>
  </w:num>
  <w:num w:numId="27">
    <w:abstractNumId w:val="8"/>
  </w:num>
  <w:num w:numId="28">
    <w:abstractNumId w:val="27"/>
  </w:num>
  <w:num w:numId="2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numRestart w:val="eachSect"/>
    <w:footnote w:id="0"/>
    <w:footnote w:id="1"/>
  </w:foot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m:mathPr>
    <m:mathFont m:val="Cambria Math"/>
  </m:mathPr>
  <w:themeFontLang w:val="es-ES"/>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514BE"/>
  </w:style>
  <w:style w:type="paragraph" w:styleId="Heading1">
    <w:name w:val="heading 1"/>
    <w:basedOn w:val="Normal"/>
    <w:next w:val="Normal"/>
    <w:link w:val="Ttulo1Car"/>
    <w:qFormat/>
    <w:rsid w:val="008514BE"/>
    <w:pPr>
      <w:numPr>
        <w:numId w:val="18"/>
      </w:numPr>
      <w:tabs>
        <w:tab w:val="num" w:pos="426"/>
        <w:tab w:val="clear" w:pos="720"/>
      </w:tabs>
      <w:spacing w:before="360" w:after="240" w:line="240" w:lineRule="auto"/>
      <w:ind w:hanging="720"/>
      <w:outlineLvl w:val="0"/>
    </w:pPr>
    <w:rPr>
      <w:rFonts w:ascii="Verdana" w:eastAsia="Times New Roman" w:hAnsi="Verdana" w:cs="Times New Roman"/>
      <w:b/>
      <w:bCs/>
      <w:lang w:eastAsia="es-ES"/>
    </w:rPr>
  </w:style>
  <w:style w:type="paragraph" w:styleId="Heading2">
    <w:name w:val="heading 2"/>
    <w:aliases w:val="(Para otros apartados),1.2 Título 2,2,22,A,A Head,H2,H2-Heading 2,Header 2,Header2,Heading 2 Hidden,Heading 2 Hidden1,TITULO,Titolo2,Titulo 2,h2,heading 2,heading 21,heading2,l2,list2,título 2,título 21,título 22,título 23,título 24,título 25"/>
    <w:basedOn w:val="Normal"/>
    <w:next w:val="Normal"/>
    <w:link w:val="Ttulo2Car"/>
    <w:unhideWhenUsed/>
    <w:qFormat/>
    <w:rsid w:val="008514BE"/>
    <w:pPr>
      <w:keepNext/>
      <w:keepLines/>
      <w:spacing w:before="40" w:after="0" w:line="288" w:lineRule="auto"/>
      <w:jc w:val="both"/>
      <w:outlineLvl w:val="1"/>
    </w:pPr>
    <w:rPr>
      <w:rFonts w:asciiTheme="majorHAnsi" w:eastAsiaTheme="majorEastAsia" w:hAnsiTheme="majorHAnsi" w:cstheme="majorBidi"/>
      <w:color w:val="2F5496" w:themeColor="accent1" w:themeShade="BF"/>
      <w:sz w:val="26"/>
      <w:szCs w:val="26"/>
      <w:lang w:eastAsia="es-ES"/>
    </w:rPr>
  </w:style>
  <w:style w:type="paragraph" w:styleId="Heading3">
    <w:name w:val="heading 3"/>
    <w:basedOn w:val="Normal"/>
    <w:next w:val="Normal"/>
    <w:link w:val="Ttulo3Car"/>
    <w:semiHidden/>
    <w:unhideWhenUsed/>
    <w:qFormat/>
    <w:rsid w:val="008514BE"/>
    <w:pPr>
      <w:keepNext/>
      <w:spacing w:before="240" w:after="60" w:line="288" w:lineRule="auto"/>
      <w:jc w:val="both"/>
      <w:outlineLvl w:val="2"/>
    </w:pPr>
    <w:rPr>
      <w:rFonts w:ascii="Calibri Light" w:eastAsia="Times New Roman" w:hAnsi="Calibri Light" w:cs="Times New Roman"/>
      <w:b/>
      <w:bCs/>
      <w:sz w:val="26"/>
      <w:szCs w:val="26"/>
      <w:lang w:eastAsia="es-ES"/>
    </w:rPr>
  </w:style>
  <w:style w:type="paragraph" w:styleId="Heading4">
    <w:name w:val="heading 4"/>
    <w:basedOn w:val="Normal"/>
    <w:next w:val="Normal"/>
    <w:link w:val="Ttulo4Car"/>
    <w:uiPriority w:val="9"/>
    <w:semiHidden/>
    <w:unhideWhenUsed/>
    <w:qFormat/>
    <w:rsid w:val="008514BE"/>
    <w:pPr>
      <w:keepNext/>
      <w:keepLines/>
      <w:spacing w:before="40" w:after="0" w:line="288" w:lineRule="auto"/>
      <w:jc w:val="both"/>
      <w:outlineLvl w:val="3"/>
    </w:pPr>
    <w:rPr>
      <w:rFonts w:asciiTheme="majorHAnsi" w:eastAsiaTheme="majorEastAsia" w:hAnsiTheme="majorHAnsi" w:cstheme="majorBidi"/>
      <w:i/>
      <w:iCs/>
      <w:color w:val="2F5496" w:themeColor="accent1" w:themeShade="BF"/>
      <w:sz w:val="24"/>
      <w:szCs w:val="24"/>
      <w:lang w:eastAsia="es-E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Ttulo1Car">
    <w:name w:val="Título 1 Car"/>
    <w:basedOn w:val="DefaultParagraphFont"/>
    <w:link w:val="Heading1"/>
    <w:rsid w:val="008514BE"/>
    <w:rPr>
      <w:rFonts w:ascii="Verdana" w:eastAsia="Times New Roman" w:hAnsi="Verdana" w:cs="Times New Roman"/>
      <w:b/>
      <w:bCs/>
      <w:lang w:eastAsia="es-ES"/>
    </w:rPr>
  </w:style>
  <w:style w:type="character" w:customStyle="1" w:styleId="Ttulo2Car">
    <w:name w:val="Título 2 Car"/>
    <w:aliases w:val="2 Car,22 Car,H2 Car,H2-Heading 2 Car,Header 2 Car,Header2 Car,Heading 2 Hidden Car,TITULO Car,Titulo 2 Car,h2 Car,heading 2 Car,heading2 Car,l2 Car,list2 Car,título 2 Car,título 21 Car,título 22 Car,título 23 Car,título 24 Car,título 25 Car"/>
    <w:basedOn w:val="DefaultParagraphFont"/>
    <w:link w:val="Heading2"/>
    <w:rsid w:val="008514BE"/>
    <w:rPr>
      <w:rFonts w:asciiTheme="majorHAnsi" w:eastAsiaTheme="majorEastAsia" w:hAnsiTheme="majorHAnsi" w:cstheme="majorBidi"/>
      <w:color w:val="2F5496" w:themeColor="accent1" w:themeShade="BF"/>
      <w:sz w:val="26"/>
      <w:szCs w:val="26"/>
      <w:lang w:eastAsia="es-ES"/>
    </w:rPr>
  </w:style>
  <w:style w:type="character" w:customStyle="1" w:styleId="Ttulo3Car">
    <w:name w:val="Título 3 Car"/>
    <w:basedOn w:val="DefaultParagraphFont"/>
    <w:link w:val="Heading3"/>
    <w:semiHidden/>
    <w:rsid w:val="008514BE"/>
    <w:rPr>
      <w:rFonts w:ascii="Calibri Light" w:eastAsia="Times New Roman" w:hAnsi="Calibri Light" w:cs="Times New Roman"/>
      <w:b/>
      <w:bCs/>
      <w:sz w:val="26"/>
      <w:szCs w:val="26"/>
      <w:lang w:eastAsia="es-ES"/>
    </w:rPr>
  </w:style>
  <w:style w:type="character" w:customStyle="1" w:styleId="Ttulo4Car">
    <w:name w:val="Título 4 Car"/>
    <w:basedOn w:val="DefaultParagraphFont"/>
    <w:link w:val="Heading4"/>
    <w:uiPriority w:val="9"/>
    <w:semiHidden/>
    <w:rsid w:val="008514BE"/>
    <w:rPr>
      <w:rFonts w:asciiTheme="majorHAnsi" w:eastAsiaTheme="majorEastAsia" w:hAnsiTheme="majorHAnsi" w:cstheme="majorBidi"/>
      <w:i/>
      <w:iCs/>
      <w:color w:val="2F5496" w:themeColor="accent1" w:themeShade="BF"/>
      <w:sz w:val="24"/>
      <w:szCs w:val="24"/>
      <w:lang w:eastAsia="es-ES"/>
    </w:rPr>
  </w:style>
  <w:style w:type="paragraph" w:styleId="Header">
    <w:name w:val="header"/>
    <w:basedOn w:val="Normal"/>
    <w:link w:val="EncabezadoCar"/>
    <w:uiPriority w:val="99"/>
    <w:unhideWhenUsed/>
    <w:rsid w:val="008514BE"/>
    <w:pPr>
      <w:tabs>
        <w:tab w:val="center" w:pos="4252"/>
        <w:tab w:val="right" w:pos="8504"/>
      </w:tabs>
      <w:spacing w:after="0" w:line="240" w:lineRule="auto"/>
    </w:pPr>
  </w:style>
  <w:style w:type="character" w:customStyle="1" w:styleId="EncabezadoCar">
    <w:name w:val="Encabezado Car"/>
    <w:basedOn w:val="DefaultParagraphFont"/>
    <w:link w:val="Header"/>
    <w:uiPriority w:val="99"/>
    <w:rsid w:val="008514BE"/>
  </w:style>
  <w:style w:type="paragraph" w:styleId="NoSpacing">
    <w:name w:val="No Spacing"/>
    <w:link w:val="SinespaciadoCar"/>
    <w:uiPriority w:val="1"/>
    <w:qFormat/>
    <w:rsid w:val="008514BE"/>
    <w:pPr>
      <w:spacing w:after="0" w:line="240" w:lineRule="auto"/>
    </w:pPr>
  </w:style>
  <w:style w:type="paragraph" w:styleId="CommentText">
    <w:name w:val="annotation text"/>
    <w:basedOn w:val="Normal"/>
    <w:link w:val="TextocomentarioCar"/>
    <w:unhideWhenUsed/>
    <w:rsid w:val="008514BE"/>
    <w:pPr>
      <w:spacing w:line="240" w:lineRule="auto"/>
    </w:pPr>
    <w:rPr>
      <w:sz w:val="20"/>
      <w:szCs w:val="20"/>
    </w:rPr>
  </w:style>
  <w:style w:type="character" w:customStyle="1" w:styleId="TextocomentarioCar">
    <w:name w:val="Texto comentario Car"/>
    <w:basedOn w:val="DefaultParagraphFont"/>
    <w:link w:val="CommentText"/>
    <w:rsid w:val="008514BE"/>
    <w:rPr>
      <w:sz w:val="20"/>
      <w:szCs w:val="20"/>
    </w:rPr>
  </w:style>
  <w:style w:type="paragraph" w:styleId="ListParagraph">
    <w:name w:val="List Paragraph"/>
    <w:aliases w:val="Bullet List,Bullet Number,Bulletr List Paragraph,FooterText,List,List Paragraph1,List Paragraph11,List Paragraph2,List Paragraph21,Num Bullet 1,Paragraphe de liste1,Steps,Use Case List Paragraph,lp1,lp11,lp1CxSpLast,numbered,列出段落,列出段落1"/>
    <w:basedOn w:val="Normal"/>
    <w:link w:val="PrrafodelistaCar"/>
    <w:uiPriority w:val="34"/>
    <w:qFormat/>
    <w:rsid w:val="008514BE"/>
    <w:pPr>
      <w:ind w:left="720"/>
      <w:contextualSpacing/>
    </w:pPr>
  </w:style>
  <w:style w:type="paragraph" w:styleId="FootnoteText">
    <w:name w:val="footnote text"/>
    <w:basedOn w:val="Normal"/>
    <w:link w:val="TextonotapieCar"/>
    <w:uiPriority w:val="99"/>
    <w:unhideWhenUsed/>
    <w:rsid w:val="008514BE"/>
    <w:pPr>
      <w:spacing w:after="0" w:line="240" w:lineRule="auto"/>
    </w:pPr>
    <w:rPr>
      <w:sz w:val="20"/>
      <w:szCs w:val="20"/>
    </w:rPr>
  </w:style>
  <w:style w:type="character" w:customStyle="1" w:styleId="TextonotapieCar">
    <w:name w:val="Texto nota pie Car"/>
    <w:basedOn w:val="DefaultParagraphFont"/>
    <w:link w:val="FootnoteText"/>
    <w:uiPriority w:val="99"/>
    <w:rsid w:val="008514BE"/>
    <w:rPr>
      <w:sz w:val="20"/>
      <w:szCs w:val="20"/>
    </w:rPr>
  </w:style>
  <w:style w:type="character" w:styleId="FootnoteReference">
    <w:name w:val="footnote reference"/>
    <w:basedOn w:val="DefaultParagraphFont"/>
    <w:uiPriority w:val="99"/>
    <w:unhideWhenUsed/>
    <w:rsid w:val="008514BE"/>
    <w:rPr>
      <w:vertAlign w:val="superscript"/>
    </w:rPr>
  </w:style>
  <w:style w:type="character" w:customStyle="1" w:styleId="PrrafodelistaCar">
    <w:name w:val="Párrafo de lista Car"/>
    <w:aliases w:val="Bullet List Car,Bullet Number Car,FooterText Car,List Car,List Paragraph1 Car,List Paragraph11 Car,Num Bullet 1 Car,Paragraphe de liste1 Car,Steps Car,Use Case List Paragraph Car,lp1 Car,lp11 Car,lp1CxSpLast Car,numbered Car"/>
    <w:link w:val="ListParagraph"/>
    <w:uiPriority w:val="34"/>
    <w:qFormat/>
    <w:rsid w:val="008514BE"/>
  </w:style>
  <w:style w:type="paragraph" w:customStyle="1" w:styleId="Style1">
    <w:name w:val="Style 1"/>
    <w:basedOn w:val="Normal"/>
    <w:rsid w:val="008514BE"/>
    <w:pPr>
      <w:autoSpaceDE w:val="0"/>
      <w:autoSpaceDN w:val="0"/>
      <w:spacing w:after="0" w:line="240" w:lineRule="auto"/>
    </w:pPr>
    <w:rPr>
      <w:rFonts w:ascii="Times New Roman" w:eastAsia="Calibri" w:hAnsi="Times New Roman" w:cs="Times New Roman"/>
      <w:sz w:val="20"/>
      <w:szCs w:val="20"/>
      <w:lang w:eastAsia="es-ES"/>
    </w:rPr>
  </w:style>
  <w:style w:type="paragraph" w:styleId="Footer">
    <w:name w:val="footer"/>
    <w:basedOn w:val="Normal"/>
    <w:link w:val="PiedepginaCar"/>
    <w:uiPriority w:val="99"/>
    <w:unhideWhenUsed/>
    <w:rsid w:val="008514BE"/>
    <w:pPr>
      <w:tabs>
        <w:tab w:val="center" w:pos="4252"/>
        <w:tab w:val="right" w:pos="8504"/>
      </w:tabs>
      <w:spacing w:after="0" w:line="240" w:lineRule="auto"/>
    </w:pPr>
  </w:style>
  <w:style w:type="character" w:customStyle="1" w:styleId="PiedepginaCar">
    <w:name w:val="Pie de página Car"/>
    <w:basedOn w:val="DefaultParagraphFont"/>
    <w:link w:val="Footer"/>
    <w:uiPriority w:val="99"/>
    <w:rsid w:val="008514BE"/>
  </w:style>
  <w:style w:type="character" w:styleId="Hyperlink">
    <w:name w:val="Hyperlink"/>
    <w:basedOn w:val="DefaultParagraphFont"/>
    <w:uiPriority w:val="99"/>
    <w:unhideWhenUsed/>
    <w:rsid w:val="008514BE"/>
    <w:rPr>
      <w:color w:val="0563C1" w:themeColor="hyperlink"/>
      <w:u w:val="single"/>
    </w:rPr>
  </w:style>
  <w:style w:type="paragraph" w:customStyle="1" w:styleId="Default">
    <w:name w:val="Default"/>
    <w:rsid w:val="008514BE"/>
    <w:pPr>
      <w:autoSpaceDE w:val="0"/>
      <w:autoSpaceDN w:val="0"/>
      <w:adjustRightInd w:val="0"/>
      <w:spacing w:after="0" w:line="240" w:lineRule="auto"/>
    </w:pPr>
    <w:rPr>
      <w:rFonts w:ascii="Calibri" w:hAnsi="Calibri" w:cs="Calibri"/>
      <w:color w:val="000000"/>
      <w:sz w:val="24"/>
      <w:szCs w:val="24"/>
    </w:rPr>
  </w:style>
  <w:style w:type="paragraph" w:styleId="NormalWeb">
    <w:name w:val="Normal (Web)"/>
    <w:basedOn w:val="Normal"/>
    <w:uiPriority w:val="99"/>
    <w:unhideWhenUsed/>
    <w:rsid w:val="008514BE"/>
    <w:pPr>
      <w:spacing w:before="100" w:beforeAutospacing="1" w:after="100" w:afterAutospacing="1" w:line="240" w:lineRule="auto"/>
    </w:pPr>
    <w:rPr>
      <w:rFonts w:ascii="Times New Roman" w:eastAsia="Times New Roman" w:hAnsi="Times New Roman" w:cs="Times New Roman"/>
      <w:sz w:val="24"/>
      <w:szCs w:val="24"/>
      <w:lang w:eastAsia="es-ES"/>
    </w:rPr>
  </w:style>
  <w:style w:type="table" w:styleId="TableGrid">
    <w:name w:val="Table Grid"/>
    <w:aliases w:val="Tabla Microsoft Servicios"/>
    <w:basedOn w:val="TableNormal"/>
    <w:uiPriority w:val="59"/>
    <w:rsid w:val="008514BE"/>
    <w:pPr>
      <w:spacing w:after="0" w:line="240" w:lineRule="auto"/>
    </w:pPr>
    <w:rPr>
      <w:rFonts w:ascii="Times New Roman" w:eastAsia="Times New Roman" w:hAnsi="Times New Roman"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abInm4">
    <w:name w:val="TabInm4"/>
    <w:basedOn w:val="Normal"/>
    <w:rsid w:val="008514BE"/>
    <w:pPr>
      <w:tabs>
        <w:tab w:val="num" w:pos="2880"/>
      </w:tabs>
      <w:spacing w:before="300" w:after="300" w:line="240" w:lineRule="auto"/>
      <w:ind w:left="2880" w:hanging="360"/>
      <w:jc w:val="both"/>
    </w:pPr>
    <w:rPr>
      <w:rFonts w:ascii="Times New Roman" w:eastAsia="Times New Roman" w:hAnsi="Times New Roman" w:cs="Times New Roman"/>
      <w:sz w:val="24"/>
      <w:szCs w:val="24"/>
    </w:rPr>
  </w:style>
  <w:style w:type="character" w:customStyle="1" w:styleId="SinespaciadoCar">
    <w:name w:val="Sin espaciado Car"/>
    <w:link w:val="NoSpacing"/>
    <w:uiPriority w:val="1"/>
    <w:locked/>
    <w:rsid w:val="008514BE"/>
  </w:style>
  <w:style w:type="paragraph" w:styleId="Title">
    <w:name w:val="Title"/>
    <w:basedOn w:val="Normal"/>
    <w:next w:val="Normal"/>
    <w:link w:val="TtuloCar"/>
    <w:uiPriority w:val="10"/>
    <w:qFormat/>
    <w:rsid w:val="008514BE"/>
    <w:pPr>
      <w:spacing w:after="0" w:line="240" w:lineRule="auto"/>
      <w:contextualSpacing/>
      <w:jc w:val="both"/>
    </w:pPr>
    <w:rPr>
      <w:rFonts w:asciiTheme="majorHAnsi" w:eastAsiaTheme="majorEastAsia" w:hAnsiTheme="majorHAnsi" w:cstheme="majorBidi"/>
      <w:spacing w:val="-10"/>
      <w:kern w:val="28"/>
      <w:sz w:val="56"/>
      <w:szCs w:val="56"/>
      <w:lang w:eastAsia="es-ES"/>
    </w:rPr>
  </w:style>
  <w:style w:type="character" w:customStyle="1" w:styleId="TtuloCar">
    <w:name w:val="Título Car"/>
    <w:basedOn w:val="DefaultParagraphFont"/>
    <w:link w:val="Title"/>
    <w:uiPriority w:val="10"/>
    <w:rsid w:val="008514BE"/>
    <w:rPr>
      <w:rFonts w:asciiTheme="majorHAnsi" w:eastAsiaTheme="majorEastAsia" w:hAnsiTheme="majorHAnsi" w:cstheme="majorBidi"/>
      <w:spacing w:val="-10"/>
      <w:kern w:val="28"/>
      <w:sz w:val="56"/>
      <w:szCs w:val="56"/>
      <w:lang w:eastAsia="es-ES"/>
    </w:rPr>
  </w:style>
  <w:style w:type="character" w:styleId="CommentReference">
    <w:name w:val="annotation reference"/>
    <w:basedOn w:val="DefaultParagraphFont"/>
    <w:semiHidden/>
    <w:unhideWhenUsed/>
    <w:rsid w:val="008514BE"/>
    <w:rPr>
      <w:sz w:val="16"/>
      <w:szCs w:val="16"/>
    </w:rPr>
  </w:style>
  <w:style w:type="paragraph" w:styleId="BalloonText">
    <w:name w:val="Balloon Text"/>
    <w:basedOn w:val="Normal"/>
    <w:link w:val="TextodegloboCar"/>
    <w:semiHidden/>
    <w:unhideWhenUsed/>
    <w:rsid w:val="008514BE"/>
    <w:pPr>
      <w:spacing w:after="0" w:line="240" w:lineRule="auto"/>
    </w:pPr>
    <w:rPr>
      <w:rFonts w:ascii="Segoe UI" w:hAnsi="Segoe UI" w:cs="Segoe UI"/>
      <w:sz w:val="18"/>
      <w:szCs w:val="18"/>
    </w:rPr>
  </w:style>
  <w:style w:type="character" w:customStyle="1" w:styleId="TextodegloboCar">
    <w:name w:val="Texto de globo Car"/>
    <w:basedOn w:val="DefaultParagraphFont"/>
    <w:link w:val="BalloonText"/>
    <w:semiHidden/>
    <w:rsid w:val="008514BE"/>
    <w:rPr>
      <w:rFonts w:ascii="Segoe UI" w:hAnsi="Segoe UI" w:cs="Segoe UI"/>
      <w:sz w:val="18"/>
      <w:szCs w:val="18"/>
    </w:rPr>
  </w:style>
  <w:style w:type="paragraph" w:styleId="CommentSubject">
    <w:name w:val="annotation subject"/>
    <w:basedOn w:val="CommentText"/>
    <w:next w:val="CommentText"/>
    <w:link w:val="AsuntodelcomentarioCar"/>
    <w:semiHidden/>
    <w:unhideWhenUsed/>
    <w:rsid w:val="008514BE"/>
    <w:rPr>
      <w:b/>
      <w:bCs/>
    </w:rPr>
  </w:style>
  <w:style w:type="character" w:customStyle="1" w:styleId="AsuntodelcomentarioCar">
    <w:name w:val="Asunto del comentario Car"/>
    <w:basedOn w:val="TextocomentarioCar"/>
    <w:link w:val="CommentSubject"/>
    <w:semiHidden/>
    <w:rsid w:val="008514BE"/>
    <w:rPr>
      <w:b/>
      <w:bCs/>
      <w:sz w:val="20"/>
      <w:szCs w:val="20"/>
    </w:rPr>
  </w:style>
  <w:style w:type="paragraph" w:styleId="Revision">
    <w:name w:val="Revision"/>
    <w:hidden/>
    <w:uiPriority w:val="99"/>
    <w:semiHidden/>
    <w:rsid w:val="008514BE"/>
    <w:pPr>
      <w:spacing w:after="0" w:line="240" w:lineRule="auto"/>
    </w:pPr>
  </w:style>
  <w:style w:type="character" w:customStyle="1" w:styleId="normaltextrun">
    <w:name w:val="normaltextrun"/>
    <w:basedOn w:val="DefaultParagraphFont"/>
    <w:rsid w:val="008514BE"/>
  </w:style>
  <w:style w:type="character" w:customStyle="1" w:styleId="findhit">
    <w:name w:val="findhit"/>
    <w:basedOn w:val="DefaultParagraphFont"/>
    <w:rsid w:val="008514BE"/>
  </w:style>
  <w:style w:type="numbering" w:customStyle="1" w:styleId="Sinlista1">
    <w:name w:val="Sin lista1"/>
    <w:next w:val="NoList"/>
    <w:uiPriority w:val="99"/>
    <w:semiHidden/>
    <w:unhideWhenUsed/>
    <w:rsid w:val="008514BE"/>
  </w:style>
  <w:style w:type="numbering" w:customStyle="1" w:styleId="Sinlista11">
    <w:name w:val="Sin lista11"/>
    <w:next w:val="NoList"/>
    <w:uiPriority w:val="99"/>
    <w:semiHidden/>
    <w:unhideWhenUsed/>
    <w:rsid w:val="008514BE"/>
  </w:style>
  <w:style w:type="character" w:styleId="Emphasis">
    <w:name w:val="Emphasis"/>
    <w:qFormat/>
    <w:rsid w:val="008514BE"/>
    <w:rPr>
      <w:i/>
      <w:iCs/>
    </w:rPr>
  </w:style>
  <w:style w:type="table" w:customStyle="1" w:styleId="TablaMicrosoftServicios1">
    <w:name w:val="Tabla Microsoft Servicios1"/>
    <w:basedOn w:val="TableNormal"/>
    <w:next w:val="TableGrid"/>
    <w:uiPriority w:val="59"/>
    <w:rsid w:val="008514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OPITOS2">
    <w:name w:val="TOPITOS2"/>
    <w:basedOn w:val="Normal"/>
    <w:link w:val="TOPITOS2Car"/>
    <w:qFormat/>
    <w:rsid w:val="008514BE"/>
    <w:pPr>
      <w:numPr>
        <w:numId w:val="19"/>
      </w:numPr>
      <w:spacing w:after="200" w:line="276" w:lineRule="auto"/>
      <w:contextualSpacing/>
      <w:jc w:val="both"/>
    </w:pPr>
    <w:rPr>
      <w:rFonts w:ascii="Verdana" w:eastAsia="Times New Roman" w:hAnsi="Verdana" w:cs="Times New Roman"/>
      <w:sz w:val="20"/>
      <w:szCs w:val="20"/>
    </w:rPr>
  </w:style>
  <w:style w:type="character" w:customStyle="1" w:styleId="TOPITOS2Car">
    <w:name w:val="TOPITOS2 Car"/>
    <w:link w:val="TOPITOS2"/>
    <w:rsid w:val="008514BE"/>
    <w:rPr>
      <w:rFonts w:ascii="Verdana" w:eastAsia="Times New Roman" w:hAnsi="Verdana" w:cs="Times New Roman"/>
      <w:sz w:val="20"/>
      <w:szCs w:val="20"/>
    </w:rPr>
  </w:style>
  <w:style w:type="character" w:customStyle="1" w:styleId="TextodegloboCar1">
    <w:name w:val="Texto de globo Car1"/>
    <w:basedOn w:val="DefaultParagraphFont"/>
    <w:uiPriority w:val="99"/>
    <w:semiHidden/>
    <w:rsid w:val="008514BE"/>
    <w:rPr>
      <w:rFonts w:ascii="Segoe UI" w:hAnsi="Segoe UI" w:cs="Segoe UI"/>
      <w:sz w:val="18"/>
      <w:szCs w:val="18"/>
    </w:rPr>
  </w:style>
  <w:style w:type="character" w:styleId="PageNumber">
    <w:name w:val="page number"/>
    <w:basedOn w:val="DefaultParagraphFont"/>
    <w:rsid w:val="008514BE"/>
  </w:style>
  <w:style w:type="paragraph" w:customStyle="1" w:styleId="Textodenotaalpie">
    <w:name w:val="Texto de nota al pie"/>
    <w:basedOn w:val="Normal"/>
    <w:rsid w:val="008514BE"/>
    <w:pPr>
      <w:widowControl w:val="0"/>
      <w:autoSpaceDE w:val="0"/>
      <w:autoSpaceDN w:val="0"/>
      <w:adjustRightInd w:val="0"/>
      <w:spacing w:after="0" w:line="288" w:lineRule="auto"/>
      <w:jc w:val="both"/>
    </w:pPr>
    <w:rPr>
      <w:rFonts w:ascii="Courier New" w:eastAsia="Times New Roman" w:hAnsi="Courier New" w:cs="Times New Roman"/>
      <w:sz w:val="24"/>
      <w:szCs w:val="24"/>
      <w:lang w:eastAsia="es-ES"/>
    </w:rPr>
  </w:style>
  <w:style w:type="character" w:customStyle="1" w:styleId="TextocomentarioCar1">
    <w:name w:val="Texto comentario Car1"/>
    <w:basedOn w:val="DefaultParagraphFont"/>
    <w:uiPriority w:val="99"/>
    <w:semiHidden/>
    <w:rsid w:val="008514BE"/>
    <w:rPr>
      <w:sz w:val="20"/>
      <w:szCs w:val="20"/>
    </w:rPr>
  </w:style>
  <w:style w:type="character" w:customStyle="1" w:styleId="AsuntodelcomentarioCar1">
    <w:name w:val="Asunto del comentario Car1"/>
    <w:basedOn w:val="TextocomentarioCar1"/>
    <w:uiPriority w:val="99"/>
    <w:semiHidden/>
    <w:rsid w:val="008514BE"/>
    <w:rPr>
      <w:b/>
      <w:bCs/>
      <w:sz w:val="20"/>
      <w:szCs w:val="20"/>
    </w:rPr>
  </w:style>
  <w:style w:type="paragraph" w:styleId="TOC1">
    <w:name w:val="toc 1"/>
    <w:basedOn w:val="Normal"/>
    <w:next w:val="Normal"/>
    <w:autoRedefine/>
    <w:uiPriority w:val="39"/>
    <w:rsid w:val="008514BE"/>
    <w:pPr>
      <w:tabs>
        <w:tab w:val="right" w:leader="dot" w:pos="9014"/>
      </w:tabs>
      <w:spacing w:before="120" w:after="120" w:line="288" w:lineRule="auto"/>
      <w:jc w:val="both"/>
    </w:pPr>
    <w:rPr>
      <w:rFonts w:ascii="Times New Roman" w:eastAsia="Times New Roman" w:hAnsi="Times New Roman" w:cs="Times New Roman"/>
      <w:noProof/>
      <w:sz w:val="24"/>
      <w:szCs w:val="24"/>
      <w:lang w:eastAsia="es-ES"/>
    </w:rPr>
  </w:style>
  <w:style w:type="paragraph" w:styleId="TOC2">
    <w:name w:val="toc 2"/>
    <w:basedOn w:val="Normal"/>
    <w:next w:val="Normal"/>
    <w:autoRedefine/>
    <w:uiPriority w:val="39"/>
    <w:rsid w:val="008514BE"/>
    <w:pPr>
      <w:tabs>
        <w:tab w:val="right" w:leader="dot" w:pos="9014"/>
      </w:tabs>
      <w:spacing w:after="0" w:line="288" w:lineRule="auto"/>
      <w:jc w:val="both"/>
    </w:pPr>
    <w:rPr>
      <w:rFonts w:ascii="Times New Roman" w:eastAsia="Times New Roman" w:hAnsi="Times New Roman" w:cs="Times New Roman"/>
      <w:sz w:val="24"/>
      <w:szCs w:val="24"/>
      <w:lang w:eastAsia="es-ES"/>
    </w:rPr>
  </w:style>
  <w:style w:type="paragraph" w:styleId="TOCHeading">
    <w:name w:val="TOC Heading"/>
    <w:basedOn w:val="Heading1"/>
    <w:next w:val="Normal"/>
    <w:uiPriority w:val="39"/>
    <w:unhideWhenUsed/>
    <w:qFormat/>
    <w:rsid w:val="008514BE"/>
    <w:pPr>
      <w:keepNext/>
      <w:keepLines/>
      <w:numPr>
        <w:numId w:val="0"/>
      </w:numPr>
      <w:spacing w:before="240" w:after="0" w:line="259" w:lineRule="auto"/>
      <w:outlineLvl w:val="9"/>
    </w:pPr>
    <w:rPr>
      <w:rFonts w:ascii="Calibri Light" w:hAnsi="Calibri Light"/>
      <w:b w:val="0"/>
      <w:bCs w:val="0"/>
      <w:color w:val="2E74B5"/>
      <w:sz w:val="32"/>
      <w:szCs w:val="32"/>
    </w:rPr>
  </w:style>
  <w:style w:type="paragraph" w:customStyle="1" w:styleId="Pa9">
    <w:name w:val="Pa9"/>
    <w:basedOn w:val="Normal"/>
    <w:next w:val="Normal"/>
    <w:rsid w:val="008514BE"/>
    <w:pPr>
      <w:autoSpaceDE w:val="0"/>
      <w:autoSpaceDN w:val="0"/>
      <w:adjustRightInd w:val="0"/>
      <w:spacing w:after="0" w:line="201" w:lineRule="atLeast"/>
    </w:pPr>
    <w:rPr>
      <w:rFonts w:ascii="Arial" w:eastAsia="Times New Roman" w:hAnsi="Arial" w:cs="Arial"/>
      <w:sz w:val="24"/>
      <w:szCs w:val="24"/>
      <w:lang w:eastAsia="es-ES"/>
    </w:rPr>
  </w:style>
  <w:style w:type="paragraph" w:customStyle="1" w:styleId="CarCar1CharCarCarChar">
    <w:name w:val="Car Car1 Char Car Car Char"/>
    <w:basedOn w:val="Normal"/>
    <w:rsid w:val="008514BE"/>
    <w:pPr>
      <w:spacing w:line="240" w:lineRule="exact"/>
    </w:pPr>
    <w:rPr>
      <w:rFonts w:ascii="Tahoma" w:eastAsia="Times New Roman" w:hAnsi="Tahoma" w:cs="Times New Roman"/>
      <w:sz w:val="20"/>
      <w:szCs w:val="20"/>
      <w:lang w:val="en-US"/>
    </w:rPr>
  </w:style>
  <w:style w:type="paragraph" w:customStyle="1" w:styleId="PrrafoNormal">
    <w:name w:val="Párrafo Normal"/>
    <w:basedOn w:val="Normal"/>
    <w:rsid w:val="008514BE"/>
    <w:pPr>
      <w:suppressAutoHyphens/>
      <w:spacing w:before="120" w:after="120" w:line="240" w:lineRule="auto"/>
      <w:jc w:val="both"/>
    </w:pPr>
    <w:rPr>
      <w:rFonts w:ascii="Arial" w:eastAsia="Times New Roman" w:hAnsi="Arial" w:cs="Times New Roman"/>
      <w:sz w:val="24"/>
      <w:szCs w:val="24"/>
      <w:lang w:eastAsia="ar-SA"/>
    </w:rPr>
  </w:style>
  <w:style w:type="character" w:customStyle="1" w:styleId="Smbolodenotaalpie">
    <w:name w:val="Símbolo de nota al pie"/>
    <w:rsid w:val="008514BE"/>
    <w:rPr>
      <w:vertAlign w:val="superscript"/>
    </w:rPr>
  </w:style>
  <w:style w:type="character" w:styleId="Strong">
    <w:name w:val="Strong"/>
    <w:uiPriority w:val="22"/>
    <w:qFormat/>
    <w:rsid w:val="008514BE"/>
    <w:rPr>
      <w:b/>
      <w:bCs/>
    </w:rPr>
  </w:style>
  <w:style w:type="paragraph" w:customStyle="1" w:styleId="Prrafodelista1">
    <w:name w:val="Párrafo de lista1"/>
    <w:basedOn w:val="Normal"/>
    <w:rsid w:val="008514BE"/>
    <w:pPr>
      <w:spacing w:after="0" w:line="240" w:lineRule="auto"/>
      <w:ind w:left="720"/>
    </w:pPr>
    <w:rPr>
      <w:rFonts w:ascii="Times New Roman" w:eastAsia="Times New Roman" w:hAnsi="Times New Roman" w:cs="Times New Roman"/>
      <w:sz w:val="24"/>
      <w:szCs w:val="24"/>
      <w:lang w:eastAsia="es-ES"/>
    </w:rPr>
  </w:style>
  <w:style w:type="paragraph" w:customStyle="1" w:styleId="Prrafodelista2">
    <w:name w:val="Párrafo de lista2"/>
    <w:basedOn w:val="Normal"/>
    <w:rsid w:val="008514BE"/>
    <w:pPr>
      <w:spacing w:after="0" w:line="288" w:lineRule="auto"/>
      <w:ind w:left="720"/>
      <w:jc w:val="both"/>
    </w:pPr>
    <w:rPr>
      <w:rFonts w:ascii="Times New Roman" w:eastAsia="Times New Roman" w:hAnsi="Times New Roman" w:cs="Times New Roman"/>
      <w:sz w:val="24"/>
      <w:szCs w:val="24"/>
      <w:lang w:eastAsia="es-ES"/>
    </w:rPr>
  </w:style>
  <w:style w:type="paragraph" w:customStyle="1" w:styleId="parrafo">
    <w:name w:val="parrafo"/>
    <w:basedOn w:val="Normal"/>
    <w:rsid w:val="008514BE"/>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styleId="BodyText2">
    <w:name w:val="Body Text 2"/>
    <w:basedOn w:val="Normal"/>
    <w:link w:val="Textoindependiente2Car"/>
    <w:uiPriority w:val="99"/>
    <w:rsid w:val="008514BE"/>
    <w:pPr>
      <w:spacing w:after="0" w:line="288" w:lineRule="auto"/>
      <w:jc w:val="both"/>
    </w:pPr>
    <w:rPr>
      <w:rFonts w:ascii="Times New Roman" w:eastAsia="Times New Roman" w:hAnsi="Times New Roman" w:cs="Times New Roman"/>
      <w:b/>
      <w:bCs/>
      <w:sz w:val="24"/>
      <w:szCs w:val="24"/>
      <w:lang w:eastAsia="es-ES"/>
    </w:rPr>
  </w:style>
  <w:style w:type="character" w:customStyle="1" w:styleId="Textoindependiente2Car">
    <w:name w:val="Texto independiente 2 Car"/>
    <w:basedOn w:val="DefaultParagraphFont"/>
    <w:link w:val="BodyText2"/>
    <w:uiPriority w:val="99"/>
    <w:rsid w:val="008514BE"/>
    <w:rPr>
      <w:rFonts w:ascii="Times New Roman" w:eastAsia="Times New Roman" w:hAnsi="Times New Roman" w:cs="Times New Roman"/>
      <w:b/>
      <w:bCs/>
      <w:sz w:val="24"/>
      <w:szCs w:val="24"/>
      <w:lang w:eastAsia="es-ES"/>
    </w:rPr>
  </w:style>
  <w:style w:type="paragraph" w:styleId="BodyText">
    <w:name w:val="Body Text"/>
    <w:basedOn w:val="Normal"/>
    <w:link w:val="TextoindependienteCar"/>
    <w:rsid w:val="008514BE"/>
    <w:pPr>
      <w:spacing w:after="120" w:line="288" w:lineRule="auto"/>
      <w:jc w:val="both"/>
    </w:pPr>
    <w:rPr>
      <w:rFonts w:ascii="Times New Roman" w:eastAsia="Times New Roman" w:hAnsi="Times New Roman" w:cs="Times New Roman"/>
      <w:sz w:val="24"/>
      <w:szCs w:val="24"/>
      <w:lang w:eastAsia="es-ES"/>
    </w:rPr>
  </w:style>
  <w:style w:type="character" w:customStyle="1" w:styleId="TextoindependienteCar">
    <w:name w:val="Texto independiente Car"/>
    <w:basedOn w:val="DefaultParagraphFont"/>
    <w:link w:val="BodyText"/>
    <w:rsid w:val="008514BE"/>
    <w:rPr>
      <w:rFonts w:ascii="Times New Roman" w:eastAsia="Times New Roman" w:hAnsi="Times New Roman" w:cs="Times New Roman"/>
      <w:sz w:val="24"/>
      <w:szCs w:val="24"/>
      <w:lang w:eastAsia="es-ES"/>
    </w:rPr>
  </w:style>
  <w:style w:type="paragraph" w:customStyle="1" w:styleId="Normal1">
    <w:name w:val="Normal_1"/>
    <w:qFormat/>
    <w:rsid w:val="008514BE"/>
    <w:pPr>
      <w:spacing w:after="0" w:line="240" w:lineRule="auto"/>
    </w:pPr>
    <w:rPr>
      <w:rFonts w:ascii="Times New Roman" w:eastAsia="Times New Roman" w:hAnsi="Times New Roman" w:cs="Times New Roman"/>
      <w:sz w:val="24"/>
      <w:szCs w:val="24"/>
      <w:lang w:eastAsia="es-ES"/>
    </w:rPr>
  </w:style>
  <w:style w:type="character" w:customStyle="1" w:styleId="Narriva">
    <w:name w:val="Narriva"/>
    <w:basedOn w:val="DefaultParagraphFont"/>
    <w:rsid w:val="008514BE"/>
  </w:style>
  <w:style w:type="table" w:customStyle="1" w:styleId="Tablaconcuadrcula1">
    <w:name w:val="Tabla con cuadrícula1"/>
    <w:basedOn w:val="TableNormal"/>
    <w:next w:val="TableGrid"/>
    <w:uiPriority w:val="39"/>
    <w:rsid w:val="008514BE"/>
    <w:pPr>
      <w:spacing w:after="0" w:line="240" w:lineRule="auto"/>
    </w:pPr>
    <w:rPr>
      <w:rFonts w:ascii="Calibri" w:eastAsia="Times New Roman"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8514BE"/>
    <w:pPr>
      <w:spacing w:after="0" w:line="240" w:lineRule="auto"/>
    </w:pPr>
    <w:rPr>
      <w:rFonts w:eastAsiaTheme="minorEastAsia"/>
      <w:lang w:eastAsia="es-ES"/>
    </w:rPr>
    <w:tblPr>
      <w:tblCellMar>
        <w:top w:w="0" w:type="dxa"/>
        <w:left w:w="0" w:type="dxa"/>
        <w:bottom w:w="0" w:type="dxa"/>
        <w:right w:w="0" w:type="dxa"/>
      </w:tblCellMar>
    </w:tblPr>
  </w:style>
  <w:style w:type="paragraph" w:customStyle="1" w:styleId="msonormal">
    <w:name w:val="msonormal"/>
    <w:basedOn w:val="Normal"/>
    <w:uiPriority w:val="99"/>
    <w:rsid w:val="008514BE"/>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Vieta1">
    <w:name w:val="Viñeta1"/>
    <w:link w:val="Vieta1Car"/>
    <w:qFormat/>
    <w:rsid w:val="008514BE"/>
    <w:pPr>
      <w:numPr>
        <w:numId w:val="26"/>
      </w:numPr>
      <w:spacing w:before="120" w:after="120" w:line="240" w:lineRule="exact"/>
      <w:jc w:val="both"/>
    </w:pPr>
    <w:rPr>
      <w:rFonts w:ascii="Verdana" w:eastAsia="Times New Roman" w:hAnsi="Verdana" w:cs="Arial"/>
      <w:bCs/>
      <w:sz w:val="16"/>
      <w:szCs w:val="16"/>
      <w:lang w:val="es-ES_tradnl" w:eastAsia="es-ES"/>
    </w:rPr>
  </w:style>
  <w:style w:type="character" w:customStyle="1" w:styleId="Vieta1Car">
    <w:name w:val="Viñeta1 Car"/>
    <w:basedOn w:val="DefaultParagraphFont"/>
    <w:link w:val="Vieta1"/>
    <w:rsid w:val="008514BE"/>
    <w:rPr>
      <w:rFonts w:ascii="Verdana" w:eastAsia="Times New Roman" w:hAnsi="Verdana" w:cs="Arial"/>
      <w:bCs/>
      <w:sz w:val="16"/>
      <w:szCs w:val="16"/>
      <w:lang w:val="es-ES_tradnl" w:eastAsia="es-ES"/>
    </w:rPr>
  </w:style>
  <w:style w:type="paragraph" w:customStyle="1" w:styleId="TOPITOS1">
    <w:name w:val="TOPITOS1"/>
    <w:basedOn w:val="Normal"/>
    <w:link w:val="TOPITOS1Car"/>
    <w:qFormat/>
    <w:rsid w:val="008514BE"/>
    <w:pPr>
      <w:spacing w:before="60" w:after="60" w:line="276" w:lineRule="auto"/>
      <w:ind w:left="720" w:hanging="360"/>
      <w:jc w:val="both"/>
    </w:pPr>
    <w:rPr>
      <w:rFonts w:ascii="Verdana" w:eastAsia="Times New Roman" w:hAnsi="Verdana" w:cs="Arial"/>
      <w:lang w:eastAsia="es-ES"/>
    </w:rPr>
  </w:style>
  <w:style w:type="character" w:customStyle="1" w:styleId="TOPITOS1Car">
    <w:name w:val="TOPITOS1 Car"/>
    <w:link w:val="TOPITOS1"/>
    <w:rsid w:val="008514BE"/>
    <w:rPr>
      <w:rFonts w:ascii="Verdana" w:eastAsia="Times New Roman" w:hAnsi="Verdana" w:cs="Arial"/>
      <w:lang w:eastAsia="es-ES"/>
    </w:rPr>
  </w:style>
  <w:style w:type="paragraph" w:customStyle="1" w:styleId="Normal2">
    <w:name w:val="Normal_2"/>
    <w:qFormat/>
    <w:rsid w:val="008514BE"/>
    <w:pPr>
      <w:spacing w:after="0" w:line="240" w:lineRule="auto"/>
    </w:pPr>
    <w:rPr>
      <w:rFonts w:ascii="Times New Roman" w:eastAsia="Times New Roman" w:hAnsi="Times New Roman" w:cs="Times New Roman"/>
      <w:sz w:val="24"/>
      <w:szCs w:val="24"/>
      <w:lang w:eastAsia="es-ES"/>
    </w:rPr>
  </w:style>
  <w:style w:type="paragraph" w:customStyle="1" w:styleId="default-style">
    <w:name w:val="default-style"/>
    <w:basedOn w:val="Normal"/>
    <w:rsid w:val="008514BE"/>
    <w:pPr>
      <w:spacing w:before="100" w:beforeAutospacing="1" w:after="100" w:afterAutospacing="1" w:line="240" w:lineRule="auto"/>
    </w:pPr>
    <w:rPr>
      <w:rFonts w:ascii="Calibri" w:hAnsi="Calibri" w:cs="Times New Roman"/>
      <w:lang w:eastAsia="es-ES"/>
    </w:rPr>
  </w:style>
  <w:style w:type="paragraph" w:customStyle="1" w:styleId="Style7">
    <w:name w:val="Style 7"/>
    <w:rsid w:val="008514BE"/>
    <w:pPr>
      <w:widowControl w:val="0"/>
      <w:autoSpaceDE w:val="0"/>
      <w:autoSpaceDN w:val="0"/>
      <w:spacing w:before="108" w:after="0" w:line="276" w:lineRule="auto"/>
      <w:ind w:left="720" w:right="288"/>
      <w:jc w:val="both"/>
    </w:pPr>
    <w:rPr>
      <w:rFonts w:ascii="Arial" w:eastAsia="Times New Roman" w:hAnsi="Arial" w:cs="Arial"/>
      <w:sz w:val="18"/>
      <w:szCs w:val="18"/>
      <w:lang w:val="en-US" w:eastAsia="es-ES"/>
    </w:rPr>
  </w:style>
  <w:style w:type="character" w:customStyle="1" w:styleId="UnresolvedMention">
    <w:name w:val="Unresolved Mention"/>
    <w:basedOn w:val="DefaultParagraphFont"/>
    <w:uiPriority w:val="99"/>
    <w:semiHidden/>
    <w:unhideWhenUsed/>
    <w:rsid w:val="0076536F"/>
    <w:rPr>
      <w:color w:val="605E5C"/>
      <w:shd w:val="clear" w:color="auto" w:fill="E1DFDD"/>
    </w:rPr>
  </w:style>
  <w:style w:type="paragraph" w:customStyle="1" w:styleId="Normal0">
    <w:name w:val="Normal_0"/>
    <w:qFormat/>
    <w:rsid w:val="00805BCE"/>
    <w:pPr>
      <w:spacing w:after="0" w:line="240" w:lineRule="auto"/>
    </w:pPr>
    <w:rPr>
      <w:rFonts w:ascii="Times New Roman" w:eastAsia="Times New Roman" w:hAnsi="Times New Roman" w:cs="Times New Roman"/>
      <w:sz w:val="24"/>
      <w:szCs w:val="24"/>
    </w:rPr>
  </w:style>
  <w:style w:type="paragraph" w:customStyle="1" w:styleId="Normal3">
    <w:name w:val="Normal_3"/>
    <w:qFormat/>
    <w:rsid w:val="00805BCE"/>
    <w:pPr>
      <w:spacing w:after="0" w:line="240" w:lineRule="auto"/>
    </w:pPr>
    <w:rPr>
      <w:rFonts w:ascii="Times New Roman" w:eastAsia="Times New Roman" w:hAnsi="Times New Roman" w:cs="Times New Roman"/>
      <w:sz w:val="24"/>
      <w:szCs w:val="24"/>
    </w:rPr>
  </w:style>
  <w:style w:type="paragraph" w:customStyle="1" w:styleId="Normal4">
    <w:name w:val="Normal_4"/>
    <w:qFormat/>
    <w:rsid w:val="00805BCE"/>
    <w:pPr>
      <w:spacing w:after="0" w:line="240" w:lineRule="auto"/>
    </w:pPr>
    <w:rPr>
      <w:rFonts w:ascii="Times New Roman" w:eastAsia="Times New Roman" w:hAnsi="Times New Roman" w:cs="Times New Roman"/>
      <w:sz w:val="24"/>
      <w:szCs w:val="24"/>
    </w:rPr>
  </w:style>
  <w:style w:type="paragraph" w:customStyle="1" w:styleId="Normal5">
    <w:name w:val="Normal_5"/>
    <w:qFormat/>
    <w:rsid w:val="00805BCE"/>
    <w:pPr>
      <w:spacing w:after="0"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 standalone="yes"?><Relationships xmlns="http://schemas.openxmlformats.org/package/2006/relationships"><Relationship Id="rId1" Type="http://schemas.openxmlformats.org/officeDocument/2006/relationships/footnotes" Target="footnotes.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theme" Target="theme/theme1.xml" /><Relationship Id="rId13" Type="http://schemas.openxmlformats.org/officeDocument/2006/relationships/numbering" Target="numbering.xml" /><Relationship Id="rId14"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customXml" Target="../customXml/item1.xml" /><Relationship Id="rId6" Type="http://schemas.openxmlformats.org/officeDocument/2006/relationships/image" Target="media/image1.emf" /><Relationship Id="rId7" Type="http://schemas.openxmlformats.org/officeDocument/2006/relationships/header" Target="header1.xml" /><Relationship Id="rId8" Type="http://schemas.openxmlformats.org/officeDocument/2006/relationships/header" Target="header2.xml" /><Relationship Id="rId9" Type="http://schemas.openxmlformats.org/officeDocument/2006/relationships/footer" Target="footer1.xml" /></Relationships>
</file>

<file path=word/_rels/header1.xml.rels>&#65279;<?xml version="1.0" encoding="utf-8" standalone="yes"?><Relationships xmlns="http://schemas.openxmlformats.org/package/2006/relationships"><Relationship Id="rId1" Type="http://schemas.openxmlformats.org/officeDocument/2006/relationships/image" Target="media/image2.png" /><Relationship Id="rId2" Type="http://schemas.openxmlformats.org/officeDocument/2006/relationships/image" Target="cid:image001.png@01D33E8C.6518E430" TargetMode="External" /></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&#65279;<?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9C807D-8599-4119-B2AA-B7C7F4E2D1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1282</TotalTime>
  <Pages>62</Pages>
  <Words>26176</Words>
  <Characters>143974</Characters>
  <Application>Microsoft Office Word</Application>
  <DocSecurity>0</DocSecurity>
  <Lines>1199</Lines>
  <Paragraphs>339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169811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Mª del Mar Matarranz</dc:creator>
  <cp:lastModifiedBy>Luis  Tornel Jimenez</cp:lastModifiedBy>
  <cp:revision>67</cp:revision>
  <dcterms:created xsi:type="dcterms:W3CDTF">2023-09-26T07:25:00Z</dcterms:created>
  <dcterms:modified xsi:type="dcterms:W3CDTF">2024-01-23T11:48:00Z</dcterms:modified>
</cp:coreProperties>
</file>